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DDF44" w14:textId="278CA624" w:rsidR="00BD73B3" w:rsidRDefault="00817E91" w:rsidP="00817E91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CHUYỂN ĐỔI SỐ HOÁ TRONG CÔNG TÁC KHẢO THÍ VÀ ĐẢM BẢO CHẤT LƯỢNG</w:t>
      </w:r>
    </w:p>
    <w:p w14:paraId="7E6B097E" w14:textId="64150423" w:rsidR="00BD73B3" w:rsidRPr="00817E91" w:rsidRDefault="00817E91" w:rsidP="00817E91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i/>
          <w:color w:val="000000" w:themeColor="text1"/>
          <w:spacing w:val="-4"/>
          <w:w w:val="98"/>
          <w:kern w:val="32"/>
          <w:sz w:val="26"/>
          <w:szCs w:val="26"/>
          <w:lang w:eastAsia="vi-VN"/>
        </w:rPr>
      </w:pPr>
      <w:r w:rsidRPr="00817E9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HUMAN RESOURCES ADMINISTRATION SCHOOL IN DIGITAL TRANSFORMATION PERIOD</w:t>
      </w:r>
    </w:p>
    <w:tbl>
      <w:tblPr>
        <w:tblStyle w:val="TableGrid"/>
        <w:tblW w:w="92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1"/>
        <w:gridCol w:w="240"/>
        <w:gridCol w:w="6239"/>
      </w:tblGrid>
      <w:tr w:rsidR="00BD73B3" w14:paraId="58456B9C" w14:textId="77777777">
        <w:trPr>
          <w:trHeight w:val="917"/>
        </w:trPr>
        <w:tc>
          <w:tcPr>
            <w:tcW w:w="2811" w:type="dxa"/>
            <w:vAlign w:val="center"/>
          </w:tcPr>
          <w:p w14:paraId="2FBC77EB" w14:textId="1D461653" w:rsidR="00BD73B3" w:rsidRDefault="00BD73B3" w:rsidP="00817E9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pacing w:val="-4"/>
                <w:w w:val="98"/>
                <w:sz w:val="26"/>
                <w:szCs w:val="26"/>
                <w:vertAlign w:val="superscript"/>
              </w:rPr>
            </w:pPr>
          </w:p>
        </w:tc>
        <w:tc>
          <w:tcPr>
            <w:tcW w:w="240" w:type="dxa"/>
            <w:vMerge w:val="restart"/>
            <w:vAlign w:val="center"/>
          </w:tcPr>
          <w:p w14:paraId="6C512C70" w14:textId="77777777" w:rsidR="00BD73B3" w:rsidRDefault="00BD73B3" w:rsidP="00817E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6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970D26C" w14:textId="77777777" w:rsidR="00BD73B3" w:rsidRDefault="00BD73B3" w:rsidP="00817E9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pacing w:val="-4"/>
                <w:w w:val="98"/>
                <w:sz w:val="26"/>
                <w:szCs w:val="26"/>
              </w:rPr>
            </w:pPr>
          </w:p>
        </w:tc>
      </w:tr>
      <w:tr w:rsidR="00BD73B3" w14:paraId="05A65388" w14:textId="77777777">
        <w:trPr>
          <w:trHeight w:val="90"/>
        </w:trPr>
        <w:tc>
          <w:tcPr>
            <w:tcW w:w="2811" w:type="dxa"/>
            <w:vAlign w:val="center"/>
          </w:tcPr>
          <w:p w14:paraId="7A3E3741" w14:textId="77777777" w:rsidR="00BD73B3" w:rsidRDefault="00BD73B3" w:rsidP="00817E9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pacing w:val="-4"/>
                <w:w w:val="98"/>
                <w:sz w:val="26"/>
                <w:szCs w:val="26"/>
              </w:rPr>
            </w:pPr>
          </w:p>
        </w:tc>
        <w:tc>
          <w:tcPr>
            <w:tcW w:w="240" w:type="dxa"/>
            <w:vMerge/>
            <w:vAlign w:val="center"/>
          </w:tcPr>
          <w:p w14:paraId="3FDAB4EB" w14:textId="77777777" w:rsidR="00BD73B3" w:rsidRDefault="00BD73B3" w:rsidP="00817E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6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445B8266" w14:textId="77777777" w:rsidR="00BD73B3" w:rsidRDefault="00BD73B3" w:rsidP="00817E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6"/>
                <w:szCs w:val="26"/>
              </w:rPr>
            </w:pPr>
          </w:p>
        </w:tc>
      </w:tr>
      <w:tr w:rsidR="00BD73B3" w:rsidRPr="00817E91" w14:paraId="0A635761" w14:textId="77777777">
        <w:trPr>
          <w:trHeight w:val="198"/>
        </w:trPr>
        <w:tc>
          <w:tcPr>
            <w:tcW w:w="2811" w:type="dxa"/>
            <w:shd w:val="clear" w:color="auto" w:fill="FFFFFF" w:themeFill="background1"/>
          </w:tcPr>
          <w:p w14:paraId="58DF3F07" w14:textId="77777777" w:rsidR="00BD73B3" w:rsidRPr="00817E91" w:rsidRDefault="00002206" w:rsidP="00817E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</w:pPr>
            <w:proofErr w:type="spellStart"/>
            <w:r w:rsidRPr="00817E91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817E91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pacing w:val="-4"/>
                <w:w w:val="98"/>
                <w:sz w:val="21"/>
                <w:szCs w:val="21"/>
              </w:rPr>
              <w:t>khoá</w:t>
            </w:r>
            <w:proofErr w:type="spellEnd"/>
            <w:r w:rsidRPr="00817E91"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pacing w:val="-4"/>
                <w:w w:val="98"/>
                <w:sz w:val="21"/>
                <w:szCs w:val="21"/>
              </w:rPr>
              <w:t xml:space="preserve">: </w:t>
            </w:r>
            <w:proofErr w:type="spellStart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chuyển</w:t>
            </w:r>
            <w:proofErr w:type="spellEnd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đổi</w:t>
            </w:r>
            <w:proofErr w:type="spellEnd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khảo</w:t>
            </w:r>
            <w:proofErr w:type="spellEnd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thí</w:t>
            </w:r>
            <w:proofErr w:type="spellEnd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đảm</w:t>
            </w:r>
            <w:proofErr w:type="spellEnd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bảo</w:t>
            </w:r>
            <w:proofErr w:type="spellEnd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chất</w:t>
            </w:r>
            <w:proofErr w:type="spellEnd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lượng</w:t>
            </w:r>
            <w:proofErr w:type="spellEnd"/>
          </w:p>
          <w:p w14:paraId="0781D958" w14:textId="77777777" w:rsidR="00BD73B3" w:rsidRPr="00817E91" w:rsidRDefault="00002206" w:rsidP="00817E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</w:pPr>
            <w:r w:rsidRPr="00817E91">
              <w:rPr>
                <w:rFonts w:ascii="Times New Roman" w:hAnsi="Times New Roman" w:cs="Times New Roman"/>
                <w:b/>
                <w:bCs/>
                <w:color w:val="000000" w:themeColor="text1"/>
                <w:spacing w:val="-4"/>
                <w:w w:val="98"/>
                <w:sz w:val="21"/>
                <w:szCs w:val="21"/>
              </w:rPr>
              <w:t xml:space="preserve">Keywords: </w:t>
            </w:r>
            <w:r w:rsidRPr="00817E91"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  <w:t>digital transformation, testing, quality assurance</w:t>
            </w:r>
          </w:p>
        </w:tc>
        <w:tc>
          <w:tcPr>
            <w:tcW w:w="240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B7BCABB" w14:textId="77777777" w:rsidR="00BD73B3" w:rsidRPr="00817E91" w:rsidRDefault="00BD73B3" w:rsidP="00817E9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auto"/>
            <w:vAlign w:val="center"/>
          </w:tcPr>
          <w:p w14:paraId="771D1F87" w14:textId="77777777" w:rsidR="00BD73B3" w:rsidRPr="00817E91" w:rsidRDefault="00002206" w:rsidP="00817E91">
            <w:pPr>
              <w:spacing w:after="0" w:line="240" w:lineRule="auto"/>
              <w:ind w:firstLineChars="139" w:firstLine="281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817E91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TÓM TẮT:</w:t>
            </w:r>
          </w:p>
          <w:p w14:paraId="334F75B4" w14:textId="77777777" w:rsidR="00BD73B3" w:rsidRPr="00817E91" w:rsidRDefault="00002206" w:rsidP="00817E91">
            <w:pPr>
              <w:spacing w:after="0" w:line="240" w:lineRule="auto"/>
              <w:ind w:firstLineChars="139" w:firstLine="29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Sự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phát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triển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nghệ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đã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làm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thay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phương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thức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quản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lý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tác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cử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đảm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bảo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chất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lượng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nhà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.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Sự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thay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đã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từng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bước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loại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bỏ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các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biện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pháp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quản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lý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thủ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các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quy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trình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giấy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tờ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phức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tạp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đồng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thời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thúc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đẩy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năng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suất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hiệu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quả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cũng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như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tăng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năng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suất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làm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việc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đội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ngũ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cán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bộ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nhân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viên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nhà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.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Về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mặt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hình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thái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chuyển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tác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khảo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thí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đảm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bảo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chất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lượng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không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chỉ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là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một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thay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đối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với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việc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cử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mà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nó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thúc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đẩy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thành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chung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cả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nhà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.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Việc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chuyển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sang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một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môi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được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vận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bởi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nghệ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có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thể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giúp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các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quy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trình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trở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nên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hợp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lý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hơn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dễ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quản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lý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hơn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cho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các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hoạt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động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chung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nhà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. </w:t>
            </w:r>
          </w:p>
        </w:tc>
      </w:tr>
      <w:tr w:rsidR="00BD73B3" w:rsidRPr="00817E91" w14:paraId="090D3DB3" w14:textId="77777777">
        <w:trPr>
          <w:trHeight w:val="854"/>
        </w:trPr>
        <w:tc>
          <w:tcPr>
            <w:tcW w:w="2811" w:type="dxa"/>
          </w:tcPr>
          <w:p w14:paraId="201BE7AD" w14:textId="77777777" w:rsidR="00BD73B3" w:rsidRPr="00817E91" w:rsidRDefault="00BD73B3" w:rsidP="00817E91">
            <w:pPr>
              <w:spacing w:after="0" w:line="240" w:lineRule="auto"/>
              <w:ind w:left="28"/>
              <w:jc w:val="both"/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40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69939D9B" w14:textId="77777777" w:rsidR="00BD73B3" w:rsidRPr="00817E91" w:rsidRDefault="00BD73B3" w:rsidP="00817E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auto"/>
            <w:vAlign w:val="center"/>
          </w:tcPr>
          <w:p w14:paraId="5F122144" w14:textId="77777777" w:rsidR="00BD73B3" w:rsidRPr="00817E91" w:rsidRDefault="00002206" w:rsidP="00817E91">
            <w:pPr>
              <w:spacing w:after="0" w:line="240" w:lineRule="auto"/>
              <w:ind w:firstLineChars="139" w:firstLine="281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817E91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ABSTRACT:</w:t>
            </w:r>
          </w:p>
          <w:p w14:paraId="5593255D" w14:textId="77777777" w:rsidR="00BD73B3" w:rsidRPr="00817E91" w:rsidRDefault="00002206" w:rsidP="00817E91">
            <w:pPr>
              <w:spacing w:after="0" w:line="240" w:lineRule="auto"/>
              <w:ind w:firstLineChars="139" w:firstLine="292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The development of digital technology has changed the way schools manage exams and ensure quality. The change has gradually eliminated manual management measures and complex paperwork processes, while </w:t>
            </w:r>
            <w:proofErr w:type="gramStart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>promoting</w:t>
            </w:r>
            <w:proofErr w:type="gramEnd"/>
            <w:r w:rsidRPr="00817E91">
              <w:rPr>
                <w:rFonts w:ascii="Times New Roman" w:hAnsi="Times New Roman" w:cs="Times New Roman"/>
                <w:sz w:val="21"/>
                <w:szCs w:val="21"/>
              </w:rPr>
              <w:t xml:space="preserve"> productivity and efficiency as well as increasing the productivity of the company's staff. school. In terms of form, digital transformation in testing and quality assurance is not just a change to testing, but it promotes the overall success of the whole school. Transitioning to a digitally powered environment can help make processes more streamlined and more manageable for overall school operations.</w:t>
            </w:r>
          </w:p>
        </w:tc>
      </w:tr>
      <w:tr w:rsidR="00BD73B3" w:rsidRPr="00817E91" w14:paraId="0A7A0975" w14:textId="77777777">
        <w:trPr>
          <w:trHeight w:val="263"/>
        </w:trPr>
        <w:tc>
          <w:tcPr>
            <w:tcW w:w="2811" w:type="dxa"/>
            <w:shd w:val="clear" w:color="auto" w:fill="FFFFFF" w:themeFill="background1"/>
          </w:tcPr>
          <w:p w14:paraId="5C04B87E" w14:textId="77777777" w:rsidR="00BD73B3" w:rsidRPr="00817E91" w:rsidRDefault="00BD73B3" w:rsidP="00817E91">
            <w:pPr>
              <w:spacing w:after="0" w:line="240" w:lineRule="auto"/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40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C26AA04" w14:textId="77777777" w:rsidR="00BD73B3" w:rsidRPr="00817E91" w:rsidRDefault="00BD73B3" w:rsidP="00817E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auto"/>
            <w:vAlign w:val="center"/>
          </w:tcPr>
          <w:p w14:paraId="3255390A" w14:textId="77777777" w:rsidR="00BD73B3" w:rsidRPr="00817E91" w:rsidRDefault="00BD73B3" w:rsidP="00817E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</w:pPr>
          </w:p>
        </w:tc>
      </w:tr>
      <w:tr w:rsidR="00BD73B3" w:rsidRPr="00817E91" w14:paraId="715470D5" w14:textId="77777777">
        <w:trPr>
          <w:trHeight w:val="706"/>
        </w:trPr>
        <w:tc>
          <w:tcPr>
            <w:tcW w:w="2811" w:type="dxa"/>
          </w:tcPr>
          <w:p w14:paraId="06C9724C" w14:textId="77777777" w:rsidR="00BD73B3" w:rsidRPr="00817E91" w:rsidRDefault="00BD73B3" w:rsidP="00817E91">
            <w:pPr>
              <w:spacing w:after="0" w:line="240" w:lineRule="auto"/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40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79328833" w14:textId="77777777" w:rsidR="00BD73B3" w:rsidRPr="00817E91" w:rsidRDefault="00BD73B3" w:rsidP="00817E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auto"/>
            <w:vAlign w:val="center"/>
          </w:tcPr>
          <w:p w14:paraId="22A00E61" w14:textId="77777777" w:rsidR="00BD73B3" w:rsidRPr="00817E91" w:rsidRDefault="00BD73B3" w:rsidP="00817E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4"/>
                <w:w w:val="98"/>
                <w:sz w:val="21"/>
                <w:szCs w:val="21"/>
              </w:rPr>
            </w:pPr>
          </w:p>
        </w:tc>
      </w:tr>
    </w:tbl>
    <w:p w14:paraId="5665A96F" w14:textId="77777777" w:rsidR="00BD73B3" w:rsidRPr="00817E91" w:rsidRDefault="00BD73B3" w:rsidP="00817E9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1521FCD1" w14:textId="77777777" w:rsidR="00BD73B3" w:rsidRPr="00817E91" w:rsidRDefault="00BD73B3" w:rsidP="00817E9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53EC8A35" w14:textId="77777777" w:rsidR="00BD73B3" w:rsidRPr="00817E91" w:rsidRDefault="00002206" w:rsidP="00817E91">
      <w:pPr>
        <w:numPr>
          <w:ilvl w:val="0"/>
          <w:numId w:val="3"/>
        </w:num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Những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thuận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lợi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khó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khăn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mang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lại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cho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Trường</w:t>
      </w:r>
    </w:p>
    <w:p w14:paraId="347EFA82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817E91">
        <w:rPr>
          <w:rFonts w:ascii="Times New Roman" w:hAnsi="Times New Roman" w:cs="Times New Roman"/>
          <w:sz w:val="21"/>
          <w:szCs w:val="21"/>
        </w:rPr>
        <w:t xml:space="preserve">Khi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sang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trở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tận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mạnh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phần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mềm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ích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proofErr w:type="gram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proofErr w:type="gram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065D0C3F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gắn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hài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lòng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: Khi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rộng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tầm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ngũ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khối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ngày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càng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dàng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nối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luôn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nhật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họ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đẩy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nhanh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3AAB7726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Ban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giám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phận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khối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nặng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nề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thiểu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thủ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xảy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lỗi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tổng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5F06B15D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tận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do AI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cung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Khi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khối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thiểu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lastRenderedPageBreak/>
        <w:t>khả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phạm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sai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lầm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proofErr w:type="gramStart"/>
      <w:r w:rsidRPr="00817E91">
        <w:rPr>
          <w:rFonts w:ascii="Times New Roman" w:hAnsi="Times New Roman" w:cs="Times New Roman"/>
          <w:sz w:val="21"/>
          <w:szCs w:val="21"/>
        </w:rPr>
        <w:t>đi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luôn</w:t>
      </w:r>
      <w:proofErr w:type="spellEnd"/>
      <w:proofErr w:type="gram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nhật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vẫn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1ECF1E58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tuân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thủ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trì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tuân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thủ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Các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AI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trang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cảnh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ngoại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xảy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vi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phạm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vậy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nhanh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chóng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thiểu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rủi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vi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phạm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0ACBDC7B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817E91">
        <w:rPr>
          <w:rFonts w:ascii="Times New Roman" w:hAnsi="Times New Roman" w:cs="Times New Roman"/>
          <w:sz w:val="21"/>
          <w:szCs w:val="21"/>
        </w:rPr>
        <w:t xml:space="preserve">Ngân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xem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xét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AI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khẳng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mạnh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thích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Ban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giám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chiến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49D60B3D" w14:textId="77777777" w:rsidR="00BD73B3" w:rsidRPr="00817E91" w:rsidRDefault="00002206" w:rsidP="00817E91">
      <w:pPr>
        <w:numPr>
          <w:ilvl w:val="0"/>
          <w:numId w:val="3"/>
        </w:num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Các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yếu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tố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ảnh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hưởng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đến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sự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thành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quá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trình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hoá</w:t>
      </w:r>
      <w:proofErr w:type="spellEnd"/>
    </w:p>
    <w:p w14:paraId="3379F19C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luôn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liệt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ngoại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vậy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ta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chú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:</w:t>
      </w:r>
    </w:p>
    <w:p w14:paraId="6836CE54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rõ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ràng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bắt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lớn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hãy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lập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rõ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ràng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góc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Sau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gặp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do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luôn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dùng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cuối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thử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nào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ta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1996527F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Ban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giám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Khi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nói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ảnh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hưởng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ta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đoàn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chung</w:t>
      </w:r>
      <w:proofErr w:type="spellEnd"/>
    </w:p>
    <w:p w14:paraId="36E78DC8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hoá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Luôn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luôn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bắt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nhỏ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xem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xét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lĩnh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</w:p>
    <w:p w14:paraId="6C36FB9C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tưởng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: Khi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biệt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luôn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tưởng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biệt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khâu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145F743B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Thử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tuyệt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vời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nhưng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nếu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ta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xem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xét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Do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ta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nghiêm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túc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gì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gì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chúng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817E91">
        <w:rPr>
          <w:rFonts w:ascii="Times New Roman" w:hAnsi="Times New Roman" w:cs="Times New Roman"/>
          <w:sz w:val="21"/>
          <w:szCs w:val="21"/>
        </w:rPr>
        <w:t xml:space="preserve">ta 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giải</w:t>
      </w:r>
      <w:proofErr w:type="spellEnd"/>
      <w:proofErr w:type="gram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2CFAA5EB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817E91">
        <w:rPr>
          <w:rFonts w:ascii="Times New Roman" w:hAnsi="Times New Roman" w:cs="Times New Roman"/>
          <w:sz w:val="21"/>
          <w:szCs w:val="21"/>
        </w:rPr>
        <w:t xml:space="preserve">Văn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riêng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đủ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hoá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ngũ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buổi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trò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nữa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chăm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chút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Trường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Cao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Lý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thật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26BC01D6" w14:textId="77777777" w:rsidR="00BD73B3" w:rsidRPr="00817E91" w:rsidRDefault="00002206" w:rsidP="00817E91">
      <w:pPr>
        <w:numPr>
          <w:ilvl w:val="0"/>
          <w:numId w:val="3"/>
        </w:num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Quá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trình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hoá</w:t>
      </w:r>
      <w:proofErr w:type="spellEnd"/>
    </w:p>
    <w:p w14:paraId="159F43F0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sz w:val="21"/>
          <w:szCs w:val="21"/>
        </w:rPr>
      </w:pPr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Khi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chúng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ta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đã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sẵn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sàng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thay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xây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dựng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mọi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thử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thì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xây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dựng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lộ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tích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ưu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vô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cùng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thiết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Lộ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rất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quan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trọng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giảm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thiểu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rủi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thất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bại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dự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án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tối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ưu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chi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phí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>.</w:t>
      </w:r>
    </w:p>
    <w:p w14:paraId="19FE15D2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sz w:val="21"/>
          <w:szCs w:val="21"/>
        </w:rPr>
      </w:pPr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3.1.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Tập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trung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vào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cách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tiếp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cận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ưu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tiên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con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người</w:t>
      </w:r>
      <w:proofErr w:type="spellEnd"/>
    </w:p>
    <w:p w14:paraId="4397E5A4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tiếp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cận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ngày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càng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quan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trọng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biến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nguồn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lực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trở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thành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trung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tâm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sáng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kiến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kỹ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thuật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Theo Gary Abello,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Giám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đốc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tại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ty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nghiên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cứu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hàng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Ward Howell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đã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trích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dẫn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rằng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nguồn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lực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đang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sẽ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nền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tảng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nguồn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lực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trung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tâm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bất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kỳ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tổ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chức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nào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báo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Ward Howell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tuyên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rằng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quan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điểm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'con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người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hết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'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sẽ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thúc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đẩy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thành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tổ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chức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Các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tổ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chức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cũng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xem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xét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sẵn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sàng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họ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đối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Điều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thiết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mọi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người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mọi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phận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tham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-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đến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lãnh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đạo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quan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ngoài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đến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sinh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>.</w:t>
      </w:r>
    </w:p>
    <w:p w14:paraId="3551A1F1" w14:textId="77777777" w:rsidR="00BD73B3" w:rsidRPr="00817E91" w:rsidRDefault="00002206" w:rsidP="00817E91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1"/>
          <w:szCs w:val="21"/>
        </w:rPr>
      </w:pPr>
      <w:r w:rsidRPr="00817E91">
        <w:rPr>
          <w:rFonts w:ascii="Times New Roman" w:hAnsi="Times New Roman" w:cs="Times New Roman"/>
          <w:noProof/>
          <w:sz w:val="21"/>
          <w:szCs w:val="21"/>
        </w:rPr>
        <w:lastRenderedPageBreak/>
        <w:drawing>
          <wp:inline distT="0" distB="0" distL="114300" distR="114300" wp14:anchorId="609FA5D6" wp14:editId="67A9F6BB">
            <wp:extent cx="635" cy="0"/>
            <wp:effectExtent l="0" t="0" r="0" b="0"/>
            <wp:docPr id="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7E91">
        <w:rPr>
          <w:rFonts w:ascii="Times New Roman" w:hAnsi="Times New Roman" w:cs="Times New Roman"/>
          <w:noProof/>
          <w:sz w:val="21"/>
          <w:szCs w:val="21"/>
        </w:rPr>
        <w:drawing>
          <wp:inline distT="0" distB="0" distL="114300" distR="114300" wp14:anchorId="7E6B44AA" wp14:editId="74361AB3">
            <wp:extent cx="3056890" cy="3173095"/>
            <wp:effectExtent l="0" t="0" r="6350" b="12065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6890" cy="31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E5A78" w14:textId="77777777" w:rsidR="00BD73B3" w:rsidRPr="00817E91" w:rsidRDefault="00002206" w:rsidP="00817E91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sự</w:t>
      </w:r>
      <w:proofErr w:type="spellEnd"/>
    </w:p>
    <w:p w14:paraId="7CA15EBE" w14:textId="77777777" w:rsidR="00BD73B3" w:rsidRPr="00817E91" w:rsidRDefault="00002206" w:rsidP="00817E91">
      <w:pPr>
        <w:spacing w:after="0" w:line="240" w:lineRule="auto"/>
        <w:ind w:firstLine="284"/>
        <w:rPr>
          <w:rFonts w:ascii="Times New Roman" w:eastAsia="SimSun" w:hAnsi="Times New Roman" w:cs="Times New Roman"/>
          <w:b/>
          <w:bCs/>
          <w:sz w:val="21"/>
          <w:szCs w:val="21"/>
        </w:rPr>
      </w:pPr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3.2. </w:t>
      </w:r>
      <w:r w:rsidRPr="00817E91">
        <w:rPr>
          <w:rFonts w:ascii="Times New Roman" w:hAnsi="Times New Roman" w:cs="Times New Roman"/>
          <w:b/>
          <w:bCs/>
          <w:noProof/>
          <w:sz w:val="21"/>
          <w:szCs w:val="21"/>
        </w:rPr>
        <w:drawing>
          <wp:inline distT="0" distB="0" distL="114300" distR="114300" wp14:anchorId="5AAB496D" wp14:editId="782CB2EF">
            <wp:extent cx="635" cy="0"/>
            <wp:effectExtent l="0" t="0" r="0" b="0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7E91">
        <w:rPr>
          <w:rFonts w:ascii="Times New Roman" w:hAnsi="Times New Roman" w:cs="Times New Roman"/>
          <w:b/>
          <w:bCs/>
          <w:noProof/>
          <w:sz w:val="21"/>
          <w:szCs w:val="21"/>
        </w:rPr>
        <w:drawing>
          <wp:inline distT="0" distB="0" distL="114300" distR="114300" wp14:anchorId="65D980F2" wp14:editId="6434A325">
            <wp:extent cx="635" cy="0"/>
            <wp:effectExtent l="0" t="0" r="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5" cy="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Thay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quá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trình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quản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lý</w:t>
      </w:r>
      <w:proofErr w:type="spellEnd"/>
    </w:p>
    <w:p w14:paraId="55BCA538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điều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kiện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địa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chính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trị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thay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chính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dục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tục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gặp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gián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đoạn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nhanh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chóng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mọi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Các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yếu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như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mệt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mỏi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hay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lơ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ảnh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hưởng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đến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kết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Báo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Gartner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biết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tỷ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lệ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người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lao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ủng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hộ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thay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thay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phương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tổ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chức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đã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giảm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xuống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38%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năm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2022.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tiếp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cận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hoạt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dục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gặp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trở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ngại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nhất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định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Nỗ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lực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vượt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qua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thay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thích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ứng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nhiệm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vụ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luôn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đối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lãnh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đạo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</w:t>
      </w:r>
    </w:p>
    <w:p w14:paraId="411B3B79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sz w:val="21"/>
          <w:szCs w:val="21"/>
        </w:rPr>
      </w:pPr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3.3.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Đảm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bảo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thích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ứng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công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nghệ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mới</w:t>
      </w:r>
      <w:proofErr w:type="spellEnd"/>
    </w:p>
    <w:p w14:paraId="4CC55A89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tiếp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cận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rất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quan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trọng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chủ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kế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hoạch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về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muốn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khai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theo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tổ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chức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cuộc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thảo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luận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chung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về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sáng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kiến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giảm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thiểu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rủi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khi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tích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hợp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sớm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khai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thành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giải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pháp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Do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bắt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tận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lợi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ích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tối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khoản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tư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>.</w:t>
      </w:r>
    </w:p>
    <w:p w14:paraId="4A2F21D8" w14:textId="77777777" w:rsidR="00BD73B3" w:rsidRPr="00817E91" w:rsidRDefault="00BD73B3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sz w:val="21"/>
          <w:szCs w:val="21"/>
        </w:rPr>
      </w:pPr>
    </w:p>
    <w:p w14:paraId="0D3240C6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sz w:val="21"/>
          <w:szCs w:val="21"/>
        </w:rPr>
      </w:pPr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3.4.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Phát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triển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thích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ứng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văn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hoá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mới</w:t>
      </w:r>
      <w:proofErr w:type="spellEnd"/>
    </w:p>
    <w:p w14:paraId="5BEBB595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Lập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kế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hoạch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chuẩn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bị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phận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hỗ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trợ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đào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giảng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đơn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giản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cũng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như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thích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ứng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chiến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lược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Nếu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khai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theo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từng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giai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đoạn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hoặc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theo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thì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thông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báo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điều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mọi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người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họ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điều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chỉnh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dễ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dàng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thập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phản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hồi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đánh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giá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suất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dự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án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tìm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chỗ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sai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sót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Quá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đánh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giá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lại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sẽ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nâng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cao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xây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dựng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lòng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tin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>.</w:t>
      </w:r>
    </w:p>
    <w:p w14:paraId="7CA2042B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sz w:val="21"/>
          <w:szCs w:val="21"/>
        </w:rPr>
      </w:pPr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3.5.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Thời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hạn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thực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hiện</w:t>
      </w:r>
      <w:proofErr w:type="spellEnd"/>
    </w:p>
    <w:p w14:paraId="6E86ED2A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xem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xét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nhắc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quyết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định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khi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nào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quá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đồng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thời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khai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theo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từng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giai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đoạn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từng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bước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trị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thay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vì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hoàn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toàn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hoạt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đội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ngũ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thích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ứng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theo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tiêu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chí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>.</w:t>
      </w:r>
    </w:p>
    <w:p w14:paraId="494554BA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sz w:val="21"/>
          <w:szCs w:val="21"/>
        </w:rPr>
      </w:pPr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3.6.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Lựa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chọn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</w:p>
    <w:p w14:paraId="03D02FC7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Nếu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quan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trọng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gắn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kết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giảng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thì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lực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chọn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lại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đóng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vai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trò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thành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hay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thất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bại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cả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đề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án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Người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đứng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lastRenderedPageBreak/>
        <w:t>phận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tầm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nhìn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tổng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về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tiêu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chí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hoạt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đơn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vị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biết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hoạch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định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quá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hoạt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sao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trợ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>.</w:t>
      </w:r>
    </w:p>
    <w:p w14:paraId="64C58E5A" w14:textId="77777777" w:rsidR="00BD73B3" w:rsidRPr="00817E91" w:rsidRDefault="00002206" w:rsidP="00817E91">
      <w:pPr>
        <w:pStyle w:val="ListParagraph"/>
        <w:numPr>
          <w:ilvl w:val="0"/>
          <w:numId w:val="3"/>
        </w:numPr>
        <w:spacing w:after="0" w:line="240" w:lineRule="auto"/>
        <w:ind w:left="0" w:firstLine="284"/>
        <w:rPr>
          <w:rFonts w:ascii="Times New Roman" w:eastAsia="Times New Roman" w:hAnsi="Times New Roman" w:cs="Times New Roman"/>
          <w:b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b/>
          <w:sz w:val="21"/>
          <w:szCs w:val="21"/>
        </w:rPr>
        <w:t>Cơ</w:t>
      </w:r>
      <w:proofErr w:type="spellEnd"/>
      <w:r w:rsidRPr="00817E91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sz w:val="21"/>
          <w:szCs w:val="21"/>
        </w:rPr>
        <w:t>hội</w:t>
      </w:r>
      <w:proofErr w:type="spellEnd"/>
      <w:r w:rsidRPr="00817E91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sz w:val="21"/>
          <w:szCs w:val="21"/>
        </w:rPr>
        <w:t>thách</w:t>
      </w:r>
      <w:proofErr w:type="spellEnd"/>
      <w:r w:rsidRPr="00817E91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sz w:val="21"/>
          <w:szCs w:val="21"/>
        </w:rPr>
        <w:t>thức</w:t>
      </w:r>
      <w:proofErr w:type="spellEnd"/>
      <w:r w:rsidRPr="00817E91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khi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chuyển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đổi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trong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công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tác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khảo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thí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và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đảm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bảo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chất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lượng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</w:p>
    <w:p w14:paraId="09F30138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4.1.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Cơ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hội</w:t>
      </w:r>
      <w:proofErr w:type="spellEnd"/>
    </w:p>
    <w:p w14:paraId="4A8271BF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Trong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lĩnh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vực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đào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sẽ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hỗ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trợ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mới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theo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hướng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giảm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thuyết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truyền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thụ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kiến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sang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phát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năng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lực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người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tăng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khả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năng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tự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cơ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hội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mọi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lúc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mọi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nơi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cá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góp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phần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ra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xã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hội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suốt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đời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bùng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nổ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nền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tảng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IoT, Big Data, AI, SMAC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đang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hình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nên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hạ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tầng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hỗ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trợ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đắc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lực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cá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làm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truy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cập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kho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kiến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khổng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lồ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trên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môi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mạng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nhanh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chóng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dễ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dàng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;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tương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tác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giữa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đình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gần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như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tức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thời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</w:p>
    <w:p w14:paraId="09529344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trung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vào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hai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nội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dung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chủ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dạy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kiểm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đánh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nghiên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cứu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khoa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. Trong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bao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gồm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thông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tin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ra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hệ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thống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cơ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sở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lớn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liên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thông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khai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dịch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vụ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trực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tuyến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ứng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Công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4.0 (AI, blockchain,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phân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tích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proofErr w:type="gramStart"/>
      <w:r w:rsidRPr="00817E91">
        <w:rPr>
          <w:rFonts w:ascii="Times New Roman" w:eastAsia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>, ..</w:t>
      </w:r>
      <w:proofErr w:type="gram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)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điều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hành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dự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báo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hỗ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trợ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ra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quyết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định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ngành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cách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nhanh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chóng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chính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xác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. Trong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dạy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kiểm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đánh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gồm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như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sách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khoa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điện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tử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bài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điện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tử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kho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bài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e-learning,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ngân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hàng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hỏi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trắc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nghiệm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thư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viện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phòng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thí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nghiệm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ảo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khai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hệ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thống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đào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trực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tuyến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xây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dựng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đại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ảo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(cyber university). </w:t>
      </w:r>
    </w:p>
    <w:p w14:paraId="3FE85A3D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Vì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vậy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ứng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đánh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sẽ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nâng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cao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đào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rút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ngắn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thời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gian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cũng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như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tham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vào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quá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kiểm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đánh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người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4FDABB63" w14:textId="77777777" w:rsidR="00BD73B3" w:rsidRPr="00817E91" w:rsidRDefault="00002206" w:rsidP="00817E91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1"/>
          <w:szCs w:val="21"/>
        </w:rPr>
      </w:pPr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4.2.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Thách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thức</w:t>
      </w:r>
      <w:proofErr w:type="spellEnd"/>
    </w:p>
    <w:p w14:paraId="1553AE04" w14:textId="77777777" w:rsidR="00BD73B3" w:rsidRPr="00817E91" w:rsidRDefault="00002206" w:rsidP="00817E91">
      <w:pPr>
        <w:pStyle w:val="NormalWeb"/>
        <w:shd w:val="clear" w:color="auto" w:fill="FFFFFF"/>
        <w:spacing w:after="0" w:line="240" w:lineRule="auto"/>
        <w:ind w:firstLine="284"/>
        <w:jc w:val="both"/>
        <w:rPr>
          <w:sz w:val="21"/>
          <w:szCs w:val="21"/>
        </w:rPr>
      </w:pPr>
      <w:proofErr w:type="spellStart"/>
      <w:r w:rsidRPr="00817E91">
        <w:rPr>
          <w:b/>
          <w:sz w:val="21"/>
          <w:szCs w:val="21"/>
        </w:rPr>
        <w:t>Cơ</w:t>
      </w:r>
      <w:proofErr w:type="spellEnd"/>
      <w:r w:rsidRPr="00817E91">
        <w:rPr>
          <w:b/>
          <w:sz w:val="21"/>
          <w:szCs w:val="21"/>
        </w:rPr>
        <w:t xml:space="preserve"> </w:t>
      </w:r>
      <w:proofErr w:type="spellStart"/>
      <w:r w:rsidRPr="00817E91">
        <w:rPr>
          <w:b/>
          <w:sz w:val="21"/>
          <w:szCs w:val="21"/>
        </w:rPr>
        <w:t>sở</w:t>
      </w:r>
      <w:proofErr w:type="spellEnd"/>
      <w:r w:rsidRPr="00817E91">
        <w:rPr>
          <w:b/>
          <w:sz w:val="21"/>
          <w:szCs w:val="21"/>
        </w:rPr>
        <w:t xml:space="preserve"> </w:t>
      </w:r>
      <w:proofErr w:type="spellStart"/>
      <w:r w:rsidRPr="00817E91">
        <w:rPr>
          <w:b/>
          <w:sz w:val="21"/>
          <w:szCs w:val="21"/>
        </w:rPr>
        <w:t>hạ</w:t>
      </w:r>
      <w:proofErr w:type="spellEnd"/>
      <w:r w:rsidRPr="00817E91">
        <w:rPr>
          <w:b/>
          <w:sz w:val="21"/>
          <w:szCs w:val="21"/>
        </w:rPr>
        <w:t xml:space="preserve"> </w:t>
      </w:r>
      <w:proofErr w:type="spellStart"/>
      <w:r w:rsidRPr="00817E91">
        <w:rPr>
          <w:b/>
          <w:sz w:val="21"/>
          <w:szCs w:val="21"/>
        </w:rPr>
        <w:t>tầng</w:t>
      </w:r>
      <w:proofErr w:type="spellEnd"/>
      <w:r w:rsidRPr="00817E91">
        <w:rPr>
          <w:b/>
          <w:sz w:val="21"/>
          <w:szCs w:val="21"/>
        </w:rPr>
        <w:t xml:space="preserve">: </w:t>
      </w:r>
      <w:proofErr w:type="spellStart"/>
      <w:r w:rsidRPr="00817E91">
        <w:rPr>
          <w:sz w:val="21"/>
          <w:szCs w:val="21"/>
          <w:shd w:val="clear" w:color="auto" w:fill="FFFFFF"/>
        </w:rPr>
        <w:t>Nền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tảng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hạ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tầng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và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cơ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sở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vật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chất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cơ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bản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phải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được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trang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bị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đồng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 </w:t>
      </w:r>
      <w:proofErr w:type="spellStart"/>
      <w:r w:rsidRPr="00817E91">
        <w:rPr>
          <w:sz w:val="21"/>
          <w:szCs w:val="21"/>
          <w:shd w:val="clear" w:color="auto" w:fill="FFFFFF"/>
        </w:rPr>
        <w:t>bộ</w:t>
      </w:r>
      <w:proofErr w:type="spellEnd"/>
      <w:r w:rsidRPr="00817E91">
        <w:rPr>
          <w:sz w:val="21"/>
          <w:szCs w:val="21"/>
          <w:shd w:val="clear" w:color="auto" w:fill="FFFFFF"/>
        </w:rPr>
        <w:t xml:space="preserve">, </w:t>
      </w:r>
      <w:proofErr w:type="spellStart"/>
      <w:r w:rsidRPr="00817E91">
        <w:rPr>
          <w:sz w:val="21"/>
          <w:szCs w:val="21"/>
        </w:rPr>
        <w:t>hệ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thống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thông</w:t>
      </w:r>
      <w:proofErr w:type="spellEnd"/>
      <w:r w:rsidRPr="00817E91">
        <w:rPr>
          <w:sz w:val="21"/>
          <w:szCs w:val="21"/>
        </w:rPr>
        <w:t xml:space="preserve"> tin, </w:t>
      </w:r>
      <w:proofErr w:type="spellStart"/>
      <w:r w:rsidRPr="00817E91">
        <w:rPr>
          <w:sz w:val="21"/>
          <w:szCs w:val="21"/>
        </w:rPr>
        <w:t>dữ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liệu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về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các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nội</w:t>
      </w:r>
      <w:proofErr w:type="spellEnd"/>
      <w:r w:rsidRPr="00817E91">
        <w:rPr>
          <w:sz w:val="21"/>
          <w:szCs w:val="21"/>
        </w:rPr>
        <w:t xml:space="preserve"> dung </w:t>
      </w:r>
      <w:proofErr w:type="spellStart"/>
      <w:r w:rsidRPr="00817E91">
        <w:rPr>
          <w:sz w:val="21"/>
          <w:szCs w:val="21"/>
        </w:rPr>
        <w:t>công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việc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liên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quan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hoạt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động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của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các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đơn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vị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như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đào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tạo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khảo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thí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được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lưu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trên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hệ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thống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lưu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trữ</w:t>
      </w:r>
      <w:proofErr w:type="spellEnd"/>
      <w:r w:rsidRPr="00817E91">
        <w:rPr>
          <w:sz w:val="21"/>
          <w:szCs w:val="21"/>
        </w:rPr>
        <w:t xml:space="preserve"> server, </w:t>
      </w:r>
      <w:proofErr w:type="spellStart"/>
      <w:r w:rsidRPr="00817E91">
        <w:rPr>
          <w:sz w:val="21"/>
          <w:szCs w:val="21"/>
        </w:rPr>
        <w:t>tất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cả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cán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bộ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giảng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viên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nhân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viên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đều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có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thể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truy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cập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sử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dụng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dù</w:t>
      </w:r>
      <w:proofErr w:type="spellEnd"/>
      <w:r w:rsidRPr="00817E91">
        <w:rPr>
          <w:sz w:val="21"/>
          <w:szCs w:val="21"/>
        </w:rPr>
        <w:t xml:space="preserve"> ở </w:t>
      </w:r>
      <w:proofErr w:type="spellStart"/>
      <w:r w:rsidRPr="00817E91">
        <w:rPr>
          <w:sz w:val="21"/>
          <w:szCs w:val="21"/>
        </w:rPr>
        <w:t>bất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cứ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đâu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cập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nhật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thông</w:t>
      </w:r>
      <w:proofErr w:type="spellEnd"/>
      <w:r w:rsidRPr="00817E91">
        <w:rPr>
          <w:sz w:val="21"/>
          <w:szCs w:val="21"/>
        </w:rPr>
        <w:t xml:space="preserve"> tin, </w:t>
      </w:r>
      <w:proofErr w:type="spellStart"/>
      <w:r w:rsidRPr="00817E91">
        <w:rPr>
          <w:sz w:val="21"/>
          <w:szCs w:val="21"/>
        </w:rPr>
        <w:t>phối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hợp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giải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quyết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công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việc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dễ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dàng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hơn</w:t>
      </w:r>
      <w:proofErr w:type="spellEnd"/>
      <w:r w:rsidRPr="00817E91">
        <w:rPr>
          <w:sz w:val="21"/>
          <w:szCs w:val="21"/>
        </w:rPr>
        <w:t xml:space="preserve">. </w:t>
      </w:r>
      <w:proofErr w:type="spellStart"/>
      <w:r w:rsidRPr="00817E91">
        <w:rPr>
          <w:sz w:val="21"/>
          <w:szCs w:val="21"/>
        </w:rPr>
        <w:t>Hệ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thống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bộ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đề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thi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đánh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giá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phải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đa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dạng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từ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dễ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đến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khó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đáp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ứng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nhu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cầu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kiểm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tra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kiến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thức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theo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từng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giai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đoạn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cho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người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học</w:t>
      </w:r>
      <w:proofErr w:type="spellEnd"/>
      <w:r w:rsidRPr="00817E91">
        <w:rPr>
          <w:sz w:val="21"/>
          <w:szCs w:val="21"/>
        </w:rPr>
        <w:t xml:space="preserve">. </w:t>
      </w:r>
    </w:p>
    <w:p w14:paraId="46479C41" w14:textId="77777777" w:rsidR="00BD73B3" w:rsidRPr="00817E91" w:rsidRDefault="00002206" w:rsidP="00817E91">
      <w:pPr>
        <w:pStyle w:val="NormalWeb"/>
        <w:shd w:val="clear" w:color="auto" w:fill="FFFFFF"/>
        <w:spacing w:after="0" w:line="240" w:lineRule="auto"/>
        <w:ind w:firstLine="284"/>
        <w:jc w:val="both"/>
        <w:rPr>
          <w:sz w:val="21"/>
          <w:szCs w:val="21"/>
        </w:rPr>
      </w:pPr>
      <w:proofErr w:type="spellStart"/>
      <w:r w:rsidRPr="00817E91">
        <w:rPr>
          <w:b/>
          <w:sz w:val="21"/>
          <w:szCs w:val="21"/>
        </w:rPr>
        <w:t>Nhân</w:t>
      </w:r>
      <w:proofErr w:type="spellEnd"/>
      <w:r w:rsidRPr="00817E91">
        <w:rPr>
          <w:b/>
          <w:sz w:val="21"/>
          <w:szCs w:val="21"/>
        </w:rPr>
        <w:t xml:space="preserve"> </w:t>
      </w:r>
      <w:proofErr w:type="spellStart"/>
      <w:r w:rsidRPr="00817E91">
        <w:rPr>
          <w:b/>
          <w:sz w:val="21"/>
          <w:szCs w:val="21"/>
        </w:rPr>
        <w:t>lực</w:t>
      </w:r>
      <w:proofErr w:type="spellEnd"/>
      <w:r w:rsidRPr="00817E91">
        <w:rPr>
          <w:b/>
          <w:sz w:val="21"/>
          <w:szCs w:val="21"/>
        </w:rPr>
        <w:t xml:space="preserve">: </w:t>
      </w:r>
      <w:proofErr w:type="spellStart"/>
      <w:r w:rsidRPr="00817E91">
        <w:rPr>
          <w:sz w:val="21"/>
          <w:szCs w:val="21"/>
        </w:rPr>
        <w:t>Để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tham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gia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vào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quá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trình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vận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hành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nền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tảng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kỹ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thuật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số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các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trang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thiết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bị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hiện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đại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các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phần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mềm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dữ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liệu</w:t>
      </w:r>
      <w:proofErr w:type="spellEnd"/>
      <w:r w:rsidRPr="00817E91">
        <w:rPr>
          <w:sz w:val="21"/>
          <w:szCs w:val="21"/>
        </w:rPr>
        <w:t xml:space="preserve"> …</w:t>
      </w:r>
      <w:proofErr w:type="spellStart"/>
      <w:r w:rsidRPr="00817E91">
        <w:rPr>
          <w:sz w:val="21"/>
          <w:szCs w:val="21"/>
        </w:rPr>
        <w:t>thì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đội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ngũ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nhân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sự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từ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giảng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viên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đến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tất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cả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nhân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viên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phòng</w:t>
      </w:r>
      <w:proofErr w:type="spellEnd"/>
      <w:r w:rsidRPr="00817E91">
        <w:rPr>
          <w:sz w:val="21"/>
          <w:szCs w:val="21"/>
        </w:rPr>
        <w:t xml:space="preserve"> ban </w:t>
      </w:r>
      <w:proofErr w:type="spellStart"/>
      <w:r w:rsidRPr="00817E91">
        <w:rPr>
          <w:sz w:val="21"/>
          <w:szCs w:val="21"/>
        </w:rPr>
        <w:t>như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đào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tạo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khảo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thí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tổ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chức</w:t>
      </w:r>
      <w:proofErr w:type="spellEnd"/>
      <w:r w:rsidRPr="00817E91">
        <w:rPr>
          <w:sz w:val="21"/>
          <w:szCs w:val="21"/>
        </w:rPr>
        <w:t>…</w:t>
      </w:r>
      <w:proofErr w:type="spellStart"/>
      <w:r w:rsidRPr="00817E91">
        <w:rPr>
          <w:sz w:val="21"/>
          <w:szCs w:val="21"/>
        </w:rPr>
        <w:t>phải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được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tập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huấn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về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phương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thức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sử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dụng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lưu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trữ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quản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lý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tương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tác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một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cách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bài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bản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và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thuần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thục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không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gây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lãng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phí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nguồn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lực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đầu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tư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của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xã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hội</w:t>
      </w:r>
      <w:proofErr w:type="spellEnd"/>
    </w:p>
    <w:p w14:paraId="44424A6C" w14:textId="77777777" w:rsidR="00BD73B3" w:rsidRPr="00817E91" w:rsidRDefault="00002206" w:rsidP="00817E91">
      <w:pPr>
        <w:pStyle w:val="NormalWeb"/>
        <w:shd w:val="clear" w:color="auto" w:fill="FFFFFF"/>
        <w:spacing w:after="0" w:line="240" w:lineRule="auto"/>
        <w:ind w:firstLine="284"/>
        <w:jc w:val="both"/>
        <w:textAlignment w:val="baseline"/>
        <w:rPr>
          <w:sz w:val="21"/>
          <w:szCs w:val="21"/>
        </w:rPr>
      </w:pPr>
      <w:proofErr w:type="spellStart"/>
      <w:r w:rsidRPr="00817E91">
        <w:rPr>
          <w:b/>
          <w:sz w:val="21"/>
          <w:szCs w:val="21"/>
        </w:rPr>
        <w:t>Tư</w:t>
      </w:r>
      <w:proofErr w:type="spellEnd"/>
      <w:r w:rsidRPr="00817E91">
        <w:rPr>
          <w:b/>
          <w:sz w:val="21"/>
          <w:szCs w:val="21"/>
        </w:rPr>
        <w:t xml:space="preserve"> </w:t>
      </w:r>
      <w:proofErr w:type="spellStart"/>
      <w:r w:rsidRPr="00817E91">
        <w:rPr>
          <w:b/>
          <w:sz w:val="21"/>
          <w:szCs w:val="21"/>
        </w:rPr>
        <w:t>duy</w:t>
      </w:r>
      <w:proofErr w:type="spellEnd"/>
      <w:r w:rsidRPr="00817E91">
        <w:rPr>
          <w:b/>
          <w:sz w:val="21"/>
          <w:szCs w:val="21"/>
        </w:rPr>
        <w:t xml:space="preserve">: </w:t>
      </w:r>
      <w:proofErr w:type="spellStart"/>
      <w:r w:rsidRPr="00817E91">
        <w:rPr>
          <w:sz w:val="21"/>
          <w:szCs w:val="21"/>
        </w:rPr>
        <w:t>Tất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cả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các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cuộc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cách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mạng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đều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bắt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đầu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từ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thay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đổi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tư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duy</w:t>
      </w:r>
      <w:proofErr w:type="spellEnd"/>
      <w:r w:rsidRPr="00817E91">
        <w:rPr>
          <w:sz w:val="21"/>
          <w:szCs w:val="21"/>
        </w:rPr>
        <w:t xml:space="preserve">. </w:t>
      </w:r>
      <w:proofErr w:type="spellStart"/>
      <w:r w:rsidRPr="00817E91">
        <w:rPr>
          <w:sz w:val="21"/>
          <w:szCs w:val="21"/>
        </w:rPr>
        <w:t>Chuyển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đổi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số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trong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giáo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dục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không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khó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về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công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nghệ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mà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vấn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đề</w:t>
      </w:r>
      <w:proofErr w:type="spellEnd"/>
      <w:r w:rsidRPr="00817E91">
        <w:rPr>
          <w:sz w:val="21"/>
          <w:szCs w:val="21"/>
        </w:rPr>
        <w:t xml:space="preserve"> ở </w:t>
      </w:r>
      <w:proofErr w:type="spellStart"/>
      <w:r w:rsidRPr="00817E91">
        <w:rPr>
          <w:sz w:val="21"/>
          <w:szCs w:val="21"/>
        </w:rPr>
        <w:t>nhận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thức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thay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đổi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thói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quen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cùng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với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cơ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chế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chính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sách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hành</w:t>
      </w:r>
      <w:proofErr w:type="spellEnd"/>
      <w:r w:rsidRPr="00817E91">
        <w:rPr>
          <w:sz w:val="21"/>
          <w:szCs w:val="21"/>
        </w:rPr>
        <w:t xml:space="preserve"> lang </w:t>
      </w:r>
      <w:proofErr w:type="spellStart"/>
      <w:r w:rsidRPr="00817E91">
        <w:rPr>
          <w:sz w:val="21"/>
          <w:szCs w:val="21"/>
        </w:rPr>
        <w:t>pháp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lý</w:t>
      </w:r>
      <w:proofErr w:type="spellEnd"/>
      <w:r w:rsidRPr="00817E91">
        <w:rPr>
          <w:sz w:val="21"/>
          <w:szCs w:val="21"/>
        </w:rPr>
        <w:t xml:space="preserve">. </w:t>
      </w:r>
      <w:proofErr w:type="spellStart"/>
      <w:r w:rsidRPr="00817E91">
        <w:rPr>
          <w:sz w:val="21"/>
          <w:szCs w:val="21"/>
        </w:rPr>
        <w:t>Chuyển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đổi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số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đòi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hỏi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quyết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tâm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của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người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đứng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đầu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và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sự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đồng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bộ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về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nhận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thức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của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những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người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trong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ngành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giáo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dục</w:t>
      </w:r>
      <w:proofErr w:type="spellEnd"/>
      <w:r w:rsidRPr="00817E91">
        <w:rPr>
          <w:sz w:val="21"/>
          <w:szCs w:val="21"/>
        </w:rPr>
        <w:t xml:space="preserve">. Các </w:t>
      </w:r>
      <w:proofErr w:type="spellStart"/>
      <w:r w:rsidRPr="00817E91">
        <w:rPr>
          <w:sz w:val="21"/>
          <w:szCs w:val="21"/>
        </w:rPr>
        <w:t>nhà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lãnh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đạo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cần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tập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trung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hoàn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thiện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cơ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chế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chính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sách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đổi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mới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quản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trị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quản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lý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nhà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nước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về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giáo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dục</w:t>
      </w:r>
      <w:proofErr w:type="spellEnd"/>
      <w:r w:rsidRPr="00817E91">
        <w:rPr>
          <w:sz w:val="21"/>
          <w:szCs w:val="21"/>
        </w:rPr>
        <w:t xml:space="preserve">; </w:t>
      </w:r>
      <w:proofErr w:type="spellStart"/>
      <w:r w:rsidRPr="00817E91">
        <w:rPr>
          <w:sz w:val="21"/>
          <w:szCs w:val="21"/>
        </w:rPr>
        <w:t>phát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triển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hệ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sinh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thái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chuyển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đổi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số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phát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triển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nhân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lực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số</w:t>
      </w:r>
      <w:proofErr w:type="spellEnd"/>
      <w:r w:rsidRPr="00817E91">
        <w:rPr>
          <w:sz w:val="21"/>
          <w:szCs w:val="21"/>
        </w:rPr>
        <w:t xml:space="preserve">. </w:t>
      </w:r>
      <w:proofErr w:type="spellStart"/>
      <w:r w:rsidRPr="00817E91">
        <w:rPr>
          <w:sz w:val="21"/>
          <w:szCs w:val="21"/>
        </w:rPr>
        <w:t>Đồng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thời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phát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triển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kho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học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liệu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số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phát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triển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tư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duy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lập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trình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triển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khai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các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chương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trình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về</w:t>
      </w:r>
      <w:proofErr w:type="spellEnd"/>
      <w:r w:rsidRPr="00817E91">
        <w:rPr>
          <w:sz w:val="21"/>
          <w:szCs w:val="21"/>
        </w:rPr>
        <w:t xml:space="preserve"> khoa </w:t>
      </w:r>
      <w:proofErr w:type="spellStart"/>
      <w:r w:rsidRPr="00817E91">
        <w:rPr>
          <w:sz w:val="21"/>
          <w:szCs w:val="21"/>
        </w:rPr>
        <w:t>học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máy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tính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phù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hợp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nâng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cao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năng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lực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số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cho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đội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ngũ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nhà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giáo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cán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bộ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quản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lý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giáo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dục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nhân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viên</w:t>
      </w:r>
      <w:proofErr w:type="spellEnd"/>
      <w:r w:rsidRPr="00817E91">
        <w:rPr>
          <w:sz w:val="21"/>
          <w:szCs w:val="21"/>
        </w:rPr>
        <w:t xml:space="preserve">, </w:t>
      </w:r>
      <w:proofErr w:type="spellStart"/>
      <w:r w:rsidRPr="00817E91">
        <w:rPr>
          <w:sz w:val="21"/>
          <w:szCs w:val="21"/>
        </w:rPr>
        <w:t>người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học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bảo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đảm</w:t>
      </w:r>
      <w:proofErr w:type="spellEnd"/>
      <w:r w:rsidRPr="00817E91">
        <w:rPr>
          <w:sz w:val="21"/>
          <w:szCs w:val="21"/>
        </w:rPr>
        <w:t> </w:t>
      </w:r>
      <w:proofErr w:type="spellStart"/>
      <w:r w:rsidRPr="00817E91">
        <w:rPr>
          <w:sz w:val="21"/>
          <w:szCs w:val="21"/>
        </w:rPr>
        <w:t>quản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lý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và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làm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việc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hiệu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quả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trên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môi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trường</w:t>
      </w:r>
      <w:proofErr w:type="spellEnd"/>
      <w:r w:rsidRPr="00817E91">
        <w:rPr>
          <w:sz w:val="21"/>
          <w:szCs w:val="21"/>
        </w:rPr>
        <w:t xml:space="preserve"> </w:t>
      </w:r>
      <w:proofErr w:type="spellStart"/>
      <w:r w:rsidRPr="00817E91">
        <w:rPr>
          <w:sz w:val="21"/>
          <w:szCs w:val="21"/>
        </w:rPr>
        <w:t>số</w:t>
      </w:r>
      <w:proofErr w:type="spellEnd"/>
      <w:r w:rsidRPr="00817E91">
        <w:rPr>
          <w:sz w:val="21"/>
          <w:szCs w:val="21"/>
        </w:rPr>
        <w:t>...</w:t>
      </w:r>
    </w:p>
    <w:p w14:paraId="3E2DDEC9" w14:textId="77777777" w:rsidR="00BD73B3" w:rsidRPr="00817E91" w:rsidRDefault="00002206" w:rsidP="00817E91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Quá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chỉ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khởi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sắc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khi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thấy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hết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tiện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ích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lợi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thế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trị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tốt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người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dạy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thuận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tiện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không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chỉ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dừng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lại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ở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dạy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mà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phạm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vi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rộng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lớn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ở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tất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cả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hoạt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quan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hệ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thao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tác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sẽ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đặt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nền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tảng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vận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hành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tốt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ra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nhiều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cơ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hội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eastAsia="Times New Roman" w:hAnsi="Times New Roman" w:cs="Times New Roman"/>
          <w:sz w:val="21"/>
          <w:szCs w:val="21"/>
        </w:rPr>
        <w:t>. </w:t>
      </w:r>
    </w:p>
    <w:p w14:paraId="00C89ECA" w14:textId="77777777" w:rsidR="00BD73B3" w:rsidRPr="00817E91" w:rsidRDefault="00002206" w:rsidP="00817E91">
      <w:pPr>
        <w:pStyle w:val="ListParagraph"/>
        <w:numPr>
          <w:ilvl w:val="0"/>
          <w:numId w:val="3"/>
        </w:numPr>
        <w:spacing w:after="0" w:line="240" w:lineRule="auto"/>
        <w:ind w:left="0" w:firstLine="284"/>
        <w:rPr>
          <w:rFonts w:ascii="Times New Roman" w:hAnsi="Times New Roman" w:cs="Times New Roman"/>
          <w:b/>
          <w:bCs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hoá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tác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khảo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thí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b/>
          <w:bCs/>
          <w:sz w:val="21"/>
          <w:szCs w:val="21"/>
        </w:rPr>
        <w:t>tại</w:t>
      </w:r>
      <w:proofErr w:type="spellEnd"/>
      <w:r w:rsidRPr="00817E91">
        <w:rPr>
          <w:rFonts w:ascii="Times New Roman" w:hAnsi="Times New Roman" w:cs="Times New Roman"/>
          <w:b/>
          <w:bCs/>
          <w:sz w:val="21"/>
          <w:szCs w:val="21"/>
        </w:rPr>
        <w:t xml:space="preserve"> Trường </w:t>
      </w:r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Cao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đẳng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Lý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Tự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Trọng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thành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phố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>Hồ</w:t>
      </w:r>
      <w:proofErr w:type="spellEnd"/>
      <w:r w:rsidRPr="00817E91">
        <w:rPr>
          <w:rFonts w:ascii="Times New Roman" w:eastAsia="Times New Roman" w:hAnsi="Times New Roman" w:cs="Times New Roman"/>
          <w:b/>
          <w:sz w:val="21"/>
          <w:szCs w:val="21"/>
        </w:rPr>
        <w:t xml:space="preserve"> Chí Minh</w:t>
      </w:r>
    </w:p>
    <w:p w14:paraId="2B804FBA" w14:textId="77777777" w:rsidR="00BD73B3" w:rsidRPr="00817E91" w:rsidRDefault="00002206" w:rsidP="00817E91">
      <w:pPr>
        <w:pStyle w:val="Heading2"/>
        <w:numPr>
          <w:ilvl w:val="0"/>
          <w:numId w:val="0"/>
        </w:numPr>
        <w:spacing w:before="0" w:line="240" w:lineRule="auto"/>
        <w:ind w:firstLine="284"/>
        <w:rPr>
          <w:b w:val="0"/>
          <w:bCs/>
          <w:i w:val="0"/>
          <w:iCs/>
          <w:color w:val="auto"/>
          <w:sz w:val="21"/>
          <w:szCs w:val="21"/>
        </w:rPr>
      </w:pPr>
      <w:r w:rsidRPr="00817E91">
        <w:rPr>
          <w:sz w:val="21"/>
          <w:szCs w:val="21"/>
        </w:rPr>
        <w:t xml:space="preserve">  </w:t>
      </w:r>
      <w:r w:rsidRPr="00817E91">
        <w:rPr>
          <w:sz w:val="21"/>
          <w:szCs w:val="21"/>
        </w:rPr>
        <w:tab/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Muốn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chuyển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đổi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số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thành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công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phải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thay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đổi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từ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yếu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tố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con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người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,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nhân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viên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phải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được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đào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tạo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về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chuyển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đổi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số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một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cách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bài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bài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và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khoa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học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và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thích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ứng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liên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tục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với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sự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thay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đổi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và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phát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triển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với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một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tư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duy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cấp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 xml:space="preserve"> </w:t>
      </w:r>
      <w:proofErr w:type="spellStart"/>
      <w:r w:rsidRPr="00817E91">
        <w:rPr>
          <w:b w:val="0"/>
          <w:bCs/>
          <w:i w:val="0"/>
          <w:iCs/>
          <w:color w:val="auto"/>
          <w:sz w:val="21"/>
          <w:szCs w:val="21"/>
        </w:rPr>
        <w:t>tiến</w:t>
      </w:r>
      <w:proofErr w:type="spellEnd"/>
      <w:r w:rsidRPr="00817E91">
        <w:rPr>
          <w:b w:val="0"/>
          <w:bCs/>
          <w:i w:val="0"/>
          <w:iCs/>
          <w:color w:val="auto"/>
          <w:sz w:val="21"/>
          <w:szCs w:val="21"/>
        </w:rPr>
        <w:t>.</w:t>
      </w:r>
    </w:p>
    <w:p w14:paraId="747F49B7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tiễn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thấy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5C3A63" w:rsidRPr="00817E91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="005C3A63"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lãnh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đúng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lòng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đúng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đem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do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lastRenderedPageBreak/>
        <w:t>thành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Ban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Giám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phòng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khoa,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…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523BF132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nay,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dục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phẩm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dịch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ngày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càng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tốt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60A0E933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817E91">
        <w:rPr>
          <w:rFonts w:ascii="Times New Roman" w:hAnsi="Times New Roman" w:cs="Times New Roman"/>
          <w:sz w:val="21"/>
          <w:szCs w:val="21"/>
        </w:rPr>
        <w:t xml:space="preserve">Thông tin,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dung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trữ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server,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đều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truy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dù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cứ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đâu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nhật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tin,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phối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dàng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4.0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luôn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lấy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cạnh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tranh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vì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mọi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trí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đều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bắt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buộc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email, </w:t>
      </w:r>
      <w:proofErr w:type="gramStart"/>
      <w:r w:rsidRPr="00817E91">
        <w:rPr>
          <w:rFonts w:ascii="Times New Roman" w:hAnsi="Times New Roman" w:cs="Times New Roman"/>
          <w:sz w:val="21"/>
          <w:szCs w:val="21"/>
        </w:rPr>
        <w:t>Google ,</w:t>
      </w:r>
      <w:proofErr w:type="gram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dùng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…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tận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mạnh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tri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181F21CC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thay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phục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cộng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ích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dõi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phép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tối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chiến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tốt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cạnh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mọi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khách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hàng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hồi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kịp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linh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7D604188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tầng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trang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xem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đắc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nhật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dàng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thuận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Ngày nay,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nói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nói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riêng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xem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tiện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hữu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ích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nhằm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nội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70BF07F9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sách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đãi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vay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vốn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môn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ngành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nghề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CTĐT. </w:t>
      </w:r>
    </w:p>
    <w:p w14:paraId="6BA1C82D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Tận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tầm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vật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phục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tầm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ngũ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đội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ngũ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cận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trang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rõ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nghĩa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đóng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góp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những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tay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mục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tay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nghề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tuyển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. Các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vật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mối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tốt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đẹp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cộng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xã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địa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817E91">
        <w:rPr>
          <w:rFonts w:ascii="Times New Roman" w:hAnsi="Times New Roman" w:cs="Times New Roman"/>
          <w:sz w:val="21"/>
          <w:szCs w:val="21"/>
        </w:rPr>
        <w:t>.</w:t>
      </w:r>
    </w:p>
    <w:p w14:paraId="388955C4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sz w:val="21"/>
          <w:szCs w:val="21"/>
        </w:rPr>
      </w:pP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Kết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luận</w:t>
      </w:r>
      <w:proofErr w:type="spellEnd"/>
    </w:p>
    <w:p w14:paraId="07AC1DF1" w14:textId="77777777" w:rsidR="00BD73B3" w:rsidRPr="00817E91" w:rsidRDefault="00002206" w:rsidP="00817E91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hoạt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quản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lý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đảm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bảo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chất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lượng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một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kế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hoạch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mang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lại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nhiều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lợi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ích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tuy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nhiên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nó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cũng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kèm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nhiều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thách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phân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tích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tất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cả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yếu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ảnh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hưởng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đến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quá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này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thấy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rõ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mặt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mạnh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mặt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yếu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từ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tìm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phương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án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khắc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phục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phù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hợp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với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từng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hoàn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cảnh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cụ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.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Mặt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khác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thực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hiện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nhanh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chóng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thành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công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quá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thì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ban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giám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hiệu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phải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có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lộ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trình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phù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hợp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để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nắm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lấy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cơ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hội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chuyển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đổi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số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càng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sớm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càng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tốt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bởi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vì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đó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động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lực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phương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thức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tăng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tốc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và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phát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triển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của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nhà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trường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trong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tương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lai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>.</w:t>
      </w:r>
    </w:p>
    <w:p w14:paraId="710562F1" w14:textId="77777777" w:rsidR="00BD73B3" w:rsidRPr="00817E91" w:rsidRDefault="00002206" w:rsidP="00817E9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1"/>
          <w:szCs w:val="21"/>
        </w:rPr>
      </w:pPr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Tài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liệu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tham</w:t>
      </w:r>
      <w:proofErr w:type="spellEnd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b/>
          <w:bCs/>
          <w:sz w:val="21"/>
          <w:szCs w:val="21"/>
        </w:rPr>
        <w:t>khảo</w:t>
      </w:r>
      <w:proofErr w:type="spellEnd"/>
    </w:p>
    <w:p w14:paraId="76B1A0D2" w14:textId="77777777" w:rsidR="00BD73B3" w:rsidRPr="00817E91" w:rsidRDefault="00002206" w:rsidP="00817E91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sz w:val="21"/>
          <w:szCs w:val="21"/>
        </w:rPr>
      </w:pPr>
      <w:r w:rsidRPr="00817E91">
        <w:rPr>
          <w:rFonts w:ascii="Times New Roman" w:eastAsia="SimSun" w:hAnsi="Times New Roman" w:cs="Times New Roman"/>
          <w:sz w:val="21"/>
          <w:szCs w:val="21"/>
        </w:rPr>
        <w:t xml:space="preserve">Manju Amla, Meenakshi Malhotra (2017) “Digital Transformation in HR” International Journal of Interdisciplinary and Multidisciplinary Studies (IJIMS), 2017, Vol 4, No.3,536-544. ISSN - (Print): 2519 – </w:t>
      </w:r>
      <w:proofErr w:type="gramStart"/>
      <w:r w:rsidRPr="00817E91">
        <w:rPr>
          <w:rFonts w:ascii="Times New Roman" w:eastAsia="SimSun" w:hAnsi="Times New Roman" w:cs="Times New Roman"/>
          <w:sz w:val="21"/>
          <w:szCs w:val="21"/>
        </w:rPr>
        <w:t>7908 ;</w:t>
      </w:r>
      <w:proofErr w:type="gram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ISSN - (Electronic): 2348 – 0343. </w:t>
      </w:r>
    </w:p>
    <w:p w14:paraId="1773A070" w14:textId="77777777" w:rsidR="00BD73B3" w:rsidRPr="00817E91" w:rsidRDefault="00002206" w:rsidP="00817E91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sz w:val="21"/>
          <w:szCs w:val="21"/>
        </w:rPr>
      </w:pPr>
      <w:r w:rsidRPr="00817E91">
        <w:rPr>
          <w:rFonts w:ascii="Times New Roman" w:eastAsia="SimSun" w:hAnsi="Times New Roman" w:cs="Times New Roman"/>
          <w:sz w:val="21"/>
          <w:szCs w:val="21"/>
        </w:rPr>
        <w:t xml:space="preserve">Jakub Chán, Miluše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Balková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(2022) “digital transformation in HR” SHS Web of Conferences 135. </w:t>
      </w:r>
    </w:p>
    <w:p w14:paraId="49DE9DD0" w14:textId="77777777" w:rsidR="00BD73B3" w:rsidRPr="00817E91" w:rsidRDefault="00002206" w:rsidP="00817E91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sz w:val="21"/>
          <w:szCs w:val="21"/>
        </w:rPr>
      </w:pPr>
      <w:r w:rsidRPr="00817E91">
        <w:rPr>
          <w:rFonts w:ascii="Times New Roman" w:eastAsia="SimSun" w:hAnsi="Times New Roman" w:cs="Times New Roman"/>
          <w:sz w:val="21"/>
          <w:szCs w:val="21"/>
        </w:rPr>
        <w:t xml:space="preserve">Anton Florijan Barišić, Joanna Rybacka Barišić, Ivan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Miloloža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(2022) “Digital Transformation: Challenges for Human Resources Management” ENTRENOVA -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ENTerprise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REsearch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InNOVAtion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 Vol. 7 No. </w:t>
      </w:r>
    </w:p>
    <w:p w14:paraId="7C590615" w14:textId="77777777" w:rsidR="00BD73B3" w:rsidRPr="00817E91" w:rsidRDefault="00002206" w:rsidP="00817E91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sz w:val="21"/>
          <w:szCs w:val="21"/>
        </w:rPr>
      </w:pPr>
      <w:r w:rsidRPr="00817E91">
        <w:rPr>
          <w:rFonts w:ascii="Times New Roman" w:eastAsia="SimSun" w:hAnsi="Times New Roman" w:cs="Times New Roman"/>
          <w:sz w:val="21"/>
          <w:szCs w:val="21"/>
        </w:rPr>
        <w:t xml:space="preserve">MORAKANYANE </w:t>
      </w: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Resego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GRACE Audrey, O’REILLY Philip (2017) “Conceptualizing Digital Transformation in Business Organizations: A Systematic Review of Literature” DOI: 10.18690/978-961-286-043-1.30 </w:t>
      </w:r>
    </w:p>
    <w:p w14:paraId="7E4B4571" w14:textId="77777777" w:rsidR="00BD73B3" w:rsidRPr="00817E91" w:rsidRDefault="00002206" w:rsidP="00817E91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sz w:val="21"/>
          <w:szCs w:val="21"/>
        </w:rPr>
      </w:pPr>
      <w:proofErr w:type="spellStart"/>
      <w:r w:rsidRPr="00817E91">
        <w:rPr>
          <w:rFonts w:ascii="Times New Roman" w:eastAsia="SimSun" w:hAnsi="Times New Roman" w:cs="Times New Roman"/>
          <w:sz w:val="21"/>
          <w:szCs w:val="21"/>
        </w:rPr>
        <w:t>Cosimato</w:t>
      </w:r>
      <w:proofErr w:type="spellEnd"/>
      <w:r w:rsidRPr="00817E91">
        <w:rPr>
          <w:rFonts w:ascii="Times New Roman" w:eastAsia="SimSun" w:hAnsi="Times New Roman" w:cs="Times New Roman"/>
          <w:sz w:val="21"/>
          <w:szCs w:val="21"/>
        </w:rPr>
        <w:t xml:space="preserve">, S.; Vona, R. Digital Innovation for the Sustainability of Reshoring Strategies: A Literature Review. Sustainability 2021, 13, 7601. https://doi.org/ 10.3390/su13147601 </w:t>
      </w:r>
    </w:p>
    <w:p w14:paraId="28B3FCF5" w14:textId="77777777" w:rsidR="00BD73B3" w:rsidRPr="00817E91" w:rsidRDefault="00002206" w:rsidP="00817E91">
      <w:pPr>
        <w:pStyle w:val="NormalWeb"/>
        <w:shd w:val="clear" w:color="auto" w:fill="FFFFFF"/>
        <w:spacing w:after="0" w:line="240" w:lineRule="auto"/>
        <w:ind w:left="567" w:hanging="567"/>
        <w:jc w:val="both"/>
        <w:rPr>
          <w:sz w:val="21"/>
          <w:szCs w:val="21"/>
        </w:rPr>
      </w:pPr>
      <w:r w:rsidRPr="00817E91">
        <w:rPr>
          <w:sz w:val="21"/>
          <w:szCs w:val="21"/>
        </w:rPr>
        <w:lastRenderedPageBreak/>
        <w:t xml:space="preserve">6. Li Hongwei and Feng Lei. Research on the Quality Monitoring and Evaluation System for the School-enterprise Cooperation Talent Training Mode [J]. Electronics Technology, 2010(6). </w:t>
      </w:r>
    </w:p>
    <w:p w14:paraId="1BFC150E" w14:textId="77777777" w:rsidR="00BD73B3" w:rsidRPr="00817E91" w:rsidRDefault="00002206" w:rsidP="00817E91">
      <w:pPr>
        <w:pStyle w:val="NormalWeb"/>
        <w:shd w:val="clear" w:color="auto" w:fill="FFFFFF"/>
        <w:spacing w:after="0" w:line="240" w:lineRule="auto"/>
        <w:ind w:left="567" w:hanging="567"/>
        <w:jc w:val="both"/>
        <w:rPr>
          <w:sz w:val="21"/>
          <w:szCs w:val="21"/>
        </w:rPr>
      </w:pPr>
      <w:r w:rsidRPr="00817E91">
        <w:rPr>
          <w:sz w:val="21"/>
          <w:szCs w:val="21"/>
        </w:rPr>
        <w:t xml:space="preserve">7. Chen Weiping. Exploration on Practical Teaching of Higher Vocational ‘Introduction’ Course Based on School-enterprise Cooperation [J]. Schools’ Party Construction and Ideological Education, 2012(21). </w:t>
      </w:r>
    </w:p>
    <w:p w14:paraId="30C06997" w14:textId="77777777" w:rsidR="00BD73B3" w:rsidRPr="00817E91" w:rsidRDefault="00002206" w:rsidP="00817E91">
      <w:pPr>
        <w:pStyle w:val="NormalWeb"/>
        <w:shd w:val="clear" w:color="auto" w:fill="FFFFFF"/>
        <w:spacing w:after="0" w:line="240" w:lineRule="auto"/>
        <w:ind w:left="567" w:hanging="567"/>
        <w:jc w:val="both"/>
        <w:rPr>
          <w:rFonts w:eastAsia="Times New Roman"/>
          <w:b/>
          <w:i/>
          <w:sz w:val="21"/>
          <w:szCs w:val="21"/>
        </w:rPr>
      </w:pPr>
      <w:r w:rsidRPr="00817E91">
        <w:rPr>
          <w:sz w:val="21"/>
          <w:szCs w:val="21"/>
        </w:rPr>
        <w:t>8. Wang Yan. Thoughts of Practical Teaching in Higher Vocational Education Based on Deeply Cooperation between College and Enterprise [J]. Journal of Zhejiang Vocational and Technical Institute of Transportation, 2013(4).</w:t>
      </w:r>
    </w:p>
    <w:sectPr w:rsidR="00BD73B3" w:rsidRPr="00817E91">
      <w:headerReference w:type="default" r:id="rId10"/>
      <w:footerReference w:type="default" r:id="rId11"/>
      <w:pgSz w:w="11907" w:h="16840"/>
      <w:pgMar w:top="1985" w:right="1418" w:bottom="2155" w:left="1418" w:header="1418" w:footer="141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D8759F" w14:textId="77777777" w:rsidR="009E0947" w:rsidRDefault="009E0947">
      <w:pPr>
        <w:spacing w:line="240" w:lineRule="auto"/>
      </w:pPr>
      <w:r>
        <w:separator/>
      </w:r>
    </w:p>
  </w:endnote>
  <w:endnote w:type="continuationSeparator" w:id="0">
    <w:p w14:paraId="3517B481" w14:textId="77777777" w:rsidR="009E0947" w:rsidRDefault="009E09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default"/>
  </w:font>
  <w:font w:name="NimbusRomNo9L-Medi">
    <w:altName w:val="Cambria"/>
    <w:charset w:val="00"/>
    <w:family w:val="roman"/>
    <w:pitch w:val="default"/>
  </w:font>
  <w:font w:name="TimesNewRomanPS-ItalicMT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87542825"/>
    </w:sdtPr>
    <w:sdtContent>
      <w:p w14:paraId="39DDF50E" w14:textId="77777777" w:rsidR="00BD73B3" w:rsidRDefault="00002206">
        <w:pPr>
          <w:pStyle w:val="Footer"/>
          <w:jc w:val="center"/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  \* MERGEFORMAT </w:instrText>
        </w:r>
        <w:r>
          <w:rPr>
            <w:rFonts w:ascii="Times New Roman" w:hAnsi="Times New Roman" w:cs="Times New Roman"/>
          </w:rPr>
          <w:fldChar w:fldCharType="separate"/>
        </w:r>
        <w:r w:rsidR="0039643F">
          <w:rPr>
            <w:rFonts w:ascii="Times New Roman" w:hAnsi="Times New Roman" w:cs="Times New Roman"/>
            <w:noProof/>
          </w:rPr>
          <w:t>1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130EED1C" w14:textId="77777777" w:rsidR="00BD73B3" w:rsidRDefault="00BD73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EB8C59" w14:textId="77777777" w:rsidR="009E0947" w:rsidRDefault="009E0947">
      <w:pPr>
        <w:spacing w:after="0"/>
      </w:pPr>
      <w:r>
        <w:separator/>
      </w:r>
    </w:p>
  </w:footnote>
  <w:footnote w:type="continuationSeparator" w:id="0">
    <w:p w14:paraId="724F3055" w14:textId="77777777" w:rsidR="009E0947" w:rsidRDefault="009E094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D73B3" w14:paraId="202FC7AD" w14:textId="77777777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FFF3A71" w14:textId="77777777" w:rsidR="00BD73B3" w:rsidRDefault="00002206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4D71C217" w14:textId="77777777" w:rsidR="00BD73B3" w:rsidRDefault="00002206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Conference on Smart School 2024</w:t>
          </w:r>
        </w:p>
      </w:tc>
    </w:tr>
  </w:tbl>
  <w:p w14:paraId="640C034C" w14:textId="77777777" w:rsidR="00BD73B3" w:rsidRDefault="00BD73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EB929CE"/>
    <w:multiLevelType w:val="multilevel"/>
    <w:tmpl w:val="8EB929CE"/>
    <w:lvl w:ilvl="0">
      <w:start w:val="1"/>
      <w:numFmt w:val="decimal"/>
      <w:suff w:val="space"/>
      <w:lvlText w:val="%1."/>
      <w:lvlJc w:val="left"/>
      <w:rPr>
        <w:rFonts w:hint="default"/>
        <w:b/>
        <w:bCs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9ADD1D82"/>
    <w:multiLevelType w:val="singleLevel"/>
    <w:tmpl w:val="9ADD1D82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207267D3"/>
    <w:multiLevelType w:val="multilevel"/>
    <w:tmpl w:val="207267D3"/>
    <w:lvl w:ilvl="0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>
      <w:start w:val="1"/>
      <w:numFmt w:val="lowerLetter"/>
      <w:lvlText w:val="%2."/>
      <w:lvlJc w:val="left"/>
      <w:pPr>
        <w:ind w:left="6184" w:hanging="360"/>
      </w:pPr>
    </w:lvl>
    <w:lvl w:ilvl="2">
      <w:start w:val="1"/>
      <w:numFmt w:val="lowerRoman"/>
      <w:lvlText w:val="%3."/>
      <w:lvlJc w:val="right"/>
      <w:pPr>
        <w:ind w:left="6904" w:hanging="180"/>
      </w:pPr>
    </w:lvl>
    <w:lvl w:ilvl="3">
      <w:start w:val="1"/>
      <w:numFmt w:val="decimal"/>
      <w:lvlText w:val="%4."/>
      <w:lvlJc w:val="left"/>
      <w:pPr>
        <w:ind w:left="7624" w:hanging="360"/>
      </w:pPr>
    </w:lvl>
    <w:lvl w:ilvl="4">
      <w:start w:val="1"/>
      <w:numFmt w:val="lowerLetter"/>
      <w:lvlText w:val="%5."/>
      <w:lvlJc w:val="left"/>
      <w:pPr>
        <w:ind w:left="8344" w:hanging="360"/>
      </w:pPr>
    </w:lvl>
    <w:lvl w:ilvl="5">
      <w:start w:val="1"/>
      <w:numFmt w:val="lowerRoman"/>
      <w:lvlText w:val="%6."/>
      <w:lvlJc w:val="right"/>
      <w:pPr>
        <w:ind w:left="9064" w:hanging="180"/>
      </w:pPr>
    </w:lvl>
    <w:lvl w:ilvl="6">
      <w:start w:val="1"/>
      <w:numFmt w:val="decimal"/>
      <w:lvlText w:val="%7."/>
      <w:lvlJc w:val="left"/>
      <w:pPr>
        <w:ind w:left="9784" w:hanging="360"/>
      </w:pPr>
    </w:lvl>
    <w:lvl w:ilvl="7">
      <w:start w:val="1"/>
      <w:numFmt w:val="lowerLetter"/>
      <w:lvlText w:val="%8."/>
      <w:lvlJc w:val="left"/>
      <w:pPr>
        <w:ind w:left="10504" w:hanging="360"/>
      </w:pPr>
    </w:lvl>
    <w:lvl w:ilvl="8">
      <w:start w:val="1"/>
      <w:numFmt w:val="lowerRoman"/>
      <w:lvlText w:val="%9."/>
      <w:lvlJc w:val="right"/>
      <w:pPr>
        <w:ind w:left="11224" w:hanging="180"/>
      </w:pPr>
    </w:lvl>
  </w:abstractNum>
  <w:abstractNum w:abstractNumId="3" w15:restartNumberingAfterBreak="0">
    <w:nsid w:val="565E0FDD"/>
    <w:multiLevelType w:val="multilevel"/>
    <w:tmpl w:val="565E0FDD"/>
    <w:lvl w:ilvl="0">
      <w:start w:val="1"/>
      <w:numFmt w:val="lowerLetter"/>
      <w:pStyle w:val="Heading2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372853">
    <w:abstractNumId w:val="3"/>
  </w:num>
  <w:num w:numId="2" w16cid:durableId="602802045">
    <w:abstractNumId w:val="2"/>
  </w:num>
  <w:num w:numId="3" w16cid:durableId="1558321483">
    <w:abstractNumId w:val="0"/>
  </w:num>
  <w:num w:numId="4" w16cid:durableId="2053339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7th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sttrsxd4d0vdkee02p5ffv49ax9s0twre0a&quot;&gt;My EndNote LibraryVIETBAO_COSS2023&lt;record-ids&gt;&lt;item&gt;1&lt;/item&gt;&lt;item&gt;2&lt;/item&gt;&lt;item&gt;3&lt;/item&gt;&lt;item&gt;7&lt;/item&gt;&lt;item&gt;10&lt;/item&gt;&lt;item&gt;13&lt;/item&gt;&lt;item&gt;14&lt;/item&gt;&lt;/record-ids&gt;&lt;/item&gt;&lt;/Libraries&gt;"/>
  </w:docVars>
  <w:rsids>
    <w:rsidRoot w:val="007278A2"/>
    <w:rsid w:val="00000A4A"/>
    <w:rsid w:val="00002206"/>
    <w:rsid w:val="000125BE"/>
    <w:rsid w:val="000236F3"/>
    <w:rsid w:val="000325ED"/>
    <w:rsid w:val="00035344"/>
    <w:rsid w:val="0006781E"/>
    <w:rsid w:val="000700EE"/>
    <w:rsid w:val="00071F7F"/>
    <w:rsid w:val="00073480"/>
    <w:rsid w:val="0007474E"/>
    <w:rsid w:val="00096DE8"/>
    <w:rsid w:val="0009719B"/>
    <w:rsid w:val="000A2D41"/>
    <w:rsid w:val="000A7199"/>
    <w:rsid w:val="000B252A"/>
    <w:rsid w:val="000B403D"/>
    <w:rsid w:val="000C1844"/>
    <w:rsid w:val="000D01C0"/>
    <w:rsid w:val="000D2771"/>
    <w:rsid w:val="000F498C"/>
    <w:rsid w:val="001115B9"/>
    <w:rsid w:val="001152E5"/>
    <w:rsid w:val="00120037"/>
    <w:rsid w:val="00120CE9"/>
    <w:rsid w:val="00125D2A"/>
    <w:rsid w:val="00137E01"/>
    <w:rsid w:val="001400BA"/>
    <w:rsid w:val="00140CD7"/>
    <w:rsid w:val="001508A4"/>
    <w:rsid w:val="00155EE1"/>
    <w:rsid w:val="001577B6"/>
    <w:rsid w:val="00167B6C"/>
    <w:rsid w:val="00184936"/>
    <w:rsid w:val="00187ABB"/>
    <w:rsid w:val="00194B6C"/>
    <w:rsid w:val="0019731A"/>
    <w:rsid w:val="001A3223"/>
    <w:rsid w:val="001A5D24"/>
    <w:rsid w:val="001B188B"/>
    <w:rsid w:val="001B55C6"/>
    <w:rsid w:val="001C2EA9"/>
    <w:rsid w:val="001C4E0D"/>
    <w:rsid w:val="001C5DD4"/>
    <w:rsid w:val="001D44A9"/>
    <w:rsid w:val="001E4979"/>
    <w:rsid w:val="001E4A14"/>
    <w:rsid w:val="001E5811"/>
    <w:rsid w:val="001F062A"/>
    <w:rsid w:val="001F35AB"/>
    <w:rsid w:val="002024A5"/>
    <w:rsid w:val="002030F8"/>
    <w:rsid w:val="0021765F"/>
    <w:rsid w:val="002210B9"/>
    <w:rsid w:val="002542DA"/>
    <w:rsid w:val="002634D9"/>
    <w:rsid w:val="002717CF"/>
    <w:rsid w:val="00284E2B"/>
    <w:rsid w:val="00291F77"/>
    <w:rsid w:val="00291FE6"/>
    <w:rsid w:val="00295441"/>
    <w:rsid w:val="002C46D2"/>
    <w:rsid w:val="002D0008"/>
    <w:rsid w:val="002D08CD"/>
    <w:rsid w:val="002D64A1"/>
    <w:rsid w:val="002D7932"/>
    <w:rsid w:val="002D7B64"/>
    <w:rsid w:val="002E24FA"/>
    <w:rsid w:val="002E2A9E"/>
    <w:rsid w:val="002E725D"/>
    <w:rsid w:val="002F1C97"/>
    <w:rsid w:val="002F36F4"/>
    <w:rsid w:val="003029E0"/>
    <w:rsid w:val="00310BF4"/>
    <w:rsid w:val="00311135"/>
    <w:rsid w:val="00312C85"/>
    <w:rsid w:val="00317EC6"/>
    <w:rsid w:val="0032180B"/>
    <w:rsid w:val="003234F4"/>
    <w:rsid w:val="00327B42"/>
    <w:rsid w:val="00332B9E"/>
    <w:rsid w:val="00347B2D"/>
    <w:rsid w:val="00352A6C"/>
    <w:rsid w:val="00364B11"/>
    <w:rsid w:val="003703F0"/>
    <w:rsid w:val="00372C88"/>
    <w:rsid w:val="00383C32"/>
    <w:rsid w:val="00396298"/>
    <w:rsid w:val="0039643F"/>
    <w:rsid w:val="003A541C"/>
    <w:rsid w:val="003B6BAB"/>
    <w:rsid w:val="003D45FE"/>
    <w:rsid w:val="003E0449"/>
    <w:rsid w:val="003E2EB6"/>
    <w:rsid w:val="003E3B91"/>
    <w:rsid w:val="003E6EA7"/>
    <w:rsid w:val="003F7599"/>
    <w:rsid w:val="00410AA8"/>
    <w:rsid w:val="004326EF"/>
    <w:rsid w:val="0043311E"/>
    <w:rsid w:val="0043575F"/>
    <w:rsid w:val="00436FEF"/>
    <w:rsid w:val="004466B7"/>
    <w:rsid w:val="0044705C"/>
    <w:rsid w:val="00463542"/>
    <w:rsid w:val="00464D3A"/>
    <w:rsid w:val="004A006E"/>
    <w:rsid w:val="004B005D"/>
    <w:rsid w:val="004B6957"/>
    <w:rsid w:val="004B7F3C"/>
    <w:rsid w:val="004C2F84"/>
    <w:rsid w:val="004D1A55"/>
    <w:rsid w:val="004D3352"/>
    <w:rsid w:val="004E3B78"/>
    <w:rsid w:val="004E7804"/>
    <w:rsid w:val="004E7BDE"/>
    <w:rsid w:val="004F5B1E"/>
    <w:rsid w:val="005200F2"/>
    <w:rsid w:val="0052133F"/>
    <w:rsid w:val="0052247A"/>
    <w:rsid w:val="0052499E"/>
    <w:rsid w:val="005324AA"/>
    <w:rsid w:val="00536217"/>
    <w:rsid w:val="00544464"/>
    <w:rsid w:val="00563C55"/>
    <w:rsid w:val="00577494"/>
    <w:rsid w:val="005845AC"/>
    <w:rsid w:val="00587E9A"/>
    <w:rsid w:val="00590C56"/>
    <w:rsid w:val="0059640D"/>
    <w:rsid w:val="005B0F85"/>
    <w:rsid w:val="005B1FB4"/>
    <w:rsid w:val="005B40FF"/>
    <w:rsid w:val="005C20F5"/>
    <w:rsid w:val="005C3A63"/>
    <w:rsid w:val="005D4C40"/>
    <w:rsid w:val="005D5F01"/>
    <w:rsid w:val="005D70F0"/>
    <w:rsid w:val="005D7646"/>
    <w:rsid w:val="005E29CE"/>
    <w:rsid w:val="005E3BBF"/>
    <w:rsid w:val="005F40C4"/>
    <w:rsid w:val="005F46F8"/>
    <w:rsid w:val="005F5D1E"/>
    <w:rsid w:val="006010DC"/>
    <w:rsid w:val="00601609"/>
    <w:rsid w:val="006021EC"/>
    <w:rsid w:val="006030AD"/>
    <w:rsid w:val="00603CDE"/>
    <w:rsid w:val="0061508C"/>
    <w:rsid w:val="0062427D"/>
    <w:rsid w:val="0062639A"/>
    <w:rsid w:val="006342A8"/>
    <w:rsid w:val="00640A06"/>
    <w:rsid w:val="006542A6"/>
    <w:rsid w:val="00655093"/>
    <w:rsid w:val="006561AD"/>
    <w:rsid w:val="006631EE"/>
    <w:rsid w:val="00675072"/>
    <w:rsid w:val="00687001"/>
    <w:rsid w:val="0069250A"/>
    <w:rsid w:val="006B7949"/>
    <w:rsid w:val="006C3395"/>
    <w:rsid w:val="006E454A"/>
    <w:rsid w:val="007017A2"/>
    <w:rsid w:val="00705C74"/>
    <w:rsid w:val="00716685"/>
    <w:rsid w:val="00717E07"/>
    <w:rsid w:val="00723E49"/>
    <w:rsid w:val="0072694B"/>
    <w:rsid w:val="007278A2"/>
    <w:rsid w:val="00734ADB"/>
    <w:rsid w:val="00756A8F"/>
    <w:rsid w:val="00764F34"/>
    <w:rsid w:val="007712F3"/>
    <w:rsid w:val="00785571"/>
    <w:rsid w:val="00787F31"/>
    <w:rsid w:val="00790EA5"/>
    <w:rsid w:val="00794AC8"/>
    <w:rsid w:val="007A2CA2"/>
    <w:rsid w:val="007A3A01"/>
    <w:rsid w:val="007A67BF"/>
    <w:rsid w:val="007A6E33"/>
    <w:rsid w:val="007A71B4"/>
    <w:rsid w:val="007B2D89"/>
    <w:rsid w:val="007B3460"/>
    <w:rsid w:val="007B3644"/>
    <w:rsid w:val="007B3A6C"/>
    <w:rsid w:val="007B75BC"/>
    <w:rsid w:val="007B7CE7"/>
    <w:rsid w:val="007B7FFA"/>
    <w:rsid w:val="007C402E"/>
    <w:rsid w:val="007C4EAF"/>
    <w:rsid w:val="007C6552"/>
    <w:rsid w:val="007D2709"/>
    <w:rsid w:val="007E00F0"/>
    <w:rsid w:val="007E3259"/>
    <w:rsid w:val="007E3674"/>
    <w:rsid w:val="00805012"/>
    <w:rsid w:val="008137CB"/>
    <w:rsid w:val="0081733D"/>
    <w:rsid w:val="00817E91"/>
    <w:rsid w:val="00832AA4"/>
    <w:rsid w:val="008419EF"/>
    <w:rsid w:val="00862382"/>
    <w:rsid w:val="00862C30"/>
    <w:rsid w:val="0087152E"/>
    <w:rsid w:val="00876E1F"/>
    <w:rsid w:val="0089247B"/>
    <w:rsid w:val="00894DBF"/>
    <w:rsid w:val="008A2F78"/>
    <w:rsid w:val="008B65A5"/>
    <w:rsid w:val="008C0892"/>
    <w:rsid w:val="008C675C"/>
    <w:rsid w:val="008D68E9"/>
    <w:rsid w:val="008E2201"/>
    <w:rsid w:val="008F19D9"/>
    <w:rsid w:val="008F3367"/>
    <w:rsid w:val="008F6C7A"/>
    <w:rsid w:val="008F71B1"/>
    <w:rsid w:val="0090451E"/>
    <w:rsid w:val="00912091"/>
    <w:rsid w:val="00923A4D"/>
    <w:rsid w:val="009259E4"/>
    <w:rsid w:val="009271F9"/>
    <w:rsid w:val="00937563"/>
    <w:rsid w:val="009418FE"/>
    <w:rsid w:val="00943D3F"/>
    <w:rsid w:val="00947428"/>
    <w:rsid w:val="0095001B"/>
    <w:rsid w:val="009564B0"/>
    <w:rsid w:val="00956E02"/>
    <w:rsid w:val="00974357"/>
    <w:rsid w:val="00980ECF"/>
    <w:rsid w:val="00981665"/>
    <w:rsid w:val="00981B67"/>
    <w:rsid w:val="0098474D"/>
    <w:rsid w:val="00984ABE"/>
    <w:rsid w:val="00984FD5"/>
    <w:rsid w:val="00985886"/>
    <w:rsid w:val="00987EEE"/>
    <w:rsid w:val="00992858"/>
    <w:rsid w:val="009A7A6D"/>
    <w:rsid w:val="009B5D5B"/>
    <w:rsid w:val="009B75F0"/>
    <w:rsid w:val="009C35AC"/>
    <w:rsid w:val="009E0947"/>
    <w:rsid w:val="009E2D8B"/>
    <w:rsid w:val="009E3CA5"/>
    <w:rsid w:val="009E4A5E"/>
    <w:rsid w:val="009F7E01"/>
    <w:rsid w:val="00A03BAA"/>
    <w:rsid w:val="00A04D58"/>
    <w:rsid w:val="00A04EFF"/>
    <w:rsid w:val="00A23936"/>
    <w:rsid w:val="00A3085D"/>
    <w:rsid w:val="00A42260"/>
    <w:rsid w:val="00A423FC"/>
    <w:rsid w:val="00A44EC3"/>
    <w:rsid w:val="00A56F92"/>
    <w:rsid w:val="00A57891"/>
    <w:rsid w:val="00A634B2"/>
    <w:rsid w:val="00A850DC"/>
    <w:rsid w:val="00A86A10"/>
    <w:rsid w:val="00AA0276"/>
    <w:rsid w:val="00AA5D51"/>
    <w:rsid w:val="00AA64DD"/>
    <w:rsid w:val="00AC0136"/>
    <w:rsid w:val="00AC5F3D"/>
    <w:rsid w:val="00AC7A50"/>
    <w:rsid w:val="00AD1F86"/>
    <w:rsid w:val="00AD5E66"/>
    <w:rsid w:val="00AD6DC1"/>
    <w:rsid w:val="00B03A68"/>
    <w:rsid w:val="00B061DF"/>
    <w:rsid w:val="00B0706E"/>
    <w:rsid w:val="00B10212"/>
    <w:rsid w:val="00B10DF8"/>
    <w:rsid w:val="00B157C4"/>
    <w:rsid w:val="00B25DAF"/>
    <w:rsid w:val="00B26F2E"/>
    <w:rsid w:val="00B30EB7"/>
    <w:rsid w:val="00B45A2F"/>
    <w:rsid w:val="00B46840"/>
    <w:rsid w:val="00B5290F"/>
    <w:rsid w:val="00B643C3"/>
    <w:rsid w:val="00B66441"/>
    <w:rsid w:val="00B73B16"/>
    <w:rsid w:val="00B853BE"/>
    <w:rsid w:val="00B93300"/>
    <w:rsid w:val="00B939E5"/>
    <w:rsid w:val="00B94D05"/>
    <w:rsid w:val="00B95DB8"/>
    <w:rsid w:val="00BA2F64"/>
    <w:rsid w:val="00BA746D"/>
    <w:rsid w:val="00BD507B"/>
    <w:rsid w:val="00BD73B3"/>
    <w:rsid w:val="00BE1FBD"/>
    <w:rsid w:val="00BF6C8F"/>
    <w:rsid w:val="00C035B2"/>
    <w:rsid w:val="00C0501B"/>
    <w:rsid w:val="00C12412"/>
    <w:rsid w:val="00C22357"/>
    <w:rsid w:val="00C42CE8"/>
    <w:rsid w:val="00C43E1F"/>
    <w:rsid w:val="00C74A48"/>
    <w:rsid w:val="00C84E96"/>
    <w:rsid w:val="00C94B3D"/>
    <w:rsid w:val="00CA3563"/>
    <w:rsid w:val="00CB2A05"/>
    <w:rsid w:val="00CB4A4E"/>
    <w:rsid w:val="00CB5110"/>
    <w:rsid w:val="00CD1CE1"/>
    <w:rsid w:val="00CD3FBB"/>
    <w:rsid w:val="00CE0FE6"/>
    <w:rsid w:val="00CE5679"/>
    <w:rsid w:val="00CF2596"/>
    <w:rsid w:val="00CF776B"/>
    <w:rsid w:val="00D02056"/>
    <w:rsid w:val="00D039A0"/>
    <w:rsid w:val="00D179D3"/>
    <w:rsid w:val="00D236E7"/>
    <w:rsid w:val="00D24623"/>
    <w:rsid w:val="00D254FF"/>
    <w:rsid w:val="00D4031D"/>
    <w:rsid w:val="00D5312F"/>
    <w:rsid w:val="00D539C4"/>
    <w:rsid w:val="00D854AE"/>
    <w:rsid w:val="00D87C9E"/>
    <w:rsid w:val="00D87E7D"/>
    <w:rsid w:val="00DA6D5A"/>
    <w:rsid w:val="00DA7C2D"/>
    <w:rsid w:val="00DB1D6F"/>
    <w:rsid w:val="00DC62D1"/>
    <w:rsid w:val="00DE41D8"/>
    <w:rsid w:val="00DE64DC"/>
    <w:rsid w:val="00DE7726"/>
    <w:rsid w:val="00DF0E25"/>
    <w:rsid w:val="00DF384F"/>
    <w:rsid w:val="00E05E46"/>
    <w:rsid w:val="00E11841"/>
    <w:rsid w:val="00E1532A"/>
    <w:rsid w:val="00E157FE"/>
    <w:rsid w:val="00E17993"/>
    <w:rsid w:val="00E21087"/>
    <w:rsid w:val="00E25A69"/>
    <w:rsid w:val="00E27A40"/>
    <w:rsid w:val="00E32C6B"/>
    <w:rsid w:val="00E43FFE"/>
    <w:rsid w:val="00E66FB0"/>
    <w:rsid w:val="00E72575"/>
    <w:rsid w:val="00E75D76"/>
    <w:rsid w:val="00E8025E"/>
    <w:rsid w:val="00EA4486"/>
    <w:rsid w:val="00EA65F9"/>
    <w:rsid w:val="00EB0670"/>
    <w:rsid w:val="00EB0DD3"/>
    <w:rsid w:val="00EB41D7"/>
    <w:rsid w:val="00EB771F"/>
    <w:rsid w:val="00EC075E"/>
    <w:rsid w:val="00EC1B75"/>
    <w:rsid w:val="00EE1541"/>
    <w:rsid w:val="00EE1744"/>
    <w:rsid w:val="00EE39B7"/>
    <w:rsid w:val="00EE4B2C"/>
    <w:rsid w:val="00EE7E94"/>
    <w:rsid w:val="00EE7F2E"/>
    <w:rsid w:val="00EF548C"/>
    <w:rsid w:val="00F00A32"/>
    <w:rsid w:val="00F10085"/>
    <w:rsid w:val="00F15EF6"/>
    <w:rsid w:val="00F21BA9"/>
    <w:rsid w:val="00F25259"/>
    <w:rsid w:val="00F37F89"/>
    <w:rsid w:val="00F51CF6"/>
    <w:rsid w:val="00F547E1"/>
    <w:rsid w:val="00F602CB"/>
    <w:rsid w:val="00F60607"/>
    <w:rsid w:val="00F627D8"/>
    <w:rsid w:val="00F63596"/>
    <w:rsid w:val="00F6576D"/>
    <w:rsid w:val="00F675A9"/>
    <w:rsid w:val="00F900E1"/>
    <w:rsid w:val="00F96AC5"/>
    <w:rsid w:val="00F97ECF"/>
    <w:rsid w:val="00FA0C98"/>
    <w:rsid w:val="00FA193E"/>
    <w:rsid w:val="00FA50F5"/>
    <w:rsid w:val="00FB5864"/>
    <w:rsid w:val="00FC1684"/>
    <w:rsid w:val="00FC4CB6"/>
    <w:rsid w:val="00FC56C0"/>
    <w:rsid w:val="00FD12A8"/>
    <w:rsid w:val="00FD3625"/>
    <w:rsid w:val="00FE71DF"/>
    <w:rsid w:val="00FF76AD"/>
    <w:rsid w:val="05FA06DD"/>
    <w:rsid w:val="09F27334"/>
    <w:rsid w:val="1F372F3E"/>
    <w:rsid w:val="23D236AB"/>
    <w:rsid w:val="26276852"/>
    <w:rsid w:val="289A45A0"/>
    <w:rsid w:val="2DD81737"/>
    <w:rsid w:val="2FA418CA"/>
    <w:rsid w:val="388C7F87"/>
    <w:rsid w:val="4DA82CCC"/>
    <w:rsid w:val="55E3002E"/>
    <w:rsid w:val="5C036F81"/>
    <w:rsid w:val="7CB1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13F9D"/>
  <w15:docId w15:val="{10D343AF-827D-429E-AA9D-5C0A341E4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numPr>
        <w:numId w:val="1"/>
      </w:numPr>
      <w:spacing w:before="40" w:after="0"/>
      <w:jc w:val="both"/>
      <w:outlineLvl w:val="1"/>
    </w:pPr>
    <w:rPr>
      <w:rFonts w:ascii="Times New Roman" w:eastAsiaTheme="majorEastAsia" w:hAnsi="Times New Roman" w:cstheme="majorBidi"/>
      <w:b/>
      <w:i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vi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uiPriority w:val="39"/>
    <w:unhideWhenUsed/>
    <w:qFormat/>
    <w:pPr>
      <w:tabs>
        <w:tab w:val="right" w:leader="dot" w:pos="9061"/>
      </w:tabs>
      <w:spacing w:after="100"/>
      <w:jc w:val="both"/>
    </w:pPr>
  </w:style>
  <w:style w:type="paragraph" w:customStyle="1" w:styleId="Tmtt">
    <w:name w:val="_Tóm tắt"/>
    <w:basedOn w:val="Normal"/>
    <w:qFormat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qFormat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qFormat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qFormat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qFormat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qFormat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pPr>
      <w:numPr>
        <w:numId w:val="2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character" w:customStyle="1" w:styleId="TLTKChar">
    <w:name w:val="+TLTK Char"/>
    <w:basedOn w:val="DefaultParagraphFont"/>
    <w:link w:val="TLTK"/>
    <w:qFormat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EndNoteBibliographyTitle">
    <w:name w:val="EndNote Bibliography Title"/>
    <w:basedOn w:val="Normal"/>
    <w:link w:val="EndNoteBibliographyTitleChar"/>
    <w:qFormat/>
    <w:pPr>
      <w:spacing w:after="0"/>
      <w:jc w:val="center"/>
    </w:pPr>
    <w:rPr>
      <w:rFonts w:ascii="Calibri" w:hAnsi="Calibri" w:cs="Calibri"/>
    </w:rPr>
  </w:style>
  <w:style w:type="character" w:customStyle="1" w:styleId="EndNoteBibliographyTitleChar">
    <w:name w:val="EndNote Bibliography Title Char"/>
    <w:basedOn w:val="DefaultParagraphFont"/>
    <w:link w:val="EndNoteBibliographyTitle"/>
    <w:qFormat/>
    <w:rPr>
      <w:rFonts w:ascii="Calibri" w:hAnsi="Calibri" w:cs="Calibri"/>
    </w:rPr>
  </w:style>
  <w:style w:type="paragraph" w:customStyle="1" w:styleId="EndNoteBibliography">
    <w:name w:val="EndNote Bibliography"/>
    <w:basedOn w:val="Normal"/>
    <w:link w:val="EndNoteBibliographyChar"/>
    <w:qFormat/>
    <w:pPr>
      <w:spacing w:line="240" w:lineRule="auto"/>
      <w:jc w:val="center"/>
    </w:pPr>
    <w:rPr>
      <w:rFonts w:ascii="Calibri" w:hAnsi="Calibri" w:cs="Calibri"/>
    </w:rPr>
  </w:style>
  <w:style w:type="character" w:customStyle="1" w:styleId="EndNoteBibliographyChar">
    <w:name w:val="EndNote Bibliography Char"/>
    <w:basedOn w:val="DefaultParagraphFont"/>
    <w:link w:val="EndNoteBibliography"/>
    <w:qFormat/>
    <w:rPr>
      <w:rFonts w:ascii="Calibri" w:hAnsi="Calibri" w:cs="Calibri"/>
    </w:rPr>
  </w:style>
  <w:style w:type="character" w:customStyle="1" w:styleId="ListParagraphChar">
    <w:name w:val="List Paragraph Char"/>
    <w:link w:val="ListParagraph"/>
    <w:uiPriority w:val="34"/>
    <w:qFormat/>
    <w:locked/>
  </w:style>
  <w:style w:type="character" w:customStyle="1" w:styleId="BodyTextChar">
    <w:name w:val="Body Text Char"/>
    <w:basedOn w:val="DefaultParagraphFont"/>
    <w:link w:val="BodyText"/>
    <w:uiPriority w:val="1"/>
    <w:qFormat/>
    <w:rPr>
      <w:rFonts w:ascii="Times New Roman" w:eastAsia="Times New Roman" w:hAnsi="Times New Roman" w:cs="Times New Roman"/>
      <w:sz w:val="26"/>
      <w:szCs w:val="26"/>
      <w:lang w:val="vi"/>
    </w:rPr>
  </w:style>
  <w:style w:type="character" w:customStyle="1" w:styleId="fontstyle01">
    <w:name w:val="fontstyle01"/>
    <w:basedOn w:val="DefaultParagraphFont"/>
    <w:qFormat/>
    <w:rPr>
      <w:rFonts w:ascii="NimbusRomNo9L-Medi" w:hAnsi="NimbusRomNo9L-Medi" w:hint="default"/>
      <w:b/>
      <w:bCs/>
      <w:color w:val="131413"/>
      <w:sz w:val="24"/>
      <w:szCs w:val="24"/>
    </w:rPr>
  </w:style>
  <w:style w:type="character" w:customStyle="1" w:styleId="font4">
    <w:name w:val="font4"/>
    <w:basedOn w:val="DefaultParagraphFont"/>
    <w:qFormat/>
  </w:style>
  <w:style w:type="character" w:customStyle="1" w:styleId="y2iqfc">
    <w:name w:val="y2iqfc"/>
    <w:basedOn w:val="DefaultParagraphFont"/>
    <w:qFormat/>
  </w:style>
  <w:style w:type="paragraph" w:customStyle="1" w:styleId="Bibliography1">
    <w:name w:val="Bibliography1"/>
    <w:basedOn w:val="Normal"/>
    <w:next w:val="Normal"/>
    <w:uiPriority w:val="37"/>
    <w:unhideWhenUsed/>
    <w:qFormat/>
  </w:style>
  <w:style w:type="character" w:customStyle="1" w:styleId="fontstyle21">
    <w:name w:val="fontstyle21"/>
    <w:basedOn w:val="DefaultParagraphFont"/>
    <w:qFormat/>
    <w:rPr>
      <w:rFonts w:ascii="TimesNewRomanPS-ItalicMT" w:hAnsi="TimesNewRomanPS-ItalicMT" w:hint="default"/>
      <w:i/>
      <w:iCs/>
      <w:color w:val="000000"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pPr>
      <w:outlineLvl w:val="9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Jon</b:Tag>
    <b:SourceType>Report</b:SourceType>
    <b:Guid>{8171B457-D5CB-4059-8340-B4635CF73CEC}</b:Guid>
    <b:Author>
      <b:Author>
        <b:NameList>
          <b:Person>
            <b:Last>Jonattan Miranda</b:Last>
            <b:First>Christelle</b:First>
            <b:Middle>Navarrete</b:Middle>
          </b:Person>
        </b:NameList>
      </b:Author>
    </b:Author>
    <b:Title>The core components of education 4.0 in higher education: Three case studies in engineering education.</b:Title>
    <b:Year>2021</b:Year>
    <b:Publisher>Computers and Electrical Engineering 93 107278</b:Publisher>
    <b:City>Turkish Journal </b:City>
    <b:Pages>1239-1254</b:Pages>
    <b:RefOrder>1</b:RefOrder>
  </b:Source>
  <b:Source>
    <b:Tag>Niz21</b:Tag>
    <b:SourceType>Report</b:SourceType>
    <b:Guid>{9B825D4D-230E-40D8-A0DF-856F0D75411D}</b:Guid>
    <b:Author>
      <b:Author>
        <b:NameList>
          <b:Person>
            <b:Last>Nizwardi Jalinus</b:Last>
            <b:First>Unung</b:First>
            <b:Middle>Verawardina et al</b:Middle>
          </b:Person>
        </b:NameList>
      </b:Author>
    </b:Author>
    <b:Year>2021</b:Year>
    <b:Title>Developing Blended Learning Model in Vocational Education Based On 21st Century Integrated Learning and Industrial Revolution 4.0</b:Title>
    <b:Publisher>Turkish Journal of Computer and Mathematics Education</b:Publisher>
    <b:DOI>https://doi.org/10.17762/turcomat.v12i8.3035</b:DOI>
    <b:RefOrder>2</b:RefOrder>
  </b:Source>
  <b:Source>
    <b:Tag>Đặn20</b:Tag>
    <b:SourceType>Report</b:SourceType>
    <b:Guid>{4140D805-5140-43CF-BDCE-CAFB649212A8}</b:Guid>
    <b:Author>
      <b:Author>
        <b:NameList>
          <b:Person>
            <b:Last>Hải</b:Last>
            <b:First>Đặng</b:First>
            <b:Middle>Xuân</b:Middle>
          </b:Person>
        </b:NameList>
      </b:Author>
    </b:Author>
    <b:Title>Mô hình quản trị nhà trường trong bối cảnh đổi mới giáo dục hiện nay</b:Title>
    <b:Year>2020</b:Year>
    <b:Publisher>Trường Đại học Giáo dục, Đại học Quốc gia Hà Nội</b:Publisher>
    <b:RefOrder>3</b:RefOrder>
  </b:Source>
  <b:Source>
    <b:Tag>Imr19</b:Tag>
    <b:SourceType>Report</b:SourceType>
    <b:Guid>{E9EA3E91-46E3-4882-8B3E-93EEEBE6102B}</b:Guid>
    <b:Author>
      <b:Author>
        <b:Corporate>Imre Petkovics</b:Corporate>
      </b:Author>
    </b:Author>
    <b:Title>Digital Transformation in Higher Education</b:Title>
    <b:Year>2019</b:Year>
    <b:Publisher>Journal of Applied Technical and Education Sciences</b:Publisher>
    <b:DOI>10.24368/jates.v8i4.55</b:DOI>
    <b:RefOrder>4</b:RefOrder>
  </b:Source>
  <b:Source>
    <b:Tag>Ser02</b:Tag>
    <b:SourceType>Report</b:SourceType>
    <b:Guid>{DDD82082-676D-402D-A4ED-40B735752AE6}</b:Guid>
    <b:Author>
      <b:Author>
        <b:NameList>
          <b:Person>
            <b:Last>Service</b:Last>
            <b:First>Educational</b:First>
            <b:Middle>Testing</b:Middle>
          </b:Person>
        </b:NameList>
      </b:Author>
    </b:Author>
    <b:Title>Digital Transformation A Framework for ICT Literacy</b:Title>
    <b:Year>2002</b:Year>
    <b:Publisher>iSkills ETS</b:Publisher>
    <b:URL>www.ets.org/research/ictliteracy</b:URL>
    <b:RefOrder>5</b:RefOrder>
  </b:Source>
  <b:Source>
    <b:Tag>Mar21</b:Tag>
    <b:SourceType>Report</b:SourceType>
    <b:Guid>{605F90E8-CE8C-4506-BDD1-6A37B59211AF}</b:Guid>
    <b:Author>
      <b:Author>
        <b:NameList>
          <b:Person>
            <b:Last>María Soledad Ramírez-Montoya</b:Last>
            <b:First>María</b:First>
            <b:Middle>Isabel Loaiza-Aguirre et al</b:Middle>
          </b:Person>
        </b:NameList>
      </b:Author>
    </b:Author>
    <b:Title>Characterization of the Teaching Profile within the Framework of Education 4.0</b:Title>
    <b:Year>2021</b:Year>
    <b:Publisher>Article future 2021, 13, 91</b:Publisher>
    <b:DOI>Article future 2021, 13, 91</b:DOI>
    <b:RefOrder>6</b:RefOrder>
  </b:Source>
  <b:Source>
    <b:Tag>Mac16</b:Tag>
    <b:SourceType>Report</b:SourceType>
    <b:Guid>{D9CE5538-7E8B-45D2-9C67-FA2E2BE60385}</b:Guid>
    <b:Author>
      <b:Author>
        <b:NameList>
          <b:Person>
            <b:Last>Machumu</b:Last>
            <b:First>H.</b:First>
            <b:Middle>J., Zhu, C., &amp; Sesabo, J. K.</b:Middle>
          </b:Person>
        </b:NameList>
      </b:Author>
    </b:Author>
    <b:Year>2016</b:Year>
    <b:Title>Blended Learning in the Vocational Education and Training System in Tanzania</b:Title>
    <b:Publisher>International Journal of Multicultaral and Multireligion</b:Publisher>
    <b:DOI>https://doi.org/10.18415/ijmmu.v3i2.46</b:DOI>
    <b:RefOrder>7</b:RefOrder>
  </b:Source>
  <b:Source>
    <b:Tag>Sud18</b:Tag>
    <b:SourceType>Report</b:SourceType>
    <b:Guid>{4F484C42-4BF2-4085-A9CE-8238F17858D3}</b:Guid>
    <b:Author>
      <b:Author>
        <b:NameList>
          <b:Person>
            <b:Last>Sudira</b:Last>
            <b:First>P</b:First>
          </b:Person>
        </b:NameList>
      </b:Author>
    </b:Author>
    <b:Title>Metodelogi Pembelajaran Vokasional abad XXI</b:Title>
    <b:Year>2018</b:Year>
    <b:Publisher>UNY Press</b:Publisher>
    <b:RefOrder>8</b:RefOrder>
  </b:Source>
  <b:Source>
    <b:Tag>Lub20</b:Tag>
    <b:SourceType>Report</b:SourceType>
    <b:Guid>{D4F03637-677F-4F9A-94A3-B747279661BF}</b:Guid>
    <b:Author>
      <b:Author>
        <b:NameList>
          <b:Person>
            <b:Last>Lubis</b:Last>
            <b:First>A.</b:First>
            <b:Middle>L., Jalinus, N., &amp; Abdullah, R</b:Middle>
          </b:Person>
        </b:NameList>
      </b:Author>
    </b:Author>
    <b:Year>2020</b:Year>
    <b:Title>The Importance of Need Analysis for the Development of Co-PjBL Models on the Creative Products</b:Title>
    <b:Publisher>International Joural of Avanced Science and Technology 29, 985-993</b:Publisher>
    <b:RefOrder>9</b:RefOrder>
  </b:Source>
  <b:Source>
    <b:Tag>7Vi20</b:Tag>
    <b:SourceType>Report</b:SourceType>
    <b:Guid>{958DDFF4-12F3-43C6-A39A-AB467E1E77D0}</b:Guid>
    <b:Author>
      <b:Author>
        <b:NameList>
          <b:Person>
            <b:Last>Vitriani</b:Last>
            <b:First>Ali,</b:First>
            <b:Middle>G., Nanda, D. W., Syahril, Desnelita, Y., Satria, R., &amp; Verawadina, U.,</b:Middle>
          </b:Person>
        </b:NameList>
      </b:Author>
    </b:Author>
    <b:Year>2020</b:Year>
    <b:Title>The validity of training models based on knowledge management systems</b:Title>
    <b:Publisher>International Journal of Innovation, Creativity, and Change, 12, 726-744</b:Publisher>
    <b:RefOrder>10</b:RefOrder>
  </b:Source>
  <b:Source>
    <b:Tag>Nof20</b:Tag>
    <b:SourceType>Report</b:SourceType>
    <b:Guid>{54B649DC-A2BB-4336-BB84-18F70DE1C128}</b:Guid>
    <b:Author>
      <b:Author>
        <b:NameList>
          <b:Person>
            <b:Last>Nofrianto</b:Last>
            <b:First>H.,</b:First>
            <b:Middle>Jama, J., &amp; Indra, A.,</b:Middle>
          </b:Person>
        </b:NameList>
      </b:Author>
    </b:Author>
    <b:Title>Validity of Cooperative-Discovery Learing Model to Improve Competencies of Engineering Students</b:Title>
    <b:Year>2020</b:Year>
    <b:Publisher>Systematic Review in Pharmacy,11,1134-1138</b:Publisher>
    <b:RefOrder>11</b:RefOrder>
  </b:Source>
  <b:Source>
    <b:Tag>Moh19</b:Tag>
    <b:SourceType>Report</b:SourceType>
    <b:Guid>{C94A6BB0-60FE-4CE8-A8B8-DC36934FA9EF}</b:Guid>
    <b:Author>
      <b:Author>
        <b:Corporate>Mohamed-Iliasse Mahraz1, Loubna Benabbou2 et al</b:Corporate>
      </b:Author>
    </b:Author>
    <b:Title>A Systematic literature review of Digital Tràmormtion</b:Title>
    <b:Year>2019</b:Year>
    <b:Publisher>Proceedings of the International Conference on Industrial Engineering and Operations Management </b:Publisher>
    <b:City>Toronto, Canada</b:City>
    <b:RefOrder>12</b:RefOrder>
  </b:Source>
  <b:Source>
    <b:Tag>Imr191</b:Tag>
    <b:SourceType>Report</b:SourceType>
    <b:Guid>{66222474-42BC-4677-96D2-0DD0DBCDD5A3}</b:Guid>
    <b:Author>
      <b:Author>
        <b:NameList>
          <b:Person>
            <b:Last>Petkovics</b:Last>
            <b:First>Imre</b:First>
          </b:Person>
        </b:NameList>
      </b:Author>
    </b:Author>
    <b:Year>2019</b:Year>
    <b:Title>Digital Transformation in Higher Education</b:Title>
    <b:Publisher>Journal of Applied Technical and Educational Sciences</b:Publisher>
    <b:DOI>10.24368/jates.v8i4.55</b:DOI>
    <b:RefOrder>13</b:RefOrder>
  </b:Source>
  <b:Source>
    <b:Tag>Bol00</b:Tag>
    <b:SourceType>Report</b:SourceType>
    <b:Guid>{D2F6CB71-353C-4FB0-AF54-ECD8C4E28E76}</b:Guid>
    <b:Author>
      <b:Author>
        <b:NameList>
          <b:Person>
            <b:Last>Bollier</b:Last>
          </b:Person>
        </b:NameList>
      </b:Author>
    </b:Author>
    <b:Title>Ecologies of innovation: The role of information and communications technologies</b:Title>
    <b:Year>2000</b:Year>
    <b:Publisher>Aspen Institute Roundtable on Information Technology</b:Publisher>
    <b:City>Washington</b:City>
    <b:RefOrder>14</b:RefOrder>
  </b:Source>
  <b:Source>
    <b:Tag>Dig02</b:Tag>
    <b:SourceType>Report</b:SourceType>
    <b:Guid>{109BE686-C159-4CB3-A1F1-EDA9396155AB}</b:Guid>
    <b:Title>Digital Transformation A Framework for ICT Literacy</b:Title>
    <b:Year>2002</b:Year>
    <b:Publisher>Educational Testing Service</b:Publisher>
    <b:URL>www.ets.org/research/ictliteracy</b:URL>
    <b:RefOrder>15</b:RefOrder>
  </b:Source>
  <b:Source>
    <b:Tag>Her21</b:Tag>
    <b:SourceType>Report</b:SourceType>
    <b:Guid>{B95B46A7-DD5C-4CA4-8289-87D665235E59}</b:Guid>
    <b:Author>
      <b:Author>
        <b:Corporate>Hernández, D.; Abellán, M.; Ortíz, J.; Requena, P</b:Corporate>
      </b:Author>
    </b:Author>
    <b:Title>Profile of university teachers using a student-centered approach to teaching</b:Title>
    <b:Year>2021</b:Year>
    <b:Publisher>Psychol. Soc. Educ. 2021, 11,125–135</b:Publisher>
    <b:RefOrder>16</b:RefOrder>
  </b:Source>
  <b:Source>
    <b:Tag>Nhi20</b:Tag>
    <b:SourceType>Report</b:SourceType>
    <b:Guid>{2C89BDA6-3FFC-4621-9752-3D4C94C0B515}</b:Guid>
    <b:Author>
      <b:Author>
        <b:Corporate>Nhi Thi Nguyen, Thanh Van Thai, Huong Thi Pham, Giang Chau Thi Nguyen</b:Corporate>
      </b:Author>
    </b:Author>
    <b:Title>CDIO Approach in Developing Teacher Training Program to Meet Requirement of the Industrial Revolution 4.0 in Vietnam</b:Title>
    <b:Year>2020</b:Year>
    <b:DOI>https://doi.org/10.3991/ijet.v15i18.15517</b:DOI>
    <b:RefOrder>17</b:RefOrder>
  </b:Source>
</b:Sources>
</file>

<file path=customXml/itemProps1.xml><?xml version="1.0" encoding="utf-8"?>
<ds:datastoreItem xmlns:ds="http://schemas.openxmlformats.org/officeDocument/2006/customXml" ds:itemID="{0315160B-A7E3-465B-8B58-9FC2A506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2840</Words>
  <Characters>16189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NGUYỄN MINH THÁI (thông qua Google Drive)</dc:creator>
  <cp:lastModifiedBy>Tien Dung Le</cp:lastModifiedBy>
  <cp:revision>2</cp:revision>
  <cp:lastPrinted>2023-07-26T04:47:00Z</cp:lastPrinted>
  <dcterms:created xsi:type="dcterms:W3CDTF">2024-10-31T03:30:00Z</dcterms:created>
  <dcterms:modified xsi:type="dcterms:W3CDTF">2024-10-31T03:30:00Z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4C92D027926E4ED0B9148705DB5C1B5E_13</vt:lpwstr>
  </property>
</Properties>
</file>