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E64A8" w14:textId="77777777" w:rsidR="007300C6" w:rsidRPr="005B0157" w:rsidRDefault="007300C6" w:rsidP="007300C6">
      <w:pPr>
        <w:jc w:val="center"/>
        <w:rPr>
          <w:b/>
          <w:szCs w:val="26"/>
        </w:rPr>
      </w:pPr>
      <w:r w:rsidRPr="005B0157">
        <w:rPr>
          <w:b/>
          <w:szCs w:val="26"/>
        </w:rPr>
        <w:t xml:space="preserve">ĐỀ XUẤT GIẢI PHÁP NÂNG CAO NĂNG LỰC </w:t>
      </w:r>
      <w:r w:rsidRPr="005B0157">
        <w:rPr>
          <w:rStyle w:val="fontstyle01"/>
        </w:rPr>
        <w:t>HỌC TẬP VÀ PHÁT TRIỂN KỸ NĂNG SỐ</w:t>
      </w:r>
      <w:r w:rsidRPr="005B0157">
        <w:rPr>
          <w:b/>
          <w:szCs w:val="26"/>
        </w:rPr>
        <w:t xml:space="preserve"> CHO SINH VIÊN KHOA ĐỘNG LỰC TRƯỜNG CAO ĐẲNG  LÝ TỰ TRỌNG THÀNH PHỐ HỒ CHÍ MINH</w:t>
      </w:r>
    </w:p>
    <w:p w14:paraId="11F83EB3" w14:textId="77777777" w:rsidR="007300C6" w:rsidRPr="007300C6" w:rsidRDefault="007300C6" w:rsidP="007300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color w:val="202124"/>
          <w:szCs w:val="26"/>
          <w:lang w:val="en-GB" w:eastAsia="en-GB"/>
        </w:rPr>
      </w:pPr>
      <w:r w:rsidRPr="007300C6">
        <w:rPr>
          <w:bCs/>
          <w:color w:val="202124"/>
          <w:szCs w:val="26"/>
          <w:lang w:val="en" w:eastAsia="en-GB"/>
        </w:rPr>
        <w:t>PROPOSED SOLUTIONS TO IMPROVE LEARNING CAPACITY AND DEVELOP DIGITAL SKILLS FOR STUDENTS IN THE DEPARTMENT OF MOTIVATION AT LY TU TRONG COLLEGE OF HO CHI MINH CITY</w:t>
      </w:r>
    </w:p>
    <w:p w14:paraId="7B8A1F4F" w14:textId="77777777" w:rsidR="007300C6" w:rsidRPr="005B0157" w:rsidRDefault="007300C6" w:rsidP="007300C6">
      <w:pPr>
        <w:jc w:val="right"/>
        <w:rPr>
          <w:b/>
        </w:rPr>
      </w:pPr>
    </w:p>
    <w:p w14:paraId="4BDC980A" w14:textId="77777777" w:rsidR="007300C6" w:rsidRPr="005B0157" w:rsidRDefault="007300C6" w:rsidP="007300C6">
      <w:pPr>
        <w:ind w:left="360"/>
        <w:jc w:val="right"/>
        <w:rPr>
          <w:i/>
          <w:sz w:val="21"/>
          <w:szCs w:val="21"/>
          <w:lang w:val="pt-BR"/>
        </w:rPr>
      </w:pPr>
      <w:r w:rsidRPr="005B0157">
        <w:rPr>
          <w:noProof/>
          <w:lang w:val="en-GB" w:eastAsia="en-GB"/>
        </w:rPr>
        <mc:AlternateContent>
          <mc:Choice Requires="wps">
            <w:drawing>
              <wp:anchor distT="0" distB="0" distL="114299" distR="114299" simplePos="0" relativeHeight="251660288" behindDoc="0" locked="0" layoutInCell="1" allowOverlap="1" wp14:anchorId="415BC685" wp14:editId="4E08C132">
                <wp:simplePos x="0" y="0"/>
                <wp:positionH relativeFrom="column">
                  <wp:posOffset>1742536</wp:posOffset>
                </wp:positionH>
                <wp:positionV relativeFrom="paragraph">
                  <wp:posOffset>124783</wp:posOffset>
                </wp:positionV>
                <wp:extent cx="27676" cy="4615133"/>
                <wp:effectExtent l="19050" t="19050" r="29845" b="33655"/>
                <wp:wrapNone/>
                <wp:docPr id="1874628354"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676" cy="4615133"/>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80D287" id="Straight Connector 47" o:spid="_x0000_s1026" style="position:absolute;flip:x;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37.2pt,9.85pt" to="139.4pt,3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" strokecolor="windowText" strokeweight="2.25pt">
                <v:stroke joinstyle="miter"/>
                <o:lock v:ext="edit" shapetype="f"/>
              </v:line>
            </w:pict>
          </mc:Fallback>
        </mc:AlternateContent>
      </w:r>
    </w:p>
    <w:p w14:paraId="68C19F2E" w14:textId="77777777" w:rsidR="007300C6" w:rsidRPr="005B0157" w:rsidRDefault="007300C6" w:rsidP="007300C6">
      <w:pPr>
        <w:tabs>
          <w:tab w:val="left" w:pos="2568"/>
        </w:tabs>
        <w:rPr>
          <w:b/>
          <w:sz w:val="21"/>
          <w:szCs w:val="21"/>
          <w:lang w:eastAsia="ja-JP"/>
        </w:rPr>
      </w:pPr>
      <w:r w:rsidRPr="005B0157">
        <w:rPr>
          <w:noProof/>
          <w:lang w:val="en-GB" w:eastAsia="en-GB"/>
        </w:rPr>
        <mc:AlternateContent>
          <mc:Choice Requires="wps">
            <w:drawing>
              <wp:anchor distT="0" distB="0" distL="114300" distR="114300" simplePos="0" relativeHeight="251659264" behindDoc="0" locked="0" layoutInCell="1" allowOverlap="1" wp14:anchorId="1FF36DB0" wp14:editId="58C3C1FE">
                <wp:simplePos x="0" y="0"/>
                <wp:positionH relativeFrom="column">
                  <wp:posOffset>90170</wp:posOffset>
                </wp:positionH>
                <wp:positionV relativeFrom="paragraph">
                  <wp:posOffset>13970</wp:posOffset>
                </wp:positionV>
                <wp:extent cx="1713865" cy="4882515"/>
                <wp:effectExtent l="0" t="0" r="635" b="0"/>
                <wp:wrapSquare wrapText="bothSides"/>
                <wp:docPr id="77387180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3865" cy="4882515"/>
                        </a:xfrm>
                        <a:prstGeom prst="rect">
                          <a:avLst/>
                        </a:prstGeom>
                        <a:solidFill>
                          <a:sysClr val="window" lastClr="FFFFFF"/>
                        </a:solidFill>
                        <a:ln w="6350">
                          <a:noFill/>
                        </a:ln>
                      </wps:spPr>
                      <wps:txbx>
                        <w:txbxContent>
                          <w:p w14:paraId="3874B866" w14:textId="77777777" w:rsidR="007300C6" w:rsidRPr="006E4940" w:rsidRDefault="007300C6" w:rsidP="007300C6">
                            <w:pPr>
                              <w:rPr>
                                <w:b/>
                                <w:i/>
                                <w:sz w:val="21"/>
                                <w:szCs w:val="21"/>
                              </w:rPr>
                            </w:pPr>
                            <w:r w:rsidRPr="006E4940">
                              <w:rPr>
                                <w:b/>
                                <w:i/>
                                <w:sz w:val="21"/>
                                <w:szCs w:val="21"/>
                              </w:rPr>
                              <w:t>Từ khóa:</w:t>
                            </w:r>
                          </w:p>
                          <w:p w14:paraId="70D2F6B2" w14:textId="77777777" w:rsidR="007300C6" w:rsidRPr="006E4940" w:rsidRDefault="007300C6" w:rsidP="007300C6">
                            <w:pPr>
                              <w:rPr>
                                <w:i/>
                                <w:sz w:val="21"/>
                                <w:szCs w:val="21"/>
                              </w:rPr>
                            </w:pPr>
                            <w:r w:rsidRPr="006E4940">
                              <w:rPr>
                                <w:i/>
                                <w:sz w:val="21"/>
                                <w:szCs w:val="21"/>
                              </w:rPr>
                              <w:t>Chuyển đổi số,</w:t>
                            </w:r>
                            <w:r>
                              <w:rPr>
                                <w:i/>
                                <w:sz w:val="21"/>
                                <w:szCs w:val="21"/>
                              </w:rPr>
                              <w:t>năng lực số, IoT, giải pháp số, IoT, Big data</w:t>
                            </w:r>
                          </w:p>
                          <w:p w14:paraId="684EFC1A" w14:textId="77777777" w:rsidR="007300C6" w:rsidRPr="006E4940" w:rsidRDefault="007300C6" w:rsidP="007300C6">
                            <w:pPr>
                              <w:rPr>
                                <w:b/>
                                <w:i/>
                                <w:sz w:val="21"/>
                                <w:szCs w:val="21"/>
                              </w:rPr>
                            </w:pPr>
                            <w:r w:rsidRPr="006E4940">
                              <w:rPr>
                                <w:b/>
                                <w:i/>
                                <w:sz w:val="21"/>
                                <w:szCs w:val="21"/>
                              </w:rPr>
                              <w:t>Keywords:</w:t>
                            </w:r>
                          </w:p>
                          <w:p w14:paraId="392A71F3" w14:textId="77777777" w:rsidR="007300C6" w:rsidRPr="00740508" w:rsidRDefault="007300C6" w:rsidP="007300C6">
                            <w:pPr>
                              <w:pStyle w:val="HTMLPreformatted"/>
                              <w:tabs>
                                <w:tab w:val="clear" w:pos="916"/>
                              </w:tabs>
                              <w:rPr>
                                <w:rFonts w:ascii="Times New Roman" w:hAnsi="Times New Roman" w:cs="Times New Roman"/>
                                <w:i/>
                                <w:color w:val="202124"/>
                                <w:sz w:val="21"/>
                                <w:szCs w:val="21"/>
                              </w:rPr>
                            </w:pPr>
                            <w:r>
                              <w:rPr>
                                <w:rStyle w:val="y2iqfc"/>
                                <w:rFonts w:ascii="Times New Roman" w:hAnsi="Times New Roman" w:cs="Times New Roman"/>
                                <w:i/>
                                <w:color w:val="202124"/>
                                <w:sz w:val="21"/>
                                <w:szCs w:val="21"/>
                                <w:lang w:val="en"/>
                              </w:rPr>
                              <w:t xml:space="preserve">Digital </w:t>
                            </w:r>
                            <w:r w:rsidRPr="00740508">
                              <w:rPr>
                                <w:rStyle w:val="y2iqfc"/>
                                <w:rFonts w:ascii="Times New Roman" w:hAnsi="Times New Roman" w:cs="Times New Roman"/>
                                <w:i/>
                                <w:color w:val="202124"/>
                                <w:sz w:val="21"/>
                                <w:szCs w:val="21"/>
                                <w:lang w:val="en"/>
                              </w:rPr>
                              <w:t>transformation, digital capacity, IoT, digital solutions, IoT, Big data</w:t>
                            </w:r>
                          </w:p>
                          <w:p w14:paraId="2C623E76" w14:textId="77777777" w:rsidR="007300C6" w:rsidRPr="006E4940" w:rsidRDefault="007300C6" w:rsidP="007300C6">
                            <w:pPr>
                              <w:rPr>
                                <w:i/>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FF36DB0" id="_x0000_t202" coordsize="21600,21600" o:spt="202" path="m,l,21600r21600,l21600,xe">
                <v:stroke joinstyle="miter"/>
                <v:path gradientshapeok="t" o:connecttype="rect"/>
              </v:shapetype>
              <v:shape id="Text Box 46" o:spid="_x0000_s1026" type="#_x0000_t202" style="position:absolute;margin-left:7.1pt;margin-top:1.1pt;width:134.95pt;height:38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" fillcolor="window" stroked="f" strokeweight=".5pt">
                <v:path arrowok="t"/>
                <v:textbox>
                  <w:txbxContent>
                    <w:p w14:paraId="3874B866" w14:textId="77777777" w:rsidR="007300C6" w:rsidRPr="006E4940" w:rsidRDefault="007300C6" w:rsidP="007300C6">
                      <w:pPr>
                        <w:rPr>
                          <w:b/>
                          <w:i/>
                          <w:sz w:val="21"/>
                          <w:szCs w:val="21"/>
                        </w:rPr>
                      </w:pPr>
                      <w:r w:rsidRPr="006E4940">
                        <w:rPr>
                          <w:b/>
                          <w:i/>
                          <w:sz w:val="21"/>
                          <w:szCs w:val="21"/>
                        </w:rPr>
                        <w:t>Từ khóa:</w:t>
                      </w:r>
                    </w:p>
                    <w:p w14:paraId="70D2F6B2" w14:textId="77777777" w:rsidR="007300C6" w:rsidRPr="006E4940" w:rsidRDefault="007300C6" w:rsidP="007300C6">
                      <w:pPr>
                        <w:rPr>
                          <w:i/>
                          <w:sz w:val="21"/>
                          <w:szCs w:val="21"/>
                        </w:rPr>
                      </w:pPr>
                      <w:r w:rsidRPr="006E4940">
                        <w:rPr>
                          <w:i/>
                          <w:sz w:val="21"/>
                          <w:szCs w:val="21"/>
                        </w:rPr>
                        <w:t>Chuyển đổi số,</w:t>
                      </w:r>
                      <w:r>
                        <w:rPr>
                          <w:i/>
                          <w:sz w:val="21"/>
                          <w:szCs w:val="21"/>
                        </w:rPr>
                        <w:t>năng lực số, IoT, giải pháp số, IoT, Big data</w:t>
                      </w:r>
                    </w:p>
                    <w:p w14:paraId="684EFC1A" w14:textId="77777777" w:rsidR="007300C6" w:rsidRPr="006E4940" w:rsidRDefault="007300C6" w:rsidP="007300C6">
                      <w:pPr>
                        <w:rPr>
                          <w:b/>
                          <w:i/>
                          <w:sz w:val="21"/>
                          <w:szCs w:val="21"/>
                        </w:rPr>
                      </w:pPr>
                      <w:r w:rsidRPr="006E4940">
                        <w:rPr>
                          <w:b/>
                          <w:i/>
                          <w:sz w:val="21"/>
                          <w:szCs w:val="21"/>
                        </w:rPr>
                        <w:t>Keywords:</w:t>
                      </w:r>
                    </w:p>
                    <w:p w14:paraId="392A71F3" w14:textId="77777777" w:rsidR="007300C6" w:rsidRPr="00740508" w:rsidRDefault="007300C6" w:rsidP="007300C6">
                      <w:pPr>
                        <w:pStyle w:val="HTMLPreformatted"/>
                        <w:tabs>
                          <w:tab w:val="clear" w:pos="916"/>
                        </w:tabs>
                        <w:rPr>
                          <w:rFonts w:ascii="Times New Roman" w:hAnsi="Times New Roman" w:cs="Times New Roman"/>
                          <w:i/>
                          <w:color w:val="202124"/>
                          <w:sz w:val="21"/>
                          <w:szCs w:val="21"/>
                        </w:rPr>
                      </w:pPr>
                      <w:r>
                        <w:rPr>
                          <w:rStyle w:val="y2iqfc"/>
                          <w:rFonts w:ascii="Times New Roman" w:hAnsi="Times New Roman" w:cs="Times New Roman"/>
                          <w:i/>
                          <w:color w:val="202124"/>
                          <w:sz w:val="21"/>
                          <w:szCs w:val="21"/>
                          <w:lang w:val="en"/>
                        </w:rPr>
                        <w:t xml:space="preserve">Digital </w:t>
                      </w:r>
                      <w:r w:rsidRPr="00740508">
                        <w:rPr>
                          <w:rStyle w:val="y2iqfc"/>
                          <w:rFonts w:ascii="Times New Roman" w:hAnsi="Times New Roman" w:cs="Times New Roman"/>
                          <w:i/>
                          <w:color w:val="202124"/>
                          <w:sz w:val="21"/>
                          <w:szCs w:val="21"/>
                          <w:lang w:val="en"/>
                        </w:rPr>
                        <w:t>transformation, digital capacity, IoT, digital solutions, IoT, Big data</w:t>
                      </w:r>
                    </w:p>
                    <w:p w14:paraId="2C623E76" w14:textId="77777777" w:rsidR="007300C6" w:rsidRPr="006E4940" w:rsidRDefault="007300C6" w:rsidP="007300C6">
                      <w:pPr>
                        <w:rPr>
                          <w:i/>
                          <w:sz w:val="21"/>
                          <w:szCs w:val="21"/>
                        </w:rPr>
                      </w:pPr>
                    </w:p>
                  </w:txbxContent>
                </v:textbox>
                <w10:wrap type="square"/>
              </v:shape>
            </w:pict>
          </mc:Fallback>
        </mc:AlternateContent>
      </w:r>
      <w:r w:rsidRPr="005B0157">
        <w:rPr>
          <w:b/>
          <w:sz w:val="21"/>
          <w:szCs w:val="21"/>
          <w:lang w:eastAsia="ja-JP"/>
        </w:rPr>
        <w:t>TÓM TẮT:</w:t>
      </w:r>
    </w:p>
    <w:p w14:paraId="6704A8F6" w14:textId="77777777" w:rsidR="007300C6" w:rsidRPr="005B0157" w:rsidRDefault="007300C6" w:rsidP="007300C6">
      <w:pPr>
        <w:pStyle w:val="NormalWeb"/>
        <w:shd w:val="clear" w:color="auto" w:fill="FFFFFF"/>
        <w:spacing w:after="0" w:line="240" w:lineRule="auto"/>
        <w:jc w:val="both"/>
        <w:rPr>
          <w:b/>
          <w:i/>
          <w:sz w:val="21"/>
          <w:szCs w:val="21"/>
          <w:lang w:val="pt-BR"/>
        </w:rPr>
      </w:pPr>
      <w:r w:rsidRPr="005B0157">
        <w:rPr>
          <w:b/>
          <w:i/>
          <w:sz w:val="21"/>
          <w:szCs w:val="21"/>
          <w:lang w:val="pt-BR"/>
        </w:rPr>
        <w:t xml:space="preserve"> Bối cảnh:</w:t>
      </w:r>
      <w:r w:rsidRPr="005B0157">
        <w:rPr>
          <w:lang w:val="pt-BR"/>
        </w:rPr>
        <w:t xml:space="preserve"> </w:t>
      </w:r>
      <w:hyperlink r:id="rId5" w:tgtFrame="_blank" w:history="1">
        <w:r w:rsidRPr="00A01CF8">
          <w:rPr>
            <w:rStyle w:val="Hyperlink"/>
            <w:i/>
            <w:color w:val="auto"/>
            <w:sz w:val="21"/>
            <w:szCs w:val="21"/>
            <w:u w:val="none"/>
            <w:shd w:val="clear" w:color="auto" w:fill="FFFFFF"/>
            <w:lang w:val="pt-BR"/>
          </w:rPr>
          <w:t>Chuyển đổi số</w:t>
        </w:r>
      </w:hyperlink>
      <w:r w:rsidRPr="005B0157">
        <w:rPr>
          <w:i/>
          <w:sz w:val="21"/>
          <w:szCs w:val="21"/>
          <w:shd w:val="clear" w:color="auto" w:fill="FFFFFF"/>
          <w:lang w:val="pt-BR"/>
        </w:rPr>
        <w:t> g</w:t>
      </w:r>
      <w:r w:rsidRPr="005B0157">
        <w:rPr>
          <w:i/>
          <w:color w:val="333333"/>
          <w:sz w:val="21"/>
          <w:szCs w:val="21"/>
          <w:shd w:val="clear" w:color="auto" w:fill="FFFFFF"/>
          <w:lang w:val="pt-BR"/>
        </w:rPr>
        <w:t>iúp tạo ra môi trường học tập nơi mà mọi thứ kết nối với nhau. Sự kết hợp mới mẻ của công nghệ nhằm thu hẹp khoảng cách để tạo ra trải nghiệm trong học tập, đồng thời tăng cường sự tương tác của mọi người. Tuy nhiên, công tác chuyển đổi số trong giáo dục cũng đặt ra một số thách thức trong đó bao gồm đào tạo và hỗ trợ cho giảng viên và sinh viên trong môi trường số.</w:t>
      </w:r>
    </w:p>
    <w:p w14:paraId="38D2CBDF" w14:textId="77777777" w:rsidR="007300C6" w:rsidRPr="005B0157" w:rsidRDefault="007300C6" w:rsidP="007300C6">
      <w:pPr>
        <w:pStyle w:val="NormalWeb"/>
        <w:shd w:val="clear" w:color="auto" w:fill="FFFFFF"/>
        <w:spacing w:after="0" w:line="240" w:lineRule="auto"/>
        <w:jc w:val="both"/>
        <w:rPr>
          <w:i/>
          <w:sz w:val="21"/>
          <w:szCs w:val="21"/>
          <w:lang w:val="pt-BR"/>
        </w:rPr>
      </w:pPr>
      <w:r w:rsidRPr="005B0157">
        <w:rPr>
          <w:b/>
          <w:i/>
          <w:sz w:val="21"/>
          <w:szCs w:val="21"/>
          <w:lang w:val="pt-BR"/>
        </w:rPr>
        <w:t xml:space="preserve">Kết quả: </w:t>
      </w:r>
      <w:r w:rsidRPr="005B0157">
        <w:rPr>
          <w:i/>
          <w:sz w:val="21"/>
          <w:szCs w:val="21"/>
          <w:lang w:val="pt-BR"/>
        </w:rPr>
        <w:t>Các giải pháp đưa ra nhằm nâng cao năng lực học tập và phát triển kỹ năng số cho giản</w:t>
      </w:r>
      <w:bookmarkStart w:id="0" w:name="_GoBack"/>
      <w:bookmarkEnd w:id="0"/>
      <w:r w:rsidRPr="005B0157">
        <w:rPr>
          <w:i/>
          <w:sz w:val="21"/>
          <w:szCs w:val="21"/>
          <w:lang w:val="pt-BR"/>
        </w:rPr>
        <w:t>g viên và sinh viên khi học thực hành tại khoa Động lực trường Cao Đẳng Lý Tự Trọng TPHCM</w:t>
      </w:r>
    </w:p>
    <w:p w14:paraId="09E3F013" w14:textId="77777777" w:rsidR="007300C6" w:rsidRPr="005B0157" w:rsidRDefault="007300C6" w:rsidP="007300C6">
      <w:pPr>
        <w:pStyle w:val="NormalWeb"/>
        <w:shd w:val="clear" w:color="auto" w:fill="FFFFFF"/>
        <w:spacing w:after="0" w:line="240" w:lineRule="auto"/>
        <w:jc w:val="both"/>
        <w:rPr>
          <w:b/>
          <w:i/>
          <w:sz w:val="21"/>
          <w:szCs w:val="21"/>
          <w:lang w:val="pt-BR"/>
        </w:rPr>
      </w:pPr>
      <w:r w:rsidRPr="005B0157">
        <w:rPr>
          <w:b/>
          <w:i/>
          <w:sz w:val="21"/>
          <w:szCs w:val="21"/>
          <w:lang w:val="pt-BR"/>
        </w:rPr>
        <w:t xml:space="preserve">Bàn luận: </w:t>
      </w:r>
      <w:r w:rsidRPr="005B0157">
        <w:rPr>
          <w:i/>
          <w:sz w:val="21"/>
          <w:szCs w:val="21"/>
          <w:lang w:val="pt-BR"/>
        </w:rPr>
        <w:t>Bài viết này tập trung về thực trạng dạy và học thực hành tại khoa Động lực trường Cao Đẳng Lý Tự Trọng từ đó đề xuất các giải pháp nhằm nâng cao năng lực học tập và phát triển kỹ năng số của sinh viên trong quá trình học tại khoa nghề.</w:t>
      </w:r>
    </w:p>
    <w:p w14:paraId="087DB603" w14:textId="77777777" w:rsidR="007300C6" w:rsidRPr="005B0157" w:rsidRDefault="007300C6" w:rsidP="007300C6">
      <w:pPr>
        <w:pStyle w:val="NormalWeb"/>
        <w:shd w:val="clear" w:color="auto" w:fill="FFFFFF"/>
        <w:spacing w:after="0" w:line="240" w:lineRule="auto"/>
        <w:jc w:val="both"/>
        <w:rPr>
          <w:b/>
          <w:sz w:val="21"/>
          <w:szCs w:val="21"/>
        </w:rPr>
      </w:pPr>
      <w:r w:rsidRPr="005B0157">
        <w:rPr>
          <w:b/>
          <w:sz w:val="21"/>
          <w:szCs w:val="21"/>
        </w:rPr>
        <w:t>ABSTRACT:</w:t>
      </w:r>
    </w:p>
    <w:p w14:paraId="59BC51E7" w14:textId="77777777" w:rsidR="007300C6" w:rsidRPr="005B0157" w:rsidRDefault="007300C6" w:rsidP="00A666FC">
      <w:pPr>
        <w:pStyle w:val="NoSpacing"/>
        <w:jc w:val="both"/>
      </w:pPr>
      <w:r w:rsidRPr="005B0157">
        <w:rPr>
          <w:b/>
        </w:rPr>
        <w:t xml:space="preserve">Context: </w:t>
      </w:r>
      <w:r w:rsidRPr="005B0157">
        <w:rPr>
          <w:rStyle w:val="y2iqfc"/>
          <w:i/>
          <w:color w:val="202124"/>
          <w:sz w:val="21"/>
          <w:szCs w:val="21"/>
          <w:lang w:val="en"/>
        </w:rPr>
        <w:t>Digital transformation in education is the application of digital technology and internet information systems to the field of education to improve the quality of teaching, learning and educational management. Including improving teaching methods, improving equipment and learning aids, enhancing the experience of pupils, students and training participants.</w:t>
      </w:r>
    </w:p>
    <w:p w14:paraId="289EE954" w14:textId="77777777" w:rsidR="007300C6" w:rsidRPr="005B0157" w:rsidRDefault="007300C6" w:rsidP="00A666FC">
      <w:pPr>
        <w:pStyle w:val="NoSpacing"/>
        <w:jc w:val="both"/>
      </w:pPr>
      <w:r w:rsidRPr="005B0157">
        <w:rPr>
          <w:b/>
        </w:rPr>
        <w:t xml:space="preserve">Result: </w:t>
      </w:r>
      <w:r w:rsidRPr="005B0157">
        <w:rPr>
          <w:rStyle w:val="y2iqfc"/>
          <w:i/>
          <w:color w:val="202124"/>
          <w:sz w:val="21"/>
          <w:szCs w:val="21"/>
          <w:lang w:val="en"/>
        </w:rPr>
        <w:t>Solutions are proposed to improve learning capacity and develop digital skills for lecturers and students when studying practically at the Department of Dynamics at Ly Tu Trong College of Ho Chi Minh City.</w:t>
      </w:r>
    </w:p>
    <w:p w14:paraId="736A1042" w14:textId="77777777" w:rsidR="007300C6" w:rsidRPr="005B0157" w:rsidRDefault="007300C6" w:rsidP="007300C6">
      <w:pPr>
        <w:pStyle w:val="NormalWeb"/>
        <w:shd w:val="clear" w:color="auto" w:fill="FFFFFF"/>
        <w:spacing w:after="0" w:line="240" w:lineRule="auto"/>
        <w:jc w:val="both"/>
        <w:rPr>
          <w:i/>
          <w:sz w:val="21"/>
          <w:szCs w:val="21"/>
        </w:rPr>
      </w:pPr>
      <w:r w:rsidRPr="005B0157">
        <w:rPr>
          <w:b/>
          <w:i/>
          <w:spacing w:val="-4"/>
          <w:w w:val="98"/>
          <w:sz w:val="21"/>
          <w:szCs w:val="21"/>
        </w:rPr>
        <w:t>Discussion:</w:t>
      </w:r>
      <w:r w:rsidRPr="005B0157">
        <w:rPr>
          <w:b/>
          <w:i/>
          <w:sz w:val="21"/>
          <w:szCs w:val="21"/>
        </w:rPr>
        <w:t xml:space="preserve"> </w:t>
      </w:r>
      <w:r w:rsidRPr="005B0157">
        <w:rPr>
          <w:i/>
          <w:sz w:val="21"/>
          <w:szCs w:val="21"/>
        </w:rPr>
        <w:t>This article focuses on the actual situation of teaching and learning practice at the Department of Motivation at Ly Tu Trong College, thereby proposing solutions for digital transformation to improve the effectiveness of teaching and learning activities of teachers at the Faculty of Vocational Education.</w:t>
      </w:r>
    </w:p>
    <w:p w14:paraId="46FE9E86" w14:textId="77777777" w:rsidR="007300C6" w:rsidRPr="005B0157" w:rsidRDefault="007300C6" w:rsidP="007300C6">
      <w:pPr>
        <w:pStyle w:val="NormalWeb"/>
        <w:shd w:val="clear" w:color="auto" w:fill="FFFFFF"/>
        <w:spacing w:after="0" w:line="240" w:lineRule="auto"/>
        <w:rPr>
          <w:b/>
          <w:i/>
          <w:sz w:val="21"/>
          <w:szCs w:val="21"/>
        </w:rPr>
      </w:pPr>
    </w:p>
    <w:p w14:paraId="33028056" w14:textId="77777777" w:rsidR="007300C6" w:rsidRDefault="007300C6" w:rsidP="007300C6">
      <w:pPr>
        <w:pStyle w:val="ListParagraph"/>
        <w:widowControl/>
        <w:autoSpaceDE/>
        <w:autoSpaceDN/>
        <w:ind w:left="284"/>
        <w:contextualSpacing/>
        <w:rPr>
          <w:b/>
          <w:spacing w:val="-4"/>
          <w:w w:val="98"/>
          <w:sz w:val="21"/>
          <w:szCs w:val="21"/>
          <w:lang w:val="pt-BR" w:eastAsia="ja-JP"/>
        </w:rPr>
      </w:pPr>
    </w:p>
    <w:p w14:paraId="31145FE9" w14:textId="40E88351" w:rsidR="007300C6" w:rsidRPr="005B0157" w:rsidRDefault="007300C6" w:rsidP="007300C6">
      <w:pPr>
        <w:pStyle w:val="ListParagraph"/>
        <w:widowControl/>
        <w:numPr>
          <w:ilvl w:val="0"/>
          <w:numId w:val="1"/>
        </w:numPr>
        <w:tabs>
          <w:tab w:val="left" w:pos="284"/>
        </w:tabs>
        <w:autoSpaceDE/>
        <w:autoSpaceDN/>
        <w:ind w:left="0" w:firstLine="0"/>
        <w:contextualSpacing/>
        <w:rPr>
          <w:b/>
          <w:spacing w:val="-4"/>
          <w:w w:val="98"/>
          <w:sz w:val="21"/>
          <w:szCs w:val="21"/>
          <w:lang w:val="pt-BR" w:eastAsia="ja-JP"/>
        </w:rPr>
      </w:pPr>
      <w:r w:rsidRPr="005B0157">
        <w:rPr>
          <w:b/>
          <w:spacing w:val="-4"/>
          <w:w w:val="98"/>
          <w:sz w:val="21"/>
          <w:szCs w:val="21"/>
          <w:lang w:val="pt-BR" w:eastAsia="ja-JP"/>
        </w:rPr>
        <w:t>Giới thiệu</w:t>
      </w:r>
    </w:p>
    <w:p w14:paraId="75B03054" w14:textId="168B16AB" w:rsidR="007300C6" w:rsidRPr="007300C6" w:rsidRDefault="007300C6" w:rsidP="007300C6">
      <w:pPr>
        <w:ind w:firstLine="284"/>
        <w:jc w:val="both"/>
        <w:rPr>
          <w:b/>
          <w:bCs/>
          <w:color w:val="000000"/>
          <w:sz w:val="21"/>
          <w:szCs w:val="21"/>
        </w:rPr>
      </w:pPr>
      <w:r w:rsidRPr="007300C6">
        <w:rPr>
          <w:rStyle w:val="fontstyle01"/>
          <w:rFonts w:ascii="Times New Roman" w:hAnsi="Times New Roman"/>
          <w:b w:val="0"/>
          <w:bCs w:val="0"/>
          <w:sz w:val="21"/>
          <w:szCs w:val="21"/>
        </w:rPr>
        <w:t>Thế giới đang bước vào kỷ nguyên của chuyển đổi số, quá trình thay đổi gắn liền với việc ứng</w:t>
      </w:r>
      <w:r w:rsidRPr="007300C6">
        <w:rPr>
          <w:b/>
          <w:bCs/>
          <w:color w:val="000000"/>
          <w:sz w:val="21"/>
          <w:szCs w:val="21"/>
        </w:rPr>
        <w:br/>
      </w:r>
      <w:r w:rsidRPr="007300C6">
        <w:rPr>
          <w:rStyle w:val="fontstyle01"/>
          <w:rFonts w:ascii="Times New Roman" w:hAnsi="Times New Roman"/>
          <w:b w:val="0"/>
          <w:bCs w:val="0"/>
          <w:sz w:val="21"/>
          <w:szCs w:val="21"/>
        </w:rPr>
        <w:t>dụng công nghệ số vào mọi mặt đời sống xã hội của con người (Henriette et al., 2015): các tài</w:t>
      </w:r>
      <w:r w:rsidRPr="007300C6">
        <w:rPr>
          <w:b/>
          <w:bCs/>
          <w:color w:val="000000"/>
          <w:sz w:val="21"/>
          <w:szCs w:val="21"/>
        </w:rPr>
        <w:br/>
      </w:r>
      <w:r w:rsidRPr="007300C6">
        <w:rPr>
          <w:rStyle w:val="fontstyle01"/>
          <w:rFonts w:ascii="Times New Roman" w:hAnsi="Times New Roman"/>
          <w:b w:val="0"/>
          <w:bCs w:val="0"/>
          <w:sz w:val="21"/>
          <w:szCs w:val="21"/>
        </w:rPr>
        <w:t>sản vật lý hữu hình đang dần chuyển thành các tài sản số, nguồn nhân lực trong các tổ chức,</w:t>
      </w:r>
      <w:r w:rsidRPr="007300C6">
        <w:rPr>
          <w:b/>
          <w:bCs/>
          <w:color w:val="000000"/>
          <w:sz w:val="21"/>
          <w:szCs w:val="21"/>
        </w:rPr>
        <w:br/>
      </w:r>
      <w:r w:rsidRPr="007300C6">
        <w:rPr>
          <w:rStyle w:val="fontstyle01"/>
          <w:rFonts w:ascii="Times New Roman" w:hAnsi="Times New Roman"/>
          <w:b w:val="0"/>
          <w:bCs w:val="0"/>
          <w:sz w:val="21"/>
          <w:szCs w:val="21"/>
        </w:rPr>
        <w:t>doanh nghiệp đang chịu tác động sâu sắc khi các vị trí nghề nghiệp liên tục biến đổi, việc ra</w:t>
      </w:r>
      <w:r w:rsidRPr="007300C6">
        <w:rPr>
          <w:b/>
          <w:bCs/>
          <w:color w:val="000000"/>
          <w:sz w:val="21"/>
          <w:szCs w:val="21"/>
        </w:rPr>
        <w:br/>
      </w:r>
      <w:r w:rsidRPr="007300C6">
        <w:rPr>
          <w:rStyle w:val="fontstyle01"/>
          <w:rFonts w:ascii="Times New Roman" w:hAnsi="Times New Roman"/>
          <w:b w:val="0"/>
          <w:bCs w:val="0"/>
          <w:sz w:val="21"/>
          <w:szCs w:val="21"/>
        </w:rPr>
        <w:t>quyết định trở nên đặc biệt phụ thuộc vào quá trình quản trị tri thức và kỹ năng, mạng xã hội</w:t>
      </w:r>
      <w:r w:rsidRPr="007300C6">
        <w:rPr>
          <w:b/>
          <w:bCs/>
          <w:color w:val="000000"/>
          <w:sz w:val="21"/>
          <w:szCs w:val="21"/>
        </w:rPr>
        <w:br/>
      </w:r>
      <w:r w:rsidRPr="007300C6">
        <w:rPr>
          <w:rStyle w:val="fontstyle01"/>
          <w:rFonts w:ascii="Times New Roman" w:hAnsi="Times New Roman"/>
          <w:b w:val="0"/>
          <w:bCs w:val="0"/>
          <w:sz w:val="21"/>
          <w:szCs w:val="21"/>
        </w:rPr>
        <w:t>và công nghệ di động ảnh hưởng mạnh mẽ lên quá trình vận hành của các tổ chức, doanh</w:t>
      </w:r>
      <w:r w:rsidRPr="007300C6">
        <w:rPr>
          <w:b/>
          <w:bCs/>
          <w:color w:val="000000"/>
          <w:sz w:val="21"/>
          <w:szCs w:val="21"/>
        </w:rPr>
        <w:br/>
      </w:r>
      <w:r w:rsidRPr="007300C6">
        <w:rPr>
          <w:rStyle w:val="fontstyle01"/>
          <w:rFonts w:ascii="Times New Roman" w:hAnsi="Times New Roman"/>
          <w:b w:val="0"/>
          <w:bCs w:val="0"/>
          <w:sz w:val="21"/>
          <w:szCs w:val="21"/>
        </w:rPr>
        <w:t>nghiệp, năng lực số mang lại cơ hội lớn cho việc mở rộng cũng như tái định nghĩa lại các thị</w:t>
      </w:r>
      <w:r w:rsidRPr="007300C6">
        <w:rPr>
          <w:b/>
          <w:bCs/>
          <w:color w:val="000000"/>
          <w:sz w:val="21"/>
          <w:szCs w:val="21"/>
        </w:rPr>
        <w:br/>
      </w:r>
      <w:r w:rsidRPr="007300C6">
        <w:rPr>
          <w:rStyle w:val="fontstyle01"/>
          <w:rFonts w:ascii="Times New Roman" w:hAnsi="Times New Roman"/>
          <w:b w:val="0"/>
          <w:bCs w:val="0"/>
          <w:sz w:val="21"/>
          <w:szCs w:val="21"/>
        </w:rPr>
        <w:t>trường kinh doanh. Thế hệ trẻ, những người sinh ra trong một môi trường được bao quanh bởi</w:t>
      </w:r>
      <w:r w:rsidRPr="007300C6">
        <w:rPr>
          <w:b/>
          <w:bCs/>
          <w:color w:val="000000"/>
          <w:sz w:val="21"/>
          <w:szCs w:val="21"/>
        </w:rPr>
        <w:br/>
      </w:r>
      <w:r w:rsidRPr="007300C6">
        <w:rPr>
          <w:rStyle w:val="fontstyle01"/>
          <w:rFonts w:ascii="Times New Roman" w:hAnsi="Times New Roman"/>
          <w:b w:val="0"/>
          <w:bCs w:val="0"/>
          <w:sz w:val="21"/>
          <w:szCs w:val="21"/>
        </w:rPr>
        <w:t>công nghệ số, sẽ mang những trải nghiệm, thói quen, hành vi liên quan đến các công nghệ này</w:t>
      </w:r>
      <w:r w:rsidRPr="007300C6">
        <w:rPr>
          <w:b/>
          <w:bCs/>
          <w:color w:val="000000"/>
          <w:sz w:val="21"/>
          <w:szCs w:val="21"/>
        </w:rPr>
        <w:br/>
      </w:r>
      <w:r w:rsidRPr="007300C6">
        <w:rPr>
          <w:rStyle w:val="fontstyle01"/>
          <w:rFonts w:ascii="Times New Roman" w:hAnsi="Times New Roman"/>
          <w:b w:val="0"/>
          <w:bCs w:val="0"/>
          <w:sz w:val="21"/>
          <w:szCs w:val="21"/>
        </w:rPr>
        <w:t>vào quá trình làm việc tại các tổ chức, doanh nghiệp, nơi các công cụ chia sẻ công việc cùng với</w:t>
      </w:r>
      <w:r w:rsidRPr="007300C6">
        <w:rPr>
          <w:b/>
          <w:bCs/>
          <w:color w:val="000000"/>
          <w:sz w:val="21"/>
          <w:szCs w:val="21"/>
        </w:rPr>
        <w:br/>
      </w:r>
      <w:r w:rsidRPr="007300C6">
        <w:rPr>
          <w:rStyle w:val="fontstyle01"/>
          <w:rFonts w:ascii="Times New Roman" w:hAnsi="Times New Roman"/>
          <w:b w:val="0"/>
          <w:bCs w:val="0"/>
          <w:sz w:val="21"/>
          <w:szCs w:val="21"/>
        </w:rPr>
        <w:t>mạng xã hội ngày một thắt chặt mối quan hệ giữa người dùng với hệ sinh thái của họ. Báo cáo</w:t>
      </w:r>
      <w:r w:rsidRPr="007300C6">
        <w:rPr>
          <w:b/>
          <w:bCs/>
          <w:color w:val="000000"/>
          <w:sz w:val="21"/>
          <w:szCs w:val="21"/>
        </w:rPr>
        <w:br/>
      </w:r>
      <w:r w:rsidRPr="007300C6">
        <w:rPr>
          <w:rStyle w:val="fontstyle01"/>
          <w:rFonts w:ascii="Times New Roman" w:hAnsi="Times New Roman"/>
          <w:b w:val="0"/>
          <w:bCs w:val="0"/>
          <w:sz w:val="21"/>
          <w:szCs w:val="21"/>
        </w:rPr>
        <w:t>về chuyển đổi số ở các nước ASEAN đã khẳng định rằng các chính phủ cần hành động để thích</w:t>
      </w:r>
      <w:r w:rsidRPr="007300C6">
        <w:rPr>
          <w:b/>
          <w:bCs/>
          <w:color w:val="000000"/>
          <w:sz w:val="21"/>
          <w:szCs w:val="21"/>
        </w:rPr>
        <w:br/>
      </w:r>
      <w:r w:rsidRPr="007300C6">
        <w:rPr>
          <w:rStyle w:val="fontstyle01"/>
          <w:rFonts w:ascii="Times New Roman" w:hAnsi="Times New Roman"/>
          <w:b w:val="0"/>
          <w:bCs w:val="0"/>
          <w:sz w:val="21"/>
          <w:szCs w:val="21"/>
        </w:rPr>
        <w:t>ứng với những tác động từ chuyển đổi số đến nền kinh tế, trong đó đặc biệt nhấn mạnh đến</w:t>
      </w:r>
      <w:r w:rsidRPr="007300C6">
        <w:rPr>
          <w:b/>
          <w:bCs/>
          <w:color w:val="000000"/>
          <w:sz w:val="21"/>
          <w:szCs w:val="21"/>
        </w:rPr>
        <w:br/>
      </w:r>
      <w:r w:rsidRPr="007300C6">
        <w:rPr>
          <w:rStyle w:val="fontstyle01"/>
          <w:rFonts w:ascii="Times New Roman" w:hAnsi="Times New Roman"/>
          <w:b w:val="0"/>
          <w:bCs w:val="0"/>
          <w:sz w:val="21"/>
          <w:szCs w:val="21"/>
        </w:rPr>
        <w:t>giáo dục, đào tạo năng lực số nhằm đáp ứng những thay đổi trong nhu cầu về nhân lực của các</w:t>
      </w:r>
      <w:r w:rsidRPr="007300C6">
        <w:rPr>
          <w:b/>
          <w:bCs/>
          <w:color w:val="000000"/>
          <w:sz w:val="21"/>
          <w:szCs w:val="21"/>
        </w:rPr>
        <w:br/>
      </w:r>
      <w:r w:rsidRPr="007300C6">
        <w:rPr>
          <w:rStyle w:val="fontstyle01"/>
          <w:rFonts w:ascii="Times New Roman" w:hAnsi="Times New Roman"/>
          <w:b w:val="0"/>
          <w:bCs w:val="0"/>
          <w:sz w:val="21"/>
          <w:szCs w:val="21"/>
        </w:rPr>
        <w:t>tổ chức, doanh nghiệp (Change &amp; Huynh, 2016).</w:t>
      </w:r>
    </w:p>
    <w:p w14:paraId="033AF9AF" w14:textId="77777777" w:rsidR="007300C6" w:rsidRPr="007300C6" w:rsidRDefault="007300C6" w:rsidP="007300C6">
      <w:pPr>
        <w:ind w:firstLine="284"/>
        <w:jc w:val="both"/>
        <w:rPr>
          <w:b/>
          <w:bCs/>
          <w:color w:val="000000"/>
          <w:sz w:val="21"/>
          <w:szCs w:val="21"/>
        </w:rPr>
      </w:pPr>
      <w:r w:rsidRPr="007300C6">
        <w:rPr>
          <w:rStyle w:val="fontstyle01"/>
          <w:rFonts w:ascii="Times New Roman" w:hAnsi="Times New Roman"/>
          <w:b w:val="0"/>
          <w:bCs w:val="0"/>
          <w:sz w:val="21"/>
          <w:szCs w:val="21"/>
        </w:rPr>
        <w:t>Báo cáo khảo sát về năng lực của người trẻ trong kỷ nguyên số chỉ ra rằng nhu cầu của nhà</w:t>
      </w:r>
      <w:r w:rsidRPr="007300C6">
        <w:rPr>
          <w:b/>
          <w:bCs/>
          <w:color w:val="000000"/>
          <w:sz w:val="21"/>
          <w:szCs w:val="21"/>
        </w:rPr>
        <w:br/>
      </w:r>
      <w:r w:rsidRPr="007300C6">
        <w:rPr>
          <w:rStyle w:val="fontstyle01"/>
          <w:rFonts w:ascii="Times New Roman" w:hAnsi="Times New Roman"/>
          <w:b w:val="0"/>
          <w:bCs w:val="0"/>
          <w:sz w:val="21"/>
          <w:szCs w:val="21"/>
        </w:rPr>
        <w:lastRenderedPageBreak/>
        <w:t>tuyển dụng về các kỹ năng số đã tăng 200% trong ba năm vừa qua và trong vòng năm năm tới,</w:t>
      </w:r>
      <w:r w:rsidRPr="007300C6">
        <w:rPr>
          <w:b/>
          <w:bCs/>
          <w:color w:val="000000"/>
          <w:sz w:val="21"/>
          <w:szCs w:val="21"/>
        </w:rPr>
        <w:br/>
      </w:r>
      <w:r w:rsidRPr="007300C6">
        <w:rPr>
          <w:rStyle w:val="fontstyle01"/>
          <w:rFonts w:ascii="Times New Roman" w:hAnsi="Times New Roman"/>
          <w:b w:val="0"/>
          <w:bCs w:val="0"/>
          <w:sz w:val="21"/>
          <w:szCs w:val="21"/>
        </w:rPr>
        <w:t>con số này còn được dự báo sẽ tiếp tục tăng lên nhanh chóng. Tuy nhiên, những người trẻ chưa</w:t>
      </w:r>
      <w:r w:rsidRPr="007300C6">
        <w:rPr>
          <w:b/>
          <w:bCs/>
          <w:color w:val="000000"/>
          <w:sz w:val="21"/>
          <w:szCs w:val="21"/>
        </w:rPr>
        <w:br/>
      </w:r>
      <w:r w:rsidRPr="007300C6">
        <w:rPr>
          <w:rStyle w:val="fontstyle01"/>
          <w:rFonts w:ascii="Times New Roman" w:hAnsi="Times New Roman"/>
          <w:b w:val="0"/>
          <w:bCs w:val="0"/>
          <w:sz w:val="21"/>
          <w:szCs w:val="21"/>
        </w:rPr>
        <w:t>sẵn sàng với những thay đổi đó (Pangrazio, 2019). Với sự phổ biến của các phương tiện và dữ</w:t>
      </w:r>
      <w:r w:rsidRPr="007300C6">
        <w:rPr>
          <w:b/>
          <w:bCs/>
          <w:color w:val="000000"/>
          <w:sz w:val="21"/>
          <w:szCs w:val="21"/>
        </w:rPr>
        <w:br/>
      </w:r>
      <w:r w:rsidRPr="007300C6">
        <w:rPr>
          <w:rStyle w:val="fontstyle01"/>
          <w:rFonts w:ascii="Times New Roman" w:hAnsi="Times New Roman"/>
          <w:b w:val="0"/>
          <w:bCs w:val="0"/>
          <w:sz w:val="21"/>
          <w:szCs w:val="21"/>
        </w:rPr>
        <w:t>liệu số, việc phát triển kỹ năng và kiến thức của người học trong lĩnh vực này là điều tối quan</w:t>
      </w:r>
      <w:r w:rsidRPr="007300C6">
        <w:rPr>
          <w:b/>
          <w:bCs/>
          <w:color w:val="000000"/>
          <w:sz w:val="21"/>
          <w:szCs w:val="21"/>
        </w:rPr>
        <w:br/>
      </w:r>
      <w:r w:rsidRPr="007300C6">
        <w:rPr>
          <w:rStyle w:val="fontstyle01"/>
          <w:rFonts w:ascii="Times New Roman" w:hAnsi="Times New Roman"/>
          <w:b w:val="0"/>
          <w:bCs w:val="0"/>
          <w:sz w:val="21"/>
          <w:szCs w:val="21"/>
        </w:rPr>
        <w:t>trọng để nâng cao năng lực cạnh tranh và khả năng tìm kiếm việc làm. Trong chương trình đánh</w:t>
      </w:r>
      <w:r w:rsidRPr="007300C6">
        <w:rPr>
          <w:b/>
          <w:bCs/>
          <w:color w:val="000000"/>
          <w:sz w:val="21"/>
          <w:szCs w:val="21"/>
        </w:rPr>
        <w:br/>
      </w:r>
      <w:r w:rsidRPr="007300C6">
        <w:rPr>
          <w:rStyle w:val="fontstyle01"/>
          <w:rFonts w:ascii="Times New Roman" w:hAnsi="Times New Roman"/>
          <w:b w:val="0"/>
          <w:bCs w:val="0"/>
          <w:sz w:val="21"/>
          <w:szCs w:val="21"/>
        </w:rPr>
        <w:t>giá học sinh quốc tế (PISA) được xây dựng và điều phối bởi tổ chức hợp tác và phát triển kinh</w:t>
      </w:r>
      <w:r w:rsidRPr="007300C6">
        <w:rPr>
          <w:b/>
          <w:bCs/>
          <w:color w:val="000000"/>
          <w:sz w:val="21"/>
          <w:szCs w:val="21"/>
        </w:rPr>
        <w:br/>
      </w:r>
      <w:r w:rsidRPr="007300C6">
        <w:rPr>
          <w:rStyle w:val="fontstyle01"/>
          <w:rFonts w:ascii="Times New Roman" w:hAnsi="Times New Roman"/>
          <w:b w:val="0"/>
          <w:bCs w:val="0"/>
          <w:sz w:val="21"/>
          <w:szCs w:val="21"/>
        </w:rPr>
        <w:t>tế (OECD) gần đây, cứ 4 học sinh Úc ở độ tuổi 15 thì có hơn 1 học sinh (27%) cho thấy mức độ</w:t>
      </w:r>
      <w:r w:rsidRPr="007300C6">
        <w:rPr>
          <w:b/>
          <w:bCs/>
          <w:color w:val="000000"/>
          <w:sz w:val="21"/>
          <w:szCs w:val="21"/>
        </w:rPr>
        <w:br/>
      </w:r>
      <w:r w:rsidRPr="007300C6">
        <w:rPr>
          <w:rStyle w:val="fontstyle01"/>
          <w:rFonts w:ascii="Times New Roman" w:hAnsi="Times New Roman"/>
          <w:b w:val="0"/>
          <w:bCs w:val="0"/>
          <w:sz w:val="21"/>
          <w:szCs w:val="21"/>
        </w:rPr>
        <w:t>thông thạo thấp ở năng lực số (Thomson &amp; De Bortoli, 2012).</w:t>
      </w:r>
    </w:p>
    <w:p w14:paraId="08896919" w14:textId="77777777" w:rsidR="007300C6" w:rsidRPr="007300C6" w:rsidRDefault="007300C6" w:rsidP="007300C6">
      <w:pPr>
        <w:ind w:firstLine="284"/>
        <w:jc w:val="both"/>
        <w:rPr>
          <w:rStyle w:val="fontstyle01"/>
          <w:rFonts w:ascii="Times New Roman" w:hAnsi="Times New Roman"/>
          <w:b w:val="0"/>
          <w:bCs w:val="0"/>
          <w:sz w:val="21"/>
          <w:szCs w:val="21"/>
        </w:rPr>
      </w:pPr>
      <w:r w:rsidRPr="007300C6">
        <w:rPr>
          <w:rStyle w:val="fontstyle01"/>
          <w:rFonts w:ascii="Times New Roman" w:hAnsi="Times New Roman"/>
          <w:b w:val="0"/>
          <w:bCs w:val="0"/>
          <w:sz w:val="21"/>
          <w:szCs w:val="21"/>
        </w:rPr>
        <w:t>Hiện nay, chúng ta không có nhiều dữ liệu về năng lực số của sinh viên đại học cũng như nhận</w:t>
      </w:r>
      <w:r w:rsidRPr="007300C6">
        <w:rPr>
          <w:b/>
          <w:bCs/>
          <w:color w:val="000000"/>
          <w:sz w:val="21"/>
          <w:szCs w:val="21"/>
        </w:rPr>
        <w:br/>
      </w:r>
      <w:r w:rsidRPr="007300C6">
        <w:rPr>
          <w:rStyle w:val="fontstyle01"/>
          <w:rFonts w:ascii="Times New Roman" w:hAnsi="Times New Roman"/>
          <w:b w:val="0"/>
          <w:bCs w:val="0"/>
          <w:sz w:val="21"/>
          <w:szCs w:val="21"/>
        </w:rPr>
        <w:t>thức của chính họ về điểm mạnh, điểm yếu của bản thân. Định nghĩa về năng lực số và ý nghĩa</w:t>
      </w:r>
      <w:r w:rsidRPr="007300C6">
        <w:rPr>
          <w:b/>
          <w:bCs/>
          <w:color w:val="000000"/>
          <w:sz w:val="21"/>
          <w:szCs w:val="21"/>
        </w:rPr>
        <w:br/>
      </w:r>
      <w:r w:rsidRPr="007300C6">
        <w:rPr>
          <w:rStyle w:val="fontstyle01"/>
          <w:rFonts w:ascii="Times New Roman" w:hAnsi="Times New Roman"/>
          <w:b w:val="0"/>
          <w:bCs w:val="0"/>
          <w:sz w:val="21"/>
          <w:szCs w:val="21"/>
        </w:rPr>
        <w:t>của khái niệm này đối với quá trình dạy học, thực hành vẫn còn là một vấn đề gây tranh cãi</w:t>
      </w:r>
      <w:r w:rsidRPr="007300C6">
        <w:rPr>
          <w:b/>
          <w:bCs/>
          <w:color w:val="000000"/>
          <w:sz w:val="21"/>
          <w:szCs w:val="21"/>
        </w:rPr>
        <w:br/>
      </w:r>
      <w:r w:rsidRPr="007300C6">
        <w:rPr>
          <w:rStyle w:val="fontstyle01"/>
          <w:rFonts w:ascii="Times New Roman" w:hAnsi="Times New Roman"/>
          <w:b w:val="0"/>
          <w:bCs w:val="0"/>
          <w:sz w:val="21"/>
          <w:szCs w:val="21"/>
        </w:rPr>
        <w:t>(Sibson &amp; Morgan, 2019). Những thống kê kể trên cho thấy, cần có một lộ trình cho mỗi quốc</w:t>
      </w:r>
      <w:r w:rsidRPr="007300C6">
        <w:rPr>
          <w:b/>
          <w:bCs/>
          <w:color w:val="000000"/>
          <w:sz w:val="21"/>
          <w:szCs w:val="21"/>
        </w:rPr>
        <w:br/>
      </w:r>
      <w:r w:rsidRPr="007300C6">
        <w:rPr>
          <w:rStyle w:val="fontstyle01"/>
          <w:rFonts w:ascii="Times New Roman" w:hAnsi="Times New Roman"/>
          <w:b w:val="0"/>
          <w:bCs w:val="0"/>
          <w:sz w:val="21"/>
          <w:szCs w:val="21"/>
        </w:rPr>
        <w:t>gia nhằm định nghĩa, đánh giá thực trạng và nâng cao năng lực số cho công dân của mình, đặc</w:t>
      </w:r>
      <w:r w:rsidRPr="007300C6">
        <w:rPr>
          <w:b/>
          <w:bCs/>
          <w:color w:val="000000"/>
          <w:sz w:val="21"/>
          <w:szCs w:val="21"/>
        </w:rPr>
        <w:br/>
      </w:r>
      <w:r w:rsidRPr="007300C6">
        <w:rPr>
          <w:rStyle w:val="fontstyle01"/>
          <w:rFonts w:ascii="Times New Roman" w:hAnsi="Times New Roman"/>
          <w:b w:val="0"/>
          <w:bCs w:val="0"/>
          <w:sz w:val="21"/>
          <w:szCs w:val="21"/>
        </w:rPr>
        <w:t>biệt đối với nhóm người trẻ, học sinh, sinh viên của các trường đại học, mà bước đi đầu tiên</w:t>
      </w:r>
      <w:r w:rsidRPr="007300C6">
        <w:rPr>
          <w:b/>
          <w:bCs/>
          <w:color w:val="000000"/>
          <w:sz w:val="21"/>
          <w:szCs w:val="21"/>
        </w:rPr>
        <w:br/>
      </w:r>
      <w:r w:rsidRPr="007300C6">
        <w:rPr>
          <w:rStyle w:val="fontstyle01"/>
          <w:rFonts w:ascii="Times New Roman" w:hAnsi="Times New Roman"/>
          <w:b w:val="0"/>
          <w:bCs w:val="0"/>
          <w:sz w:val="21"/>
          <w:szCs w:val="21"/>
        </w:rPr>
        <w:t>chính là xây dựng một khung năng lực số phù hợp với bối cảnh và điều kiện của quốc gia đó.</w:t>
      </w:r>
      <w:r w:rsidRPr="007300C6">
        <w:rPr>
          <w:b/>
          <w:bCs/>
          <w:color w:val="000000"/>
          <w:sz w:val="21"/>
          <w:szCs w:val="21"/>
        </w:rPr>
        <w:br/>
      </w:r>
      <w:r w:rsidRPr="007300C6">
        <w:rPr>
          <w:rStyle w:val="fontstyle01"/>
          <w:rFonts w:ascii="Times New Roman" w:hAnsi="Times New Roman"/>
          <w:b w:val="0"/>
          <w:bCs w:val="0"/>
          <w:sz w:val="21"/>
          <w:szCs w:val="21"/>
        </w:rPr>
        <w:t>Việt Nam đang từng bước có những chính sách cụ thể để thúc đẩy chuyển đổi số một cách toàn</w:t>
      </w:r>
      <w:r w:rsidRPr="007300C6">
        <w:rPr>
          <w:b/>
          <w:bCs/>
          <w:color w:val="000000"/>
          <w:sz w:val="21"/>
          <w:szCs w:val="21"/>
        </w:rPr>
        <w:br/>
      </w:r>
      <w:r w:rsidRPr="007300C6">
        <w:rPr>
          <w:rStyle w:val="fontstyle01"/>
          <w:rFonts w:ascii="Times New Roman" w:hAnsi="Times New Roman"/>
          <w:b w:val="0"/>
          <w:bCs w:val="0"/>
          <w:sz w:val="21"/>
          <w:szCs w:val="21"/>
        </w:rPr>
        <w:t>diện. Thủ tưởng Chính phủ (2020) đã phê duyệt đề án chuyển đổi số quốc gia đến năm 2030,</w:t>
      </w:r>
      <w:r w:rsidRPr="007300C6">
        <w:rPr>
          <w:b/>
          <w:bCs/>
          <w:color w:val="000000"/>
          <w:sz w:val="21"/>
          <w:szCs w:val="21"/>
        </w:rPr>
        <w:br/>
      </w:r>
      <w:r w:rsidRPr="007300C6">
        <w:rPr>
          <w:rStyle w:val="fontstyle01"/>
          <w:rFonts w:ascii="Times New Roman" w:hAnsi="Times New Roman"/>
          <w:b w:val="0"/>
          <w:bCs w:val="0"/>
          <w:sz w:val="21"/>
          <w:szCs w:val="21"/>
        </w:rPr>
        <w:t>trong đó có những mục tiêu quan trọng như: 80% dịch vụ công trực tuyến mức độ 4, 90% hồ</w:t>
      </w:r>
      <w:r w:rsidRPr="007300C6">
        <w:rPr>
          <w:b/>
          <w:bCs/>
          <w:color w:val="000000"/>
          <w:sz w:val="21"/>
          <w:szCs w:val="21"/>
        </w:rPr>
        <w:br/>
      </w:r>
      <w:r w:rsidRPr="007300C6">
        <w:rPr>
          <w:rStyle w:val="fontstyle01"/>
          <w:rFonts w:ascii="Times New Roman" w:hAnsi="Times New Roman"/>
          <w:b w:val="0"/>
          <w:bCs w:val="0"/>
          <w:sz w:val="21"/>
          <w:szCs w:val="21"/>
        </w:rPr>
        <w:t xml:space="preserve">sơ công việc tại cấp Bộ, Tỉnh; 100% chế độ báo cáo của Chính phủ đều trực tuyến và số hóa. </w:t>
      </w:r>
    </w:p>
    <w:p w14:paraId="1A91923E" w14:textId="77777777" w:rsidR="007300C6" w:rsidRPr="007300C6" w:rsidRDefault="007300C6" w:rsidP="007300C6">
      <w:pPr>
        <w:ind w:firstLine="284"/>
        <w:jc w:val="both"/>
        <w:rPr>
          <w:rStyle w:val="fontstyle01"/>
          <w:rFonts w:ascii="Times New Roman" w:hAnsi="Times New Roman"/>
          <w:b w:val="0"/>
          <w:bCs w:val="0"/>
          <w:sz w:val="21"/>
          <w:szCs w:val="21"/>
        </w:rPr>
      </w:pPr>
      <w:r w:rsidRPr="007300C6">
        <w:rPr>
          <w:rStyle w:val="fontstyle01"/>
          <w:rFonts w:ascii="Times New Roman" w:hAnsi="Times New Roman"/>
          <w:b w:val="0"/>
          <w:bCs w:val="0"/>
          <w:sz w:val="21"/>
          <w:szCs w:val="21"/>
        </w:rPr>
        <w:t>Việt Nam thuộc nhóm 50 nước dẫn đầu về Chính phủ điện tử; nâng cao năng lực cạnh tranh</w:t>
      </w:r>
      <w:r w:rsidRPr="007300C6">
        <w:rPr>
          <w:b/>
          <w:bCs/>
          <w:color w:val="000000"/>
          <w:sz w:val="21"/>
          <w:szCs w:val="21"/>
        </w:rPr>
        <w:t xml:space="preserve"> </w:t>
      </w:r>
      <w:r w:rsidRPr="007300C6">
        <w:rPr>
          <w:rStyle w:val="fontstyle01"/>
          <w:rFonts w:ascii="Times New Roman" w:hAnsi="Times New Roman"/>
          <w:b w:val="0"/>
          <w:bCs w:val="0"/>
          <w:sz w:val="21"/>
          <w:szCs w:val="21"/>
        </w:rPr>
        <w:t>của nền kinh tế với mục tiêu phát triển kinh tế số sẽ chiếm 30% DGP. Báo cáo của Tổ chức Lao</w:t>
      </w:r>
      <w:r w:rsidRPr="007300C6">
        <w:rPr>
          <w:b/>
          <w:bCs/>
          <w:color w:val="000000"/>
          <w:sz w:val="21"/>
          <w:szCs w:val="21"/>
        </w:rPr>
        <w:t xml:space="preserve"> </w:t>
      </w:r>
      <w:r w:rsidRPr="007300C6">
        <w:rPr>
          <w:rStyle w:val="fontstyle01"/>
          <w:rFonts w:ascii="Times New Roman" w:hAnsi="Times New Roman"/>
          <w:b w:val="0"/>
          <w:bCs w:val="0"/>
          <w:sz w:val="21"/>
          <w:szCs w:val="21"/>
        </w:rPr>
        <w:t>động Quốc tế cho thấy Việt Nam là nước bị ảnh hưởng nhất trong khối ASEAN về lao động việc</w:t>
      </w:r>
      <w:r w:rsidRPr="007300C6">
        <w:rPr>
          <w:b/>
          <w:bCs/>
          <w:color w:val="000000"/>
          <w:sz w:val="21"/>
          <w:szCs w:val="21"/>
        </w:rPr>
        <w:t xml:space="preserve"> </w:t>
      </w:r>
      <w:r w:rsidRPr="007300C6">
        <w:rPr>
          <w:rStyle w:val="fontstyle01"/>
          <w:rFonts w:ascii="Times New Roman" w:hAnsi="Times New Roman"/>
          <w:b w:val="0"/>
          <w:bCs w:val="0"/>
          <w:sz w:val="21"/>
          <w:szCs w:val="21"/>
        </w:rPr>
        <w:t>làm do chuyển đổi số, với 70% người lao động ở các ngành nghề cơ bản bị ảnh hưởng (Change</w:t>
      </w:r>
      <w:r w:rsidRPr="007300C6">
        <w:rPr>
          <w:b/>
          <w:bCs/>
          <w:color w:val="000000"/>
          <w:sz w:val="21"/>
          <w:szCs w:val="21"/>
        </w:rPr>
        <w:t xml:space="preserve"> </w:t>
      </w:r>
      <w:r w:rsidRPr="007300C6">
        <w:rPr>
          <w:rStyle w:val="fontstyle01"/>
          <w:rFonts w:ascii="Times New Roman" w:hAnsi="Times New Roman"/>
          <w:b w:val="0"/>
          <w:bCs w:val="0"/>
          <w:sz w:val="21"/>
          <w:szCs w:val="21"/>
        </w:rPr>
        <w:t>&amp; Huynh, 2016). Bối cảnh đặt ra cho giáo dục đại học Việt Nam một thách thức lớn trong việc</w:t>
      </w:r>
      <w:r w:rsidRPr="007300C6">
        <w:rPr>
          <w:b/>
          <w:bCs/>
          <w:color w:val="000000"/>
          <w:sz w:val="21"/>
          <w:szCs w:val="21"/>
        </w:rPr>
        <w:t xml:space="preserve"> </w:t>
      </w:r>
      <w:r w:rsidRPr="007300C6">
        <w:rPr>
          <w:rStyle w:val="fontstyle01"/>
          <w:rFonts w:ascii="Times New Roman" w:hAnsi="Times New Roman"/>
          <w:b w:val="0"/>
          <w:bCs w:val="0"/>
          <w:sz w:val="21"/>
          <w:szCs w:val="21"/>
        </w:rPr>
        <w:t>đào tạo ra nguồn nhân lực chất lượng cao, có khả năng thích ứng và làm chủ công nghệ trong</w:t>
      </w:r>
      <w:r w:rsidRPr="007300C6">
        <w:rPr>
          <w:b/>
          <w:bCs/>
          <w:color w:val="000000"/>
          <w:sz w:val="21"/>
          <w:szCs w:val="21"/>
        </w:rPr>
        <w:t xml:space="preserve"> </w:t>
      </w:r>
      <w:r w:rsidRPr="007300C6">
        <w:rPr>
          <w:rStyle w:val="fontstyle01"/>
          <w:rFonts w:ascii="Times New Roman" w:hAnsi="Times New Roman"/>
          <w:b w:val="0"/>
          <w:bCs w:val="0"/>
          <w:sz w:val="21"/>
          <w:szCs w:val="21"/>
        </w:rPr>
        <w:t>tiến trình chuyển đổi số của nền kinh tế. Việt Nam chưa từng xây dựng một khung năng lực số</w:t>
      </w:r>
      <w:r w:rsidRPr="007300C6">
        <w:rPr>
          <w:b/>
          <w:bCs/>
          <w:color w:val="000000"/>
          <w:sz w:val="21"/>
          <w:szCs w:val="21"/>
        </w:rPr>
        <w:t xml:space="preserve"> </w:t>
      </w:r>
      <w:r w:rsidRPr="007300C6">
        <w:rPr>
          <w:rStyle w:val="fontstyle01"/>
          <w:rFonts w:ascii="Times New Roman" w:hAnsi="Times New Roman"/>
          <w:b w:val="0"/>
          <w:bCs w:val="0"/>
          <w:sz w:val="21"/>
          <w:szCs w:val="21"/>
        </w:rPr>
        <w:t>riêng nhưng trên thực tế đã áp dụng cả 3 khung năng lực số phát triển bởi các doanh nghiệp,tổ</w:t>
      </w:r>
      <w:r w:rsidRPr="007300C6">
        <w:rPr>
          <w:b/>
          <w:bCs/>
          <w:color w:val="000000"/>
          <w:sz w:val="21"/>
          <w:szCs w:val="21"/>
        </w:rPr>
        <w:t xml:space="preserve"> </w:t>
      </w:r>
      <w:r w:rsidRPr="007300C6">
        <w:rPr>
          <w:rStyle w:val="fontstyle01"/>
          <w:rFonts w:ascii="Times New Roman" w:hAnsi="Times New Roman"/>
          <w:b w:val="0"/>
          <w:bCs w:val="0"/>
          <w:sz w:val="21"/>
          <w:szCs w:val="21"/>
        </w:rPr>
        <w:t xml:space="preserve">chức quốc tế mà UNESCO thống kê trong khảo sát của mình (UNESCO, 2018) </w:t>
      </w:r>
    </w:p>
    <w:p w14:paraId="5DA41ACC" w14:textId="77777777" w:rsidR="007300C6" w:rsidRPr="007300C6" w:rsidRDefault="007300C6" w:rsidP="007300C6">
      <w:pPr>
        <w:ind w:firstLine="284"/>
        <w:jc w:val="both"/>
        <w:rPr>
          <w:rStyle w:val="fontstyle01"/>
          <w:rFonts w:ascii="Times New Roman" w:hAnsi="Times New Roman"/>
          <w:b w:val="0"/>
          <w:bCs w:val="0"/>
          <w:sz w:val="21"/>
          <w:szCs w:val="21"/>
        </w:rPr>
      </w:pPr>
      <w:r w:rsidRPr="007300C6">
        <w:rPr>
          <w:rStyle w:val="fontstyle01"/>
          <w:rFonts w:ascii="Times New Roman" w:hAnsi="Times New Roman"/>
          <w:b w:val="0"/>
          <w:bCs w:val="0"/>
          <w:sz w:val="21"/>
          <w:szCs w:val="21"/>
        </w:rPr>
        <w:t>Theo Jane Secker, khái niệm năng lực số đã hình thành trong khoảng hơn 20 năm và thường</w:t>
      </w:r>
      <w:r w:rsidRPr="007300C6">
        <w:rPr>
          <w:b/>
          <w:bCs/>
          <w:color w:val="000000"/>
          <w:sz w:val="21"/>
          <w:szCs w:val="21"/>
        </w:rPr>
        <w:br/>
      </w:r>
      <w:r w:rsidRPr="007300C6">
        <w:rPr>
          <w:rStyle w:val="fontstyle01"/>
          <w:rFonts w:ascii="Times New Roman" w:hAnsi="Times New Roman"/>
          <w:b w:val="0"/>
          <w:bCs w:val="0"/>
          <w:sz w:val="21"/>
          <w:szCs w:val="21"/>
        </w:rPr>
        <w:t>được sử dụng cùng lúc với các khái niệm như kỹ năng số, năng lực thông tin, năng lực truyền</w:t>
      </w:r>
      <w:r w:rsidRPr="007300C6">
        <w:rPr>
          <w:b/>
          <w:bCs/>
          <w:color w:val="000000"/>
          <w:sz w:val="21"/>
          <w:szCs w:val="21"/>
        </w:rPr>
        <w:br/>
      </w:r>
      <w:r w:rsidRPr="007300C6">
        <w:rPr>
          <w:rStyle w:val="fontstyle01"/>
          <w:rFonts w:ascii="Times New Roman" w:hAnsi="Times New Roman"/>
          <w:b w:val="0"/>
          <w:bCs w:val="0"/>
          <w:sz w:val="21"/>
          <w:szCs w:val="21"/>
        </w:rPr>
        <w:t>thông hay năng lực học thuật (Secker, 2018). Tranh cãi xảy ra xung quanh việc khái niệm nào</w:t>
      </w:r>
      <w:r w:rsidRPr="007300C6">
        <w:rPr>
          <w:b/>
          <w:bCs/>
          <w:color w:val="000000"/>
          <w:sz w:val="21"/>
          <w:szCs w:val="21"/>
        </w:rPr>
        <w:t xml:space="preserve"> </w:t>
      </w:r>
      <w:r w:rsidRPr="007300C6">
        <w:rPr>
          <w:rStyle w:val="fontstyle01"/>
          <w:rFonts w:ascii="Times New Roman" w:hAnsi="Times New Roman"/>
          <w:b w:val="0"/>
          <w:bCs w:val="0"/>
          <w:sz w:val="21"/>
          <w:szCs w:val="21"/>
        </w:rPr>
        <w:t>bao trùm lên khái niệm nào, khái niệm nào quan trọng hơn, cũng như nhận thức về vai trò của</w:t>
      </w:r>
      <w:r w:rsidRPr="007300C6">
        <w:rPr>
          <w:b/>
          <w:bCs/>
          <w:color w:val="000000"/>
          <w:sz w:val="21"/>
          <w:szCs w:val="21"/>
        </w:rPr>
        <w:t xml:space="preserve"> </w:t>
      </w:r>
      <w:r w:rsidRPr="007300C6">
        <w:rPr>
          <w:rStyle w:val="fontstyle01"/>
          <w:rFonts w:ascii="Times New Roman" w:hAnsi="Times New Roman"/>
          <w:b w:val="0"/>
          <w:bCs w:val="0"/>
          <w:sz w:val="21"/>
          <w:szCs w:val="21"/>
        </w:rPr>
        <w:t>công nghệ, thái độ, hành vi trong các khái niệm này. Tuy nhiên, tựu chung lại, có một khối lượng</w:t>
      </w:r>
      <w:r w:rsidRPr="007300C6">
        <w:rPr>
          <w:b/>
          <w:bCs/>
          <w:color w:val="000000"/>
          <w:sz w:val="21"/>
          <w:szCs w:val="21"/>
        </w:rPr>
        <w:t xml:space="preserve"> </w:t>
      </w:r>
      <w:r w:rsidRPr="007300C6">
        <w:rPr>
          <w:rStyle w:val="fontstyle01"/>
          <w:rFonts w:ascii="Times New Roman" w:hAnsi="Times New Roman"/>
          <w:b w:val="0"/>
          <w:bCs w:val="0"/>
          <w:sz w:val="21"/>
          <w:szCs w:val="21"/>
        </w:rPr>
        <w:t>thông tin khổng lồ đang tồn tại dưới dạng số và người học cần có khả năng nghi ngờ hợp lý, tư</w:t>
      </w:r>
      <w:r w:rsidRPr="007300C6">
        <w:rPr>
          <w:b/>
          <w:bCs/>
          <w:color w:val="000000"/>
          <w:sz w:val="21"/>
          <w:szCs w:val="21"/>
        </w:rPr>
        <w:t xml:space="preserve"> </w:t>
      </w:r>
      <w:r w:rsidRPr="007300C6">
        <w:rPr>
          <w:rStyle w:val="fontstyle01"/>
          <w:rFonts w:ascii="Times New Roman" w:hAnsi="Times New Roman"/>
          <w:b w:val="0"/>
          <w:bCs w:val="0"/>
          <w:sz w:val="21"/>
          <w:szCs w:val="21"/>
        </w:rPr>
        <w:t>duy phản biện để đánh giá chúng và nắm bắt được cách thức sử dụng các công cụ số trong chia</w:t>
      </w:r>
      <w:r w:rsidRPr="007300C6">
        <w:rPr>
          <w:b/>
          <w:bCs/>
          <w:color w:val="000000"/>
          <w:sz w:val="21"/>
          <w:szCs w:val="21"/>
        </w:rPr>
        <w:t xml:space="preserve"> </w:t>
      </w:r>
      <w:r w:rsidRPr="007300C6">
        <w:rPr>
          <w:rStyle w:val="fontstyle01"/>
          <w:rFonts w:ascii="Times New Roman" w:hAnsi="Times New Roman"/>
          <w:b w:val="0"/>
          <w:bCs w:val="0"/>
          <w:sz w:val="21"/>
          <w:szCs w:val="21"/>
        </w:rPr>
        <w:t>sẻ thông tin phục vụ nghiên cứu và biểu đạt chính bản thân mình.</w:t>
      </w:r>
      <w:r w:rsidRPr="007300C6">
        <w:rPr>
          <w:b/>
          <w:bCs/>
          <w:color w:val="000000"/>
          <w:sz w:val="21"/>
          <w:szCs w:val="21"/>
        </w:rPr>
        <w:t xml:space="preserve"> </w:t>
      </w:r>
      <w:r w:rsidRPr="007300C6">
        <w:rPr>
          <w:rStyle w:val="fontstyle01"/>
          <w:rFonts w:ascii="Times New Roman" w:hAnsi="Times New Roman"/>
          <w:b w:val="0"/>
          <w:bCs w:val="0"/>
          <w:sz w:val="21"/>
          <w:szCs w:val="21"/>
        </w:rPr>
        <w:t>Năng lực số, vì thế, được xem là yếu tố sống còn để đạt đến thành công trong học tập, nghiên</w:t>
      </w:r>
      <w:r w:rsidRPr="007300C6">
        <w:rPr>
          <w:b/>
          <w:bCs/>
          <w:color w:val="000000"/>
          <w:sz w:val="21"/>
          <w:szCs w:val="21"/>
        </w:rPr>
        <w:t xml:space="preserve"> </w:t>
      </w:r>
      <w:r w:rsidRPr="007300C6">
        <w:rPr>
          <w:rStyle w:val="fontstyle01"/>
          <w:rFonts w:ascii="Times New Roman" w:hAnsi="Times New Roman"/>
          <w:b w:val="0"/>
          <w:bCs w:val="0"/>
          <w:sz w:val="21"/>
          <w:szCs w:val="21"/>
        </w:rPr>
        <w:t>cứu và phát triển sự nghiệp trong tương lai (Killen, 2018): đa phần mọi vị trí việc làm sẽ được</w:t>
      </w:r>
      <w:r w:rsidRPr="007300C6">
        <w:rPr>
          <w:b/>
          <w:bCs/>
          <w:color w:val="000000"/>
          <w:sz w:val="21"/>
          <w:szCs w:val="21"/>
        </w:rPr>
        <w:t xml:space="preserve"> </w:t>
      </w:r>
      <w:r w:rsidRPr="007300C6">
        <w:rPr>
          <w:rStyle w:val="fontstyle01"/>
          <w:rFonts w:ascii="Times New Roman" w:hAnsi="Times New Roman"/>
          <w:b w:val="0"/>
          <w:bCs w:val="0"/>
          <w:sz w:val="21"/>
          <w:szCs w:val="21"/>
        </w:rPr>
        <w:t>số hóa, khả năng sử dụng công nghệ số là đòi hỏi của hầu hết mọi ngành nghề, các ngành công</w:t>
      </w:r>
      <w:r w:rsidRPr="007300C6">
        <w:rPr>
          <w:b/>
          <w:bCs/>
          <w:color w:val="000000"/>
          <w:sz w:val="21"/>
          <w:szCs w:val="21"/>
        </w:rPr>
        <w:t xml:space="preserve"> </w:t>
      </w:r>
      <w:r w:rsidRPr="007300C6">
        <w:rPr>
          <w:rStyle w:val="fontstyle01"/>
          <w:rFonts w:ascii="Times New Roman" w:hAnsi="Times New Roman"/>
          <w:b w:val="0"/>
          <w:bCs w:val="0"/>
          <w:sz w:val="21"/>
          <w:szCs w:val="21"/>
        </w:rPr>
        <w:t>nghiệp số trở thành nhân tố then chốt của nền kinh tế, các cơ sở giáo dục trở thành những mô</w:t>
      </w:r>
      <w:r w:rsidRPr="007300C6">
        <w:rPr>
          <w:b/>
          <w:bCs/>
          <w:color w:val="000000"/>
          <w:sz w:val="21"/>
          <w:szCs w:val="21"/>
        </w:rPr>
        <w:t xml:space="preserve"> </w:t>
      </w:r>
      <w:r w:rsidRPr="007300C6">
        <w:rPr>
          <w:rStyle w:val="fontstyle01"/>
          <w:rFonts w:ascii="Times New Roman" w:hAnsi="Times New Roman"/>
          <w:b w:val="0"/>
          <w:bCs w:val="0"/>
          <w:sz w:val="21"/>
          <w:szCs w:val="21"/>
        </w:rPr>
        <w:t>hình doanh nghiệp số, giảng viên và sinh viên phải là những người tận dụng được các lợi ích</w:t>
      </w:r>
      <w:r w:rsidRPr="007300C6">
        <w:rPr>
          <w:b/>
          <w:bCs/>
          <w:color w:val="000000"/>
          <w:sz w:val="21"/>
          <w:szCs w:val="21"/>
        </w:rPr>
        <w:t xml:space="preserve"> </w:t>
      </w:r>
      <w:r w:rsidRPr="007300C6">
        <w:rPr>
          <w:rStyle w:val="fontstyle01"/>
          <w:rFonts w:ascii="Times New Roman" w:hAnsi="Times New Roman"/>
          <w:b w:val="0"/>
          <w:bCs w:val="0"/>
          <w:sz w:val="21"/>
          <w:szCs w:val="21"/>
        </w:rPr>
        <w:t>của công nghệ, đồng thời hỗ trợ cộng đồng và thúc đẩy khả năng đổi mới, sáng tạo của các thế</w:t>
      </w:r>
      <w:r w:rsidRPr="007300C6">
        <w:rPr>
          <w:b/>
          <w:bCs/>
          <w:color w:val="000000"/>
          <w:sz w:val="21"/>
          <w:szCs w:val="21"/>
        </w:rPr>
        <w:t xml:space="preserve"> </w:t>
      </w:r>
      <w:r w:rsidRPr="007300C6">
        <w:rPr>
          <w:rStyle w:val="fontstyle01"/>
          <w:rFonts w:ascii="Times New Roman" w:hAnsi="Times New Roman"/>
          <w:b w:val="0"/>
          <w:bCs w:val="0"/>
          <w:sz w:val="21"/>
          <w:szCs w:val="21"/>
        </w:rPr>
        <w:t>hệ kế tiếp.</w:t>
      </w:r>
      <w:r w:rsidRPr="007300C6">
        <w:rPr>
          <w:b/>
          <w:bCs/>
          <w:color w:val="000000"/>
          <w:sz w:val="21"/>
          <w:szCs w:val="21"/>
        </w:rPr>
        <w:t xml:space="preserve"> </w:t>
      </w:r>
      <w:r w:rsidRPr="007300C6">
        <w:rPr>
          <w:rStyle w:val="fontstyle01"/>
          <w:rFonts w:ascii="Times New Roman" w:hAnsi="Times New Roman"/>
          <w:b w:val="0"/>
          <w:bCs w:val="0"/>
          <w:sz w:val="21"/>
          <w:szCs w:val="21"/>
        </w:rPr>
        <w:t>UNESCO định nghĩa năng lực số là khả năng truy cập, quản lý, hiểu, kết hợp, giao tiếp, đánh giá</w:t>
      </w:r>
      <w:r w:rsidRPr="007300C6">
        <w:rPr>
          <w:b/>
          <w:bCs/>
          <w:color w:val="000000"/>
          <w:sz w:val="21"/>
          <w:szCs w:val="21"/>
        </w:rPr>
        <w:t xml:space="preserve"> </w:t>
      </w:r>
      <w:r w:rsidRPr="007300C6">
        <w:rPr>
          <w:rStyle w:val="fontstyle01"/>
          <w:rFonts w:ascii="Times New Roman" w:hAnsi="Times New Roman"/>
          <w:b w:val="0"/>
          <w:bCs w:val="0"/>
          <w:sz w:val="21"/>
          <w:szCs w:val="21"/>
        </w:rPr>
        <w:t>và sáng tạo thông tin một cách an toàn và phù hợp thông qua công nghệ số để phục vụ cho các</w:t>
      </w:r>
      <w:r w:rsidRPr="007300C6">
        <w:rPr>
          <w:b/>
          <w:bCs/>
          <w:color w:val="000000"/>
          <w:sz w:val="21"/>
          <w:szCs w:val="21"/>
        </w:rPr>
        <w:t xml:space="preserve"> </w:t>
      </w:r>
      <w:r w:rsidRPr="007300C6">
        <w:rPr>
          <w:rStyle w:val="fontstyle01"/>
          <w:rFonts w:ascii="Times New Roman" w:hAnsi="Times New Roman"/>
          <w:b w:val="0"/>
          <w:bCs w:val="0"/>
          <w:sz w:val="21"/>
          <w:szCs w:val="21"/>
        </w:rPr>
        <w:t>công việc từ đơn giản đến phức tạp cũng như khởi nghiệp. Năng lực số là tổng hợp của năng</w:t>
      </w:r>
      <w:r w:rsidRPr="007300C6">
        <w:rPr>
          <w:b/>
          <w:bCs/>
          <w:color w:val="000000"/>
          <w:sz w:val="21"/>
          <w:szCs w:val="21"/>
        </w:rPr>
        <w:t xml:space="preserve"> </w:t>
      </w:r>
      <w:r w:rsidRPr="007300C6">
        <w:rPr>
          <w:rStyle w:val="fontstyle01"/>
          <w:rFonts w:ascii="Times New Roman" w:hAnsi="Times New Roman"/>
          <w:b w:val="0"/>
          <w:bCs w:val="0"/>
          <w:sz w:val="21"/>
          <w:szCs w:val="21"/>
        </w:rPr>
        <w:t>lực sử dụng máy tính, năng lực công nghệ thông tin, năng lực thông tin và năng lực truyền</w:t>
      </w:r>
      <w:r w:rsidRPr="007300C6">
        <w:rPr>
          <w:b/>
          <w:bCs/>
          <w:color w:val="000000"/>
          <w:sz w:val="21"/>
          <w:szCs w:val="21"/>
        </w:rPr>
        <w:t xml:space="preserve"> </w:t>
      </w:r>
      <w:r w:rsidRPr="007300C6">
        <w:rPr>
          <w:rStyle w:val="fontstyle01"/>
          <w:rFonts w:ascii="Times New Roman" w:hAnsi="Times New Roman"/>
          <w:b w:val="0"/>
          <w:bCs w:val="0"/>
          <w:sz w:val="21"/>
          <w:szCs w:val="21"/>
        </w:rPr>
        <w:t xml:space="preserve">thông” – (UNESCO, 2018). </w:t>
      </w:r>
    </w:p>
    <w:p w14:paraId="7BA4DD3C" w14:textId="77777777" w:rsidR="007300C6" w:rsidRPr="007300C6" w:rsidRDefault="007300C6" w:rsidP="007300C6">
      <w:pPr>
        <w:ind w:firstLine="284"/>
        <w:jc w:val="both"/>
        <w:rPr>
          <w:rStyle w:val="fontstyle01"/>
          <w:rFonts w:ascii="Times New Roman" w:hAnsi="Times New Roman"/>
          <w:b w:val="0"/>
          <w:bCs w:val="0"/>
          <w:sz w:val="21"/>
          <w:szCs w:val="21"/>
        </w:rPr>
      </w:pPr>
      <w:r w:rsidRPr="007300C6">
        <w:rPr>
          <w:rStyle w:val="fontstyle01"/>
          <w:rFonts w:ascii="Times New Roman" w:hAnsi="Times New Roman"/>
          <w:b w:val="0"/>
          <w:bCs w:val="0"/>
          <w:sz w:val="21"/>
          <w:szCs w:val="21"/>
        </w:rPr>
        <w:t>Đây cũng là định nghĩa chính được sử dụng làm nền tảng định hướng</w:t>
      </w:r>
      <w:r w:rsidRPr="007300C6">
        <w:rPr>
          <w:b/>
          <w:bCs/>
          <w:color w:val="000000"/>
          <w:sz w:val="21"/>
          <w:szCs w:val="21"/>
        </w:rPr>
        <w:t xml:space="preserve"> </w:t>
      </w:r>
      <w:r w:rsidRPr="007300C6">
        <w:rPr>
          <w:rStyle w:val="fontstyle01"/>
          <w:rFonts w:ascii="Times New Roman" w:hAnsi="Times New Roman"/>
          <w:b w:val="0"/>
          <w:bCs w:val="0"/>
          <w:sz w:val="21"/>
          <w:szCs w:val="21"/>
        </w:rPr>
        <w:t>cho phát triển khung năng lực trong khuôn khổ nghiên cứu này.</w:t>
      </w:r>
      <w:r w:rsidRPr="007300C6">
        <w:rPr>
          <w:b/>
          <w:bCs/>
          <w:color w:val="000000"/>
          <w:sz w:val="21"/>
          <w:szCs w:val="21"/>
        </w:rPr>
        <w:t xml:space="preserve"> </w:t>
      </w:r>
      <w:r w:rsidRPr="007300C6">
        <w:rPr>
          <w:rStyle w:val="fontstyle01"/>
          <w:rFonts w:ascii="Times New Roman" w:hAnsi="Times New Roman"/>
          <w:b w:val="0"/>
          <w:bCs w:val="0"/>
          <w:sz w:val="21"/>
          <w:szCs w:val="21"/>
        </w:rPr>
        <w:t>Năng lực số được thừa nhận rộng rãi bao gồm kiến thức và kỹ năng nhưng lại có những góc</w:t>
      </w:r>
      <w:r w:rsidRPr="007300C6">
        <w:rPr>
          <w:b/>
          <w:bCs/>
          <w:color w:val="000000"/>
          <w:sz w:val="21"/>
          <w:szCs w:val="21"/>
        </w:rPr>
        <w:t xml:space="preserve"> </w:t>
      </w:r>
      <w:r w:rsidRPr="007300C6">
        <w:rPr>
          <w:rStyle w:val="fontstyle01"/>
          <w:rFonts w:ascii="Times New Roman" w:hAnsi="Times New Roman"/>
          <w:b w:val="0"/>
          <w:bCs w:val="0"/>
          <w:sz w:val="21"/>
          <w:szCs w:val="21"/>
        </w:rPr>
        <w:t>nhìn khác nhau đối với yêu cầu về thái độ hay năng lực tự chịu trách nhiệm. Trong phạm vi</w:t>
      </w:r>
      <w:r w:rsidRPr="007300C6">
        <w:rPr>
          <w:b/>
          <w:bCs/>
          <w:color w:val="000000"/>
          <w:sz w:val="21"/>
          <w:szCs w:val="21"/>
        </w:rPr>
        <w:t xml:space="preserve"> </w:t>
      </w:r>
      <w:r w:rsidRPr="007300C6">
        <w:rPr>
          <w:rStyle w:val="fontstyle01"/>
          <w:rFonts w:ascii="Times New Roman" w:hAnsi="Times New Roman"/>
          <w:b w:val="0"/>
          <w:bCs w:val="0"/>
          <w:sz w:val="21"/>
          <w:szCs w:val="21"/>
        </w:rPr>
        <w:t>nghiên cứu này, năng lực tự chịu trách nhiệm được coi là một phần không thể thiếu của năng</w:t>
      </w:r>
      <w:r w:rsidRPr="007300C6">
        <w:rPr>
          <w:b/>
          <w:bCs/>
          <w:color w:val="000000"/>
          <w:sz w:val="21"/>
          <w:szCs w:val="21"/>
        </w:rPr>
        <w:br/>
      </w:r>
      <w:r w:rsidRPr="007300C6">
        <w:rPr>
          <w:rStyle w:val="fontstyle01"/>
          <w:rFonts w:ascii="Times New Roman" w:hAnsi="Times New Roman"/>
          <w:b w:val="0"/>
          <w:bCs w:val="0"/>
          <w:sz w:val="21"/>
          <w:szCs w:val="21"/>
        </w:rPr>
        <w:t>lực số và có tác động quan trọng khi đưa ra đề xuất khung năng lực số bởi nó là cần thiết để</w:t>
      </w:r>
      <w:r w:rsidRPr="007300C6">
        <w:rPr>
          <w:b/>
          <w:bCs/>
          <w:color w:val="000000"/>
          <w:sz w:val="21"/>
          <w:szCs w:val="21"/>
        </w:rPr>
        <w:br/>
      </w:r>
      <w:r w:rsidRPr="007300C6">
        <w:rPr>
          <w:rStyle w:val="fontstyle01"/>
          <w:rFonts w:ascii="Times New Roman" w:hAnsi="Times New Roman"/>
          <w:b w:val="0"/>
          <w:bCs w:val="0"/>
          <w:sz w:val="21"/>
          <w:szCs w:val="21"/>
        </w:rPr>
        <w:t>một người có cam kết và động lực để tích lũy đủ năng lực này. Năng lực số của mỗi cá nhân</w:t>
      </w:r>
      <w:r w:rsidRPr="007300C6">
        <w:rPr>
          <w:b/>
          <w:bCs/>
          <w:color w:val="000000"/>
          <w:sz w:val="21"/>
          <w:szCs w:val="21"/>
        </w:rPr>
        <w:t xml:space="preserve"> </w:t>
      </w:r>
      <w:r w:rsidRPr="007300C6">
        <w:rPr>
          <w:rStyle w:val="fontstyle01"/>
          <w:rFonts w:ascii="Times New Roman" w:hAnsi="Times New Roman"/>
          <w:b w:val="0"/>
          <w:bCs w:val="0"/>
          <w:sz w:val="21"/>
          <w:szCs w:val="21"/>
        </w:rPr>
        <w:t>được phát triển dựa trên các nền tảng của năng lực thấu cảm, tư duy phản biện, giải quyết vấn</w:t>
      </w:r>
      <w:r w:rsidRPr="007300C6">
        <w:rPr>
          <w:b/>
          <w:bCs/>
          <w:color w:val="000000"/>
          <w:sz w:val="21"/>
          <w:szCs w:val="21"/>
        </w:rPr>
        <w:t xml:space="preserve"> </w:t>
      </w:r>
      <w:r w:rsidRPr="007300C6">
        <w:rPr>
          <w:rStyle w:val="fontstyle01"/>
          <w:rFonts w:ascii="Times New Roman" w:hAnsi="Times New Roman"/>
          <w:b w:val="0"/>
          <w:bCs w:val="0"/>
          <w:sz w:val="21"/>
          <w:szCs w:val="21"/>
        </w:rPr>
        <w:t>đề, sáng tạo và đổi mới.</w:t>
      </w:r>
    </w:p>
    <w:p w14:paraId="7EC83623" w14:textId="77777777" w:rsidR="007300C6" w:rsidRPr="007300C6" w:rsidRDefault="007300C6" w:rsidP="007300C6">
      <w:pPr>
        <w:ind w:firstLine="284"/>
        <w:jc w:val="both"/>
        <w:rPr>
          <w:rStyle w:val="fontstyle01"/>
          <w:rFonts w:ascii="Times New Roman" w:hAnsi="Times New Roman"/>
          <w:b w:val="0"/>
          <w:bCs w:val="0"/>
          <w:sz w:val="21"/>
          <w:szCs w:val="21"/>
        </w:rPr>
      </w:pPr>
      <w:r w:rsidRPr="007300C6">
        <w:rPr>
          <w:rStyle w:val="fontstyle01"/>
          <w:rFonts w:ascii="Times New Roman" w:hAnsi="Times New Roman"/>
          <w:b w:val="0"/>
          <w:bCs w:val="0"/>
          <w:sz w:val="21"/>
          <w:szCs w:val="21"/>
        </w:rPr>
        <w:t>Trên cơ sở so sánh các khung năng lực quốc tế, đồng thời tham khảo cách tiếp cận của Facebook</w:t>
      </w:r>
      <w:r w:rsidRPr="007300C6">
        <w:rPr>
          <w:b/>
          <w:bCs/>
          <w:color w:val="000000"/>
          <w:sz w:val="21"/>
          <w:szCs w:val="21"/>
        </w:rPr>
        <w:br/>
      </w:r>
      <w:r w:rsidRPr="007300C6">
        <w:rPr>
          <w:rStyle w:val="fontstyle01"/>
          <w:rFonts w:ascii="Times New Roman" w:hAnsi="Times New Roman"/>
          <w:b w:val="0"/>
          <w:bCs w:val="0"/>
          <w:sz w:val="21"/>
          <w:szCs w:val="21"/>
        </w:rPr>
        <w:t>trong các khóa học vê chuyển đổi số, mô hình khung năng lực số cho sinh viên gồm 7 nhóm năng</w:t>
      </w:r>
      <w:r w:rsidRPr="007300C6">
        <w:rPr>
          <w:b/>
          <w:bCs/>
          <w:color w:val="000000"/>
          <w:sz w:val="21"/>
          <w:szCs w:val="21"/>
        </w:rPr>
        <w:br/>
      </w:r>
      <w:r w:rsidRPr="007300C6">
        <w:rPr>
          <w:rStyle w:val="fontstyle01"/>
          <w:rFonts w:ascii="Times New Roman" w:hAnsi="Times New Roman"/>
          <w:b w:val="0"/>
          <w:bCs w:val="0"/>
          <w:sz w:val="21"/>
          <w:szCs w:val="21"/>
        </w:rPr>
        <w:t>lực với 26 tiêu chuẩn. Năng lực vận hành thiết bị và phần mềm,</w:t>
      </w:r>
      <w:r w:rsidRPr="007300C6">
        <w:rPr>
          <w:b/>
          <w:bCs/>
          <w:color w:val="000000"/>
          <w:sz w:val="21"/>
          <w:szCs w:val="21"/>
        </w:rPr>
        <w:t xml:space="preserve"> </w:t>
      </w:r>
      <w:r w:rsidRPr="007300C6">
        <w:rPr>
          <w:rStyle w:val="fontstyle01"/>
          <w:rFonts w:ascii="Times New Roman" w:hAnsi="Times New Roman"/>
          <w:b w:val="0"/>
          <w:bCs w:val="0"/>
          <w:sz w:val="21"/>
          <w:szCs w:val="21"/>
        </w:rPr>
        <w:t>khai thác thông tin và dữ liệu</w:t>
      </w:r>
      <w:r w:rsidRPr="007300C6">
        <w:rPr>
          <w:b/>
          <w:bCs/>
          <w:color w:val="000000"/>
          <w:sz w:val="21"/>
          <w:szCs w:val="21"/>
        </w:rPr>
        <w:t xml:space="preserve"> </w:t>
      </w:r>
      <w:r w:rsidRPr="007300C6">
        <w:rPr>
          <w:rStyle w:val="fontstyle01"/>
          <w:rFonts w:ascii="Times New Roman" w:hAnsi="Times New Roman"/>
          <w:b w:val="0"/>
          <w:bCs w:val="0"/>
          <w:sz w:val="21"/>
          <w:szCs w:val="21"/>
        </w:rPr>
        <w:t>giao tiếp và hợp tác trong môi trường số</w:t>
      </w:r>
      <w:r w:rsidRPr="007300C6">
        <w:rPr>
          <w:b/>
          <w:bCs/>
          <w:color w:val="000000"/>
          <w:sz w:val="21"/>
          <w:szCs w:val="21"/>
        </w:rPr>
        <w:t xml:space="preserve">, </w:t>
      </w:r>
      <w:r w:rsidRPr="007300C6">
        <w:rPr>
          <w:rStyle w:val="fontstyle01"/>
          <w:rFonts w:ascii="Times New Roman" w:hAnsi="Times New Roman"/>
          <w:b w:val="0"/>
          <w:bCs w:val="0"/>
          <w:sz w:val="21"/>
          <w:szCs w:val="21"/>
        </w:rPr>
        <w:t>an toàn và an sinh số</w:t>
      </w:r>
      <w:r w:rsidRPr="007300C6">
        <w:rPr>
          <w:b/>
          <w:bCs/>
          <w:color w:val="000000"/>
          <w:sz w:val="21"/>
          <w:szCs w:val="21"/>
        </w:rPr>
        <w:t xml:space="preserve">, </w:t>
      </w:r>
      <w:r w:rsidRPr="007300C6">
        <w:rPr>
          <w:rStyle w:val="fontstyle01"/>
          <w:rFonts w:ascii="Times New Roman" w:hAnsi="Times New Roman"/>
          <w:b w:val="0"/>
          <w:bCs w:val="0"/>
          <w:sz w:val="21"/>
          <w:szCs w:val="21"/>
        </w:rPr>
        <w:t>sáng tạo nội dung số</w:t>
      </w:r>
      <w:r w:rsidRPr="007300C6">
        <w:rPr>
          <w:b/>
          <w:bCs/>
          <w:color w:val="000000"/>
          <w:sz w:val="21"/>
          <w:szCs w:val="21"/>
        </w:rPr>
        <w:t xml:space="preserve">, </w:t>
      </w:r>
      <w:r w:rsidRPr="007300C6">
        <w:rPr>
          <w:rStyle w:val="fontstyle01"/>
          <w:rFonts w:ascii="Times New Roman" w:hAnsi="Times New Roman"/>
          <w:b w:val="0"/>
          <w:bCs w:val="0"/>
          <w:sz w:val="21"/>
          <w:szCs w:val="21"/>
        </w:rPr>
        <w:t>học tập và phát triển kỹ năng số</w:t>
      </w:r>
      <w:r w:rsidRPr="007300C6">
        <w:rPr>
          <w:b/>
          <w:bCs/>
          <w:color w:val="000000"/>
          <w:sz w:val="21"/>
          <w:szCs w:val="21"/>
        </w:rPr>
        <w:t xml:space="preserve">, </w:t>
      </w:r>
      <w:r w:rsidRPr="007300C6">
        <w:rPr>
          <w:rStyle w:val="fontstyle01"/>
          <w:rFonts w:ascii="Times New Roman" w:hAnsi="Times New Roman"/>
          <w:b w:val="0"/>
          <w:bCs w:val="0"/>
          <w:sz w:val="21"/>
          <w:szCs w:val="21"/>
        </w:rPr>
        <w:t>sử dụng năng lực số cho nghề nghiệp.</w:t>
      </w:r>
    </w:p>
    <w:p w14:paraId="61D1D9EB" w14:textId="77777777" w:rsidR="007300C6" w:rsidRPr="007300C6" w:rsidRDefault="007300C6" w:rsidP="007300C6">
      <w:pPr>
        <w:ind w:firstLine="284"/>
        <w:jc w:val="both"/>
        <w:rPr>
          <w:b/>
          <w:bCs/>
          <w:color w:val="000000"/>
          <w:sz w:val="21"/>
          <w:szCs w:val="21"/>
        </w:rPr>
      </w:pPr>
      <w:r w:rsidRPr="007300C6">
        <w:rPr>
          <w:rStyle w:val="fontstyle01"/>
          <w:rFonts w:ascii="Times New Roman" w:hAnsi="Times New Roman"/>
          <w:b w:val="0"/>
          <w:bCs w:val="0"/>
          <w:sz w:val="21"/>
          <w:szCs w:val="21"/>
        </w:rPr>
        <w:t>Các năng lực cụ thể được mô tả trong từng nhóm năng lực lớn này cũng có sự phân loại,</w:t>
      </w:r>
      <w:r w:rsidRPr="007300C6">
        <w:rPr>
          <w:b/>
          <w:bCs/>
          <w:color w:val="000000"/>
          <w:sz w:val="21"/>
          <w:szCs w:val="21"/>
        </w:rPr>
        <w:t xml:space="preserve"> </w:t>
      </w:r>
      <w:r w:rsidRPr="007300C6">
        <w:rPr>
          <w:rStyle w:val="fontstyle01"/>
          <w:rFonts w:ascii="Times New Roman" w:hAnsi="Times New Roman"/>
          <w:b w:val="0"/>
          <w:bCs w:val="0"/>
          <w:sz w:val="21"/>
          <w:szCs w:val="21"/>
        </w:rPr>
        <w:t xml:space="preserve">sắp xếp lại theo </w:t>
      </w:r>
      <w:r w:rsidRPr="007300C6">
        <w:rPr>
          <w:rStyle w:val="fontstyle01"/>
          <w:rFonts w:ascii="Times New Roman" w:hAnsi="Times New Roman"/>
          <w:b w:val="0"/>
          <w:bCs w:val="0"/>
          <w:sz w:val="21"/>
          <w:szCs w:val="21"/>
        </w:rPr>
        <w:lastRenderedPageBreak/>
        <w:t>hướng bớt đề cao yếu tố kỹ thuật trong các thao tác, tập trung vào ứng dụng</w:t>
      </w:r>
      <w:r w:rsidRPr="007300C6">
        <w:rPr>
          <w:b/>
          <w:bCs/>
          <w:color w:val="000000"/>
          <w:sz w:val="21"/>
          <w:szCs w:val="21"/>
        </w:rPr>
        <w:t xml:space="preserve"> </w:t>
      </w:r>
      <w:r w:rsidRPr="007300C6">
        <w:rPr>
          <w:rStyle w:val="fontstyle01"/>
          <w:rFonts w:ascii="Times New Roman" w:hAnsi="Times New Roman"/>
          <w:b w:val="0"/>
          <w:bCs w:val="0"/>
          <w:sz w:val="21"/>
          <w:szCs w:val="21"/>
        </w:rPr>
        <w:t>công nghệ vào thực tiễn thông qua thái độ, sự thấu cảm, tư duy phản biện, giải quyết vấn đề,</w:t>
      </w:r>
      <w:r w:rsidRPr="007300C6">
        <w:rPr>
          <w:b/>
          <w:bCs/>
          <w:color w:val="000000"/>
          <w:sz w:val="21"/>
          <w:szCs w:val="21"/>
        </w:rPr>
        <w:t xml:space="preserve"> </w:t>
      </w:r>
      <w:r w:rsidRPr="007300C6">
        <w:rPr>
          <w:rStyle w:val="fontstyle01"/>
          <w:rFonts w:ascii="Times New Roman" w:hAnsi="Times New Roman"/>
          <w:b w:val="0"/>
          <w:bCs w:val="0"/>
          <w:sz w:val="21"/>
          <w:szCs w:val="21"/>
        </w:rPr>
        <w:t>đổi mới sáng tạo.</w:t>
      </w:r>
    </w:p>
    <w:p w14:paraId="4AA1FA4A" w14:textId="77777777" w:rsidR="007300C6" w:rsidRPr="005B0157" w:rsidRDefault="007300C6" w:rsidP="007300C6">
      <w:pPr>
        <w:pStyle w:val="ListParagraph"/>
        <w:widowControl/>
        <w:numPr>
          <w:ilvl w:val="0"/>
          <w:numId w:val="1"/>
        </w:numPr>
        <w:tabs>
          <w:tab w:val="left" w:pos="284"/>
        </w:tabs>
        <w:autoSpaceDE/>
        <w:autoSpaceDN/>
        <w:ind w:left="0" w:firstLine="0"/>
        <w:contextualSpacing/>
        <w:rPr>
          <w:b/>
          <w:spacing w:val="-4"/>
          <w:w w:val="98"/>
          <w:sz w:val="21"/>
          <w:szCs w:val="21"/>
          <w:lang w:val="pt-BR" w:eastAsia="ja-JP"/>
        </w:rPr>
      </w:pPr>
      <w:r w:rsidRPr="005B0157">
        <w:rPr>
          <w:b/>
          <w:spacing w:val="-4"/>
          <w:w w:val="98"/>
          <w:sz w:val="21"/>
          <w:szCs w:val="21"/>
          <w:lang w:val="pt-BR" w:eastAsia="ja-JP"/>
        </w:rPr>
        <w:t>THỰC TRẠNG</w:t>
      </w:r>
    </w:p>
    <w:p w14:paraId="430BD4A1" w14:textId="77777777" w:rsidR="007300C6" w:rsidRPr="005B0157" w:rsidRDefault="007300C6" w:rsidP="007300C6">
      <w:pPr>
        <w:pStyle w:val="ListParagraph"/>
        <w:ind w:left="0" w:firstLine="284"/>
        <w:rPr>
          <w:color w:val="000000"/>
          <w:sz w:val="21"/>
          <w:szCs w:val="21"/>
        </w:rPr>
      </w:pPr>
      <w:r w:rsidRPr="005B0157">
        <w:rPr>
          <w:color w:val="000000"/>
          <w:sz w:val="21"/>
          <w:szCs w:val="21"/>
        </w:rPr>
        <w:t>Theo Tổng cục GDNN (Bộ Lao động, Thương binh và Xã hội), trên toàn quốc hiện có 1.904 cơ sở GDNN với 407 trường cao đẳng, 439 trường trung cấp và 1.058 trung tâm GDNN. Số cơ sở GDNN tư thục và có vốn đầu tư nước ngoài là 688 đơn vị, chiếm 36%. Hằng năm, số lượng tuyển sinh GDNN đạt khoảng 2,2 triệu người. Chất lượng và hiệu quả GDNN đáp ứng ngày càng tốt hơn nhu cầu sử dụng lao động của thị trường lao động. Điều này thể hiện qua con số hơn 80% người tốt nghiệp đã có việc làm. Ở một số lĩnh vực, người học sau khi tốt nghiệp đã có thể đảm nhận nhiều vị trí công việc phức tạp mà trước đây phải do chuyên gia nước ngoài thực hiện.</w:t>
      </w:r>
    </w:p>
    <w:p w14:paraId="37E905F9" w14:textId="77777777" w:rsidR="007300C6" w:rsidRPr="005B0157" w:rsidRDefault="007300C6" w:rsidP="007300C6">
      <w:pPr>
        <w:pStyle w:val="ListParagraph"/>
        <w:ind w:left="0" w:firstLine="284"/>
        <w:rPr>
          <w:color w:val="000000"/>
          <w:sz w:val="21"/>
          <w:szCs w:val="21"/>
        </w:rPr>
      </w:pPr>
      <w:r w:rsidRPr="005B0157">
        <w:rPr>
          <w:color w:val="000000"/>
          <w:sz w:val="21"/>
          <w:szCs w:val="21"/>
        </w:rPr>
        <w:t>Để nâng cao hơn nữa chất lượng dạy và học trong đào tạo nghề, Tổng cục Dạy nghề xác định chuyển đổi số là một trong những giải pháp rất quan trọng. Chuyển đổi số trong GDNN nhằm triển khai các hoạt động GDNN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GDNN;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0196E100" w14:textId="77777777" w:rsidR="007300C6" w:rsidRPr="005B0157" w:rsidRDefault="007300C6" w:rsidP="007300C6">
      <w:pPr>
        <w:pStyle w:val="ListParagraph"/>
        <w:ind w:left="0" w:firstLine="284"/>
        <w:rPr>
          <w:color w:val="000000"/>
          <w:sz w:val="21"/>
          <w:szCs w:val="21"/>
        </w:rPr>
      </w:pPr>
      <w:r w:rsidRPr="005B0157">
        <w:rPr>
          <w:color w:val="000000"/>
          <w:sz w:val="21"/>
          <w:szCs w:val="21"/>
        </w:rPr>
        <w:t>Quá trình chuyển đổi số đã tác động lớn đến hoạt động GDNN. Cụ thể, chuyển đổi số sẽ tác động đến cách thức quản lý, chỉ đạo điều hành trong các cơ quan quản lý nhà nước, hướng đến cách thức quản lý và ra quyết định trên nền tảng công nghệ số và dữ liệu lớn. Cùng với đó, tác động trực tiếp đến các đối tượng tham gia hoạt động GDNN, thay đổi cách quản lý hoạt động GDNN, cách dạy của giáo viên, cách học, cách thực hành kỹ năng nghề của học sinh, sinh viên tại các cơ sở GDNN từ môi trường truyền thống lên môi trường số. Trong những năm qua tại trường cao đẳng Lý Tự Trọng TPHCM  đã bắt đầu thực hiện chuyển đổi số, xem chuyển đổi số là vấn đề then chốt và thực hiện với các bước khác nhau từ tìm hiểu, nghiên cứu, triển khai, áp dụng. Tuy nhiên, quá trình chuyển đổi số đang gặp nhiều thách thức:</w:t>
      </w:r>
    </w:p>
    <w:p w14:paraId="144271AD" w14:textId="77777777" w:rsidR="007300C6" w:rsidRPr="005B0157" w:rsidRDefault="007300C6" w:rsidP="007300C6">
      <w:pPr>
        <w:pStyle w:val="ListParagraph"/>
        <w:ind w:left="0" w:firstLine="284"/>
        <w:rPr>
          <w:color w:val="000000"/>
          <w:sz w:val="21"/>
          <w:szCs w:val="21"/>
        </w:rPr>
      </w:pPr>
      <w:r w:rsidRPr="005B0157">
        <w:rPr>
          <w:rStyle w:val="Emphasis"/>
          <w:color w:val="000000"/>
          <w:sz w:val="21"/>
          <w:szCs w:val="21"/>
        </w:rPr>
        <w:t>Thách thức đầu tiên</w:t>
      </w:r>
      <w:r w:rsidRPr="005B0157">
        <w:rPr>
          <w:color w:val="000000"/>
          <w:sz w:val="21"/>
          <w:szCs w:val="21"/>
        </w:rPr>
        <w:t> của công tác chuyển đổi số là phải làm thay đổi nhận thức của mỗi cá nhân. Hiện vẫn còn tình trạng một bộ phận giảng viên chưa thích nghi kịp với công nghệ mới, chưa sẵn sàng cho hoạt động giảng dạy, nghiên cứu, kết nối, ứng dụng công nghệ thông tin vào hoạt động nghiên cứu và giảng dạy. Chưa kể một bộ phận người học đã quen với phương thức đào tạo truyền thống, “ngại” thay đổi theo phương thức đào tạo mới.</w:t>
      </w:r>
    </w:p>
    <w:p w14:paraId="540FC7EC" w14:textId="77777777" w:rsidR="007300C6" w:rsidRPr="005B0157" w:rsidRDefault="007300C6" w:rsidP="007300C6">
      <w:pPr>
        <w:pStyle w:val="ListParagraph"/>
        <w:ind w:left="0" w:firstLine="284"/>
        <w:rPr>
          <w:b/>
          <w:spacing w:val="-4"/>
          <w:w w:val="98"/>
          <w:sz w:val="21"/>
          <w:szCs w:val="21"/>
          <w:lang w:val="pt-BR" w:eastAsia="ja-JP"/>
        </w:rPr>
      </w:pPr>
      <w:r w:rsidRPr="005B0157">
        <w:rPr>
          <w:rStyle w:val="Emphasis"/>
          <w:color w:val="000000"/>
          <w:sz w:val="21"/>
          <w:szCs w:val="21"/>
        </w:rPr>
        <w:t>Thách thức thứ hai</w:t>
      </w:r>
      <w:r w:rsidRPr="005B0157">
        <w:rPr>
          <w:color w:val="000000"/>
          <w:sz w:val="21"/>
          <w:szCs w:val="21"/>
        </w:rPr>
        <w:t> là phát triển công nghệ mới trong đào tạo và quản lý còn chưa được quan tâm đầu tư mạnh mẽ . Việc chuyển đổi số trong kiểm tra, đánh giá chất lượng cần tiếp tục đẩy mạnh để tìm giải pháp hữu hiệu, không ngừng cải tiến, nâng cao trách nhiệm . Công tác số hóa (các dữ liệu) đòi hỏi phải có thời gian, công sức bởi số hồ sơ, tài liệu, chương trình, giáo trình, giáo án… dạng giấy. Nếu không có kế hoạch, hướng dẫn chi tiết, thì rất khó để triển khai đồng bộ, hệ thống đảm bảo cho quá trình vận hành.</w:t>
      </w:r>
    </w:p>
    <w:p w14:paraId="7C759869" w14:textId="77777777" w:rsidR="007300C6" w:rsidRPr="005B0157" w:rsidRDefault="007300C6" w:rsidP="007300C6">
      <w:pPr>
        <w:ind w:firstLine="284"/>
        <w:jc w:val="both"/>
        <w:rPr>
          <w:color w:val="000000"/>
          <w:sz w:val="21"/>
          <w:szCs w:val="21"/>
        </w:rPr>
      </w:pPr>
      <w:r w:rsidRPr="005B0157">
        <w:rPr>
          <w:rStyle w:val="Emphasis"/>
          <w:color w:val="000000"/>
          <w:sz w:val="21"/>
          <w:szCs w:val="21"/>
        </w:rPr>
        <w:t>Thách thức thứ ba </w:t>
      </w:r>
      <w:r w:rsidRPr="005B0157">
        <w:rPr>
          <w:color w:val="000000"/>
          <w:sz w:val="21"/>
          <w:szCs w:val="21"/>
        </w:rPr>
        <w:t>là nhân lực cho chuyển đổi số, cụ thể là giảng viên và học viên. Bối cảnh chuyển đổi số đòi hỏi giảng viên phải trang bị cho mình những kỹ năng mới để tổ chức hoạt động giảng dạy, duy trì sự chú tâm của người học, tổ chức các hoạt động dạy học cho người học trên không gian ảo được hiệu quả. Ở chiều ngược lại, sinh viên cần nâng cao tính chủ động, sáng tạo và hứng thú học tập. Những yêu cầu này thách thức cho nhân lực chuyển đổi số.</w:t>
      </w:r>
    </w:p>
    <w:p w14:paraId="4664FD6A" w14:textId="77777777" w:rsidR="007300C6" w:rsidRPr="005B0157" w:rsidRDefault="007300C6" w:rsidP="007300C6">
      <w:pPr>
        <w:ind w:firstLine="284"/>
        <w:jc w:val="both"/>
        <w:rPr>
          <w:spacing w:val="-4"/>
          <w:w w:val="98"/>
          <w:sz w:val="21"/>
          <w:szCs w:val="21"/>
          <w:shd w:val="clear" w:color="auto" w:fill="FFFFFF"/>
        </w:rPr>
      </w:pPr>
      <w:r w:rsidRPr="005B0157">
        <w:rPr>
          <w:rStyle w:val="Emphasis"/>
          <w:color w:val="000000"/>
          <w:sz w:val="21"/>
          <w:szCs w:val="21"/>
        </w:rPr>
        <w:t>Thách thức thứ tư</w:t>
      </w:r>
      <w:r w:rsidRPr="005B0157">
        <w:rPr>
          <w:color w:val="000000"/>
          <w:sz w:val="21"/>
          <w:szCs w:val="21"/>
        </w:rPr>
        <w:t> là hạ tầng số</w:t>
      </w:r>
      <w:r w:rsidRPr="005B0157">
        <w:rPr>
          <w:rStyle w:val="Emphasis"/>
          <w:color w:val="000000"/>
          <w:sz w:val="21"/>
          <w:szCs w:val="21"/>
        </w:rPr>
        <w:t>.</w:t>
      </w:r>
      <w:r w:rsidRPr="005B0157">
        <w:rPr>
          <w:color w:val="000000"/>
          <w:sz w:val="21"/>
          <w:szCs w:val="21"/>
        </w:rPr>
        <w:t> Hạ tầng công nghệ cho chuyển đổi số bao gồm phần cứng, như: máy tính, mạng kết nối internet, các ứng dụng hỗ trợ dạy học, nguồn học liệu mở, hệ thống phần mềm hỗ trợ kiểm tra, đánh giá.</w:t>
      </w:r>
    </w:p>
    <w:p w14:paraId="2B5A9C5B" w14:textId="77777777" w:rsidR="007300C6" w:rsidRPr="005B0157" w:rsidRDefault="007300C6" w:rsidP="007300C6">
      <w:pPr>
        <w:pStyle w:val="ListParagraph"/>
        <w:widowControl/>
        <w:numPr>
          <w:ilvl w:val="0"/>
          <w:numId w:val="1"/>
        </w:numPr>
        <w:tabs>
          <w:tab w:val="left" w:pos="284"/>
        </w:tabs>
        <w:autoSpaceDE/>
        <w:autoSpaceDN/>
        <w:ind w:left="0" w:firstLine="0"/>
        <w:contextualSpacing/>
        <w:rPr>
          <w:b/>
          <w:spacing w:val="-4"/>
          <w:w w:val="98"/>
          <w:sz w:val="21"/>
          <w:szCs w:val="21"/>
          <w:lang w:val="pt-BR" w:eastAsia="ja-JP"/>
        </w:rPr>
      </w:pPr>
      <w:r w:rsidRPr="005B0157">
        <w:rPr>
          <w:b/>
          <w:spacing w:val="-4"/>
          <w:w w:val="98"/>
          <w:sz w:val="21"/>
          <w:szCs w:val="21"/>
          <w:lang w:val="pt-BR" w:eastAsia="ja-JP"/>
        </w:rPr>
        <w:t>ĐỀ XUẤT GIẢI PHÁP</w:t>
      </w:r>
    </w:p>
    <w:p w14:paraId="4E2D2886" w14:textId="77777777" w:rsidR="007300C6" w:rsidRPr="005B0157" w:rsidRDefault="007300C6" w:rsidP="007300C6">
      <w:pPr>
        <w:ind w:firstLine="284"/>
        <w:jc w:val="both"/>
        <w:rPr>
          <w:spacing w:val="-4"/>
          <w:w w:val="98"/>
          <w:sz w:val="21"/>
          <w:szCs w:val="21"/>
          <w:lang w:val="vi-VN" w:eastAsia="ja-JP"/>
        </w:rPr>
      </w:pPr>
      <w:r w:rsidRPr="005B0157">
        <w:rPr>
          <w:spacing w:val="-4"/>
          <w:w w:val="98"/>
          <w:sz w:val="21"/>
          <w:szCs w:val="21"/>
          <w:lang w:val="vi-VN" w:eastAsia="ja-JP"/>
        </w:rPr>
        <w:t xml:space="preserve">Từ những thực trạng dạy và học theo phương pháp truyền thống nêu trên nhóm tác giả đề xuất các giải pháp ứng dụng chuyển đổi số cho từng đối tượng, </w:t>
      </w:r>
      <w:r w:rsidRPr="005B0157">
        <w:rPr>
          <w:spacing w:val="-4"/>
          <w:w w:val="98"/>
          <w:sz w:val="21"/>
          <w:szCs w:val="21"/>
          <w:shd w:val="clear" w:color="auto" w:fill="FFFFFF"/>
          <w:lang w:val="vi-VN"/>
        </w:rPr>
        <w:t>giảng</w:t>
      </w:r>
      <w:r w:rsidRPr="005B0157">
        <w:rPr>
          <w:spacing w:val="-4"/>
          <w:w w:val="98"/>
          <w:sz w:val="21"/>
          <w:szCs w:val="21"/>
          <w:lang w:val="vi-VN" w:eastAsia="ja-JP"/>
        </w:rPr>
        <w:t xml:space="preserve"> viên ( người dạy), sinh viên (người học) như sau:</w:t>
      </w:r>
    </w:p>
    <w:p w14:paraId="357871E0" w14:textId="77777777" w:rsidR="007300C6" w:rsidRPr="005B0157" w:rsidRDefault="007300C6" w:rsidP="007300C6">
      <w:pPr>
        <w:pStyle w:val="ListParagraph"/>
        <w:widowControl/>
        <w:numPr>
          <w:ilvl w:val="1"/>
          <w:numId w:val="1"/>
        </w:numPr>
        <w:autoSpaceDE/>
        <w:autoSpaceDN/>
        <w:ind w:left="0" w:firstLine="284"/>
        <w:contextualSpacing/>
        <w:rPr>
          <w:b/>
          <w:spacing w:val="-4"/>
          <w:w w:val="98"/>
          <w:sz w:val="21"/>
          <w:szCs w:val="21"/>
          <w:lang w:val="pt-BR" w:eastAsia="ja-JP"/>
        </w:rPr>
      </w:pPr>
      <w:r w:rsidRPr="005B0157">
        <w:rPr>
          <w:b/>
          <w:spacing w:val="-4"/>
          <w:w w:val="98"/>
          <w:sz w:val="21"/>
          <w:szCs w:val="21"/>
          <w:lang w:val="pt-BR" w:eastAsia="ja-JP"/>
        </w:rPr>
        <w:t>ĐỐI VỚI GIẢNG VIÊN</w:t>
      </w:r>
    </w:p>
    <w:p w14:paraId="68B56601" w14:textId="77777777" w:rsidR="007300C6" w:rsidRPr="005B0157" w:rsidRDefault="007300C6" w:rsidP="007300C6">
      <w:pPr>
        <w:pStyle w:val="ListParagraph"/>
        <w:ind w:left="0" w:firstLine="284"/>
        <w:rPr>
          <w:color w:val="0F0101"/>
          <w:sz w:val="21"/>
          <w:szCs w:val="21"/>
          <w:shd w:val="clear" w:color="auto" w:fill="FFFFFF"/>
        </w:rPr>
      </w:pPr>
      <w:r w:rsidRPr="005B0157">
        <w:rPr>
          <w:rStyle w:val="Emphasis"/>
          <w:b/>
          <w:bCs/>
          <w:color w:val="0F0101"/>
          <w:sz w:val="21"/>
          <w:szCs w:val="21"/>
          <w:shd w:val="clear" w:color="auto" w:fill="FFFFFF"/>
        </w:rPr>
        <w:t>Thực hiện đổi mới phương pháp dạy học:</w:t>
      </w:r>
      <w:r w:rsidRPr="005B0157">
        <w:rPr>
          <w:color w:val="0F0101"/>
          <w:sz w:val="21"/>
          <w:szCs w:val="21"/>
          <w:shd w:val="clear" w:color="auto" w:fill="FFFFFF"/>
        </w:rPr>
        <w:t xml:space="preserve"> Trong giảng dạy, giảng viên nên chú trọng sử dụng nhiều phương pháp, biện pháp dạy học tích cực như: Dạy học nêu và giải quyết vấn đề, thảo luận nhóm, hoạt động nhóm, dạy học dự án, phương pháp vấn đáp, phương pháp đóng vai…. Phương pháp dạy học này phát huy cao độ tính tích cực, độc lập, sáng tạo của sinh viên, hướng tới phát triển tối đa tự chủ của sinh viên trong học tập, phát triển năng lực độc lập làm việc và tự nghiên cứu trên cơ sở kế hoạch học tập mà sinh viên đã định ra. </w:t>
      </w:r>
      <w:r w:rsidRPr="005B0157">
        <w:rPr>
          <w:rStyle w:val="Strong"/>
          <w:color w:val="0F0101"/>
          <w:sz w:val="21"/>
          <w:szCs w:val="21"/>
          <w:shd w:val="clear" w:color="auto" w:fill="FFFFFF"/>
        </w:rPr>
        <w:t> </w:t>
      </w:r>
      <w:r w:rsidRPr="005B0157">
        <w:rPr>
          <w:color w:val="0F0101"/>
          <w:sz w:val="21"/>
          <w:szCs w:val="21"/>
          <w:shd w:val="clear" w:color="auto" w:fill="FFFFFF"/>
        </w:rPr>
        <w:t xml:space="preserve">Tuy nhiên, để dạy học theo phương pháp tích cực thì giảng viên phải nỗ lực nhiều so với dạy theo phương pháp truyền thống giảng giải thụ động. Với vai trò người tổ chức, thiết kế, hướng dẫn sinh viên trong hoạt động học tập, giảng viên phải thường xuyên tìm hiểu, nghiên cứu, sử dụng các phương pháp dạy học hiện đại kết hợp với phương pháp dạy học truyền thống một cách có nghệ thuật, phù hợp. Hướng tới việc đổi mới phương pháp giảng dạy và học tập, sinh viên sẽ tích cực tham gia đóng góp xây dựng bài, phát biểu </w:t>
      </w:r>
      <w:r w:rsidRPr="005B0157">
        <w:rPr>
          <w:color w:val="0F0101"/>
          <w:sz w:val="21"/>
          <w:szCs w:val="21"/>
          <w:shd w:val="clear" w:color="auto" w:fill="FFFFFF"/>
        </w:rPr>
        <w:lastRenderedPageBreak/>
        <w:t>ý kiến hoặc tham gia tranh luận trong nhóm, liên hệ những kiến thức được học với thực tế, hoặc tìm cách áp dụng vào thực tế, nâng cao năng lực tự học, tự nghiên cứu trong bản thân mỗi sinh viên.</w:t>
      </w:r>
    </w:p>
    <w:p w14:paraId="12172715" w14:textId="77777777" w:rsidR="007300C6" w:rsidRPr="005B0157" w:rsidRDefault="007300C6" w:rsidP="007300C6">
      <w:pPr>
        <w:pStyle w:val="ListParagraph"/>
        <w:ind w:left="0" w:firstLine="284"/>
        <w:rPr>
          <w:color w:val="0F0101"/>
          <w:sz w:val="21"/>
          <w:szCs w:val="21"/>
          <w:shd w:val="clear" w:color="auto" w:fill="FFFFFF"/>
        </w:rPr>
      </w:pPr>
      <w:r w:rsidRPr="005B0157">
        <w:rPr>
          <w:rStyle w:val="Emphasis"/>
          <w:b/>
          <w:bCs/>
          <w:color w:val="0F0101"/>
          <w:sz w:val="21"/>
          <w:szCs w:val="21"/>
          <w:shd w:val="clear" w:color="auto" w:fill="FFFFFF"/>
        </w:rPr>
        <w:t>Sử dụng tốt các phương pháp dạy học tích cực, phát huy tính tự học tự nghiên cứu của sinh viên trong các giờ giảng</w:t>
      </w:r>
      <w:r w:rsidRPr="005B0157">
        <w:rPr>
          <w:rStyle w:val="Emphasis"/>
          <w:bCs/>
          <w:color w:val="0F0101"/>
          <w:sz w:val="21"/>
          <w:szCs w:val="21"/>
          <w:shd w:val="clear" w:color="auto" w:fill="FFFFFF"/>
        </w:rPr>
        <w:t xml:space="preserve">. </w:t>
      </w:r>
      <w:r w:rsidRPr="005B0157">
        <w:rPr>
          <w:color w:val="0F0101"/>
          <w:sz w:val="21"/>
          <w:szCs w:val="21"/>
          <w:shd w:val="clear" w:color="auto" w:fill="FFFFFF"/>
        </w:rPr>
        <w:t>Thực tế giảng dạy cho thấy, đối với các môn học thiên về lý thuyết như: Nguyên lý động cơ đốt trong, lý thuyết gầm ôtô, kỹ thuật điện - điện tử..., để giờ giảng đạt được hiệu quả và góp phần nâng cao năng lực tự học của sinh viên, phải sử dụng tổng hợp nhiều phương pháp như: Thuyết trình, nêu vấn đề, gợi mở, tạo tình huống, người học cùng tham gia,…Tuy nhiên, thuyết trình vẫn là phương pháp chủ đạo, nhưng phải là thuyết trình có đổi mới, cách tân theo hướng kích thích tính tích cực, sáng tạo của người học, buộc người học phải luôn động não, nghĩa là trong thuyết trình có nêu vấn đề, phát vấn, tạo tình huống,... để người học suy nghĩ, tự lý giải, tự liên hệ, vận dụng vào thực tiễn, qua đó tạo hiệu ứng tốt cho lớp học và năng lực tự học của sinh viên.</w:t>
      </w:r>
    </w:p>
    <w:p w14:paraId="1D4307A1" w14:textId="77777777" w:rsidR="007300C6" w:rsidRPr="005B0157" w:rsidRDefault="007300C6" w:rsidP="007300C6">
      <w:pPr>
        <w:pStyle w:val="ListParagraph"/>
        <w:ind w:left="0" w:firstLine="284"/>
        <w:rPr>
          <w:color w:val="0F0101"/>
          <w:sz w:val="21"/>
          <w:szCs w:val="21"/>
          <w:shd w:val="clear" w:color="auto" w:fill="FFFFFF"/>
        </w:rPr>
      </w:pPr>
      <w:r w:rsidRPr="005B0157">
        <w:rPr>
          <w:rStyle w:val="Strong"/>
          <w:color w:val="0F0101"/>
          <w:sz w:val="21"/>
          <w:szCs w:val="21"/>
          <w:shd w:val="clear" w:color="auto" w:fill="FFFFFF"/>
        </w:rPr>
        <w:t>Tăng cường tổ chức cho sinh viên thảo luận, thuyết trình nhóm</w:t>
      </w:r>
      <w:r w:rsidRPr="005B0157">
        <w:rPr>
          <w:rStyle w:val="Emphasis"/>
          <w:color w:val="0F0101"/>
          <w:sz w:val="21"/>
          <w:szCs w:val="21"/>
          <w:shd w:val="clear" w:color="auto" w:fill="FFFFFF"/>
        </w:rPr>
        <w:t>:</w:t>
      </w:r>
      <w:r w:rsidRPr="005B0157">
        <w:rPr>
          <w:color w:val="0F0101"/>
          <w:sz w:val="21"/>
          <w:szCs w:val="21"/>
          <w:shd w:val="clear" w:color="auto" w:fill="FFFFFF"/>
        </w:rPr>
        <w:t xml:space="preserve"> Đây là một hình thức dạy và học tích cực thông qua trao đổi, chất vấn, đối thoại giữa giảng viên với sinh viên, giữa sinh viên với sinh viên, qua đó giúp sinh viên nắm kiến thức lý thuyết và thực tiễn của môn học tốt hơn. Việc thảo luận và thuyết trình nhóm buộc sinh viên phải đọc và nghiên cứu tài liệu, tăng cường hoạt động nhóm để tìm ra phương án tốt nhất cho bài thuyết trình. Trong thảo luận, thuyết trình, giảng viên cần khuyến khích chất vấn, tranh luận, lôi cuốn sự tham gia đông đảo của sinh viên; có nhận xét, đánh giá tinh thần làm việc, chất lượng bài thảo luận, thuyết trình…; khích lệ, động viên đúng mức, tạo động lực (cộng điểm cho sinh viên chẳng hạn) để gia tăng tinh thần học tập của sinh viên.</w:t>
      </w:r>
    </w:p>
    <w:p w14:paraId="2F886B67" w14:textId="77777777" w:rsidR="007300C6" w:rsidRPr="005B0157" w:rsidRDefault="007300C6" w:rsidP="007300C6">
      <w:pPr>
        <w:pStyle w:val="ListParagraph"/>
        <w:ind w:left="0" w:firstLine="284"/>
        <w:rPr>
          <w:color w:val="0F0101"/>
          <w:sz w:val="21"/>
          <w:szCs w:val="21"/>
          <w:shd w:val="clear" w:color="auto" w:fill="FFFFFF"/>
        </w:rPr>
      </w:pPr>
      <w:r w:rsidRPr="005B0157">
        <w:rPr>
          <w:rStyle w:val="Emphasis"/>
          <w:b/>
          <w:bCs/>
          <w:color w:val="0F0101"/>
          <w:sz w:val="21"/>
          <w:szCs w:val="21"/>
          <w:shd w:val="clear" w:color="auto" w:fill="FFFFFF"/>
        </w:rPr>
        <w:t>Tăng cường việc cho sinh viên viết tiểu luận môn học, làm các bài tập lớn</w:t>
      </w:r>
      <w:r w:rsidRPr="005B0157">
        <w:rPr>
          <w:rStyle w:val="Emphasis"/>
          <w:bCs/>
          <w:color w:val="0F0101"/>
          <w:sz w:val="21"/>
          <w:szCs w:val="21"/>
          <w:shd w:val="clear" w:color="auto" w:fill="FFFFFF"/>
        </w:rPr>
        <w:t>:</w:t>
      </w:r>
      <w:r w:rsidRPr="005B0157">
        <w:rPr>
          <w:color w:val="0F0101"/>
          <w:sz w:val="21"/>
          <w:szCs w:val="21"/>
          <w:shd w:val="clear" w:color="auto" w:fill="FFFFFF"/>
        </w:rPr>
        <w:t xml:space="preserve"> Thực hiện tăng cường việc cho sinh viên viết tiểu luận môn học, làm các bài tập lớn sẽ giúp sinh viên làm quen với nghiên cứu khoa học, hiểu sâu hơn những vấn đề cơ bản của môn học, bước đầu biết gắn lý luận với thực tiễn, góp phần rèn luyện kỹ năng viết của sinh viên. Để làm tiểu luận và các bài tập lớn, sinh viên phải thu thập và xử lý thông tin, phải đọc, phải viết, nghĩa là phải sử dụng các phương pháp học tập và nghiên cứu khoa học, qua đó góp phần nâng cao năng lực tự học.</w:t>
      </w:r>
    </w:p>
    <w:p w14:paraId="1F8D25F0" w14:textId="77777777" w:rsidR="007300C6" w:rsidRPr="005B0157" w:rsidRDefault="007300C6" w:rsidP="007300C6">
      <w:pPr>
        <w:pStyle w:val="ListParagraph"/>
        <w:ind w:left="0" w:firstLine="284"/>
        <w:rPr>
          <w:color w:val="0F0101"/>
          <w:sz w:val="21"/>
          <w:szCs w:val="21"/>
          <w:shd w:val="clear" w:color="auto" w:fill="FFFFFF"/>
        </w:rPr>
      </w:pPr>
      <w:r w:rsidRPr="005B0157">
        <w:rPr>
          <w:rStyle w:val="Emphasis"/>
          <w:bCs/>
          <w:color w:val="0F0101"/>
          <w:sz w:val="21"/>
          <w:szCs w:val="21"/>
          <w:shd w:val="clear" w:color="auto" w:fill="FFFFFF"/>
        </w:rPr>
        <w:t> </w:t>
      </w:r>
      <w:r w:rsidRPr="005B0157">
        <w:rPr>
          <w:rStyle w:val="Emphasis"/>
          <w:b/>
          <w:bCs/>
          <w:color w:val="0F0101"/>
          <w:sz w:val="21"/>
          <w:szCs w:val="21"/>
          <w:shd w:val="clear" w:color="auto" w:fill="FFFFFF"/>
        </w:rPr>
        <w:t xml:space="preserve">Chú trọng nâng cao chất lượng giảng dạy: </w:t>
      </w:r>
      <w:r w:rsidRPr="005B0157">
        <w:rPr>
          <w:color w:val="0F0101"/>
          <w:sz w:val="21"/>
          <w:szCs w:val="21"/>
          <w:shd w:val="clear" w:color="auto" w:fill="FFFFFF"/>
        </w:rPr>
        <w:t>Trong buổi đầu của các môn học giảng viên sẽ cung cấp đề cương môn học và những kiến thức trọng tâm của môn học. Tùy từng môn học mà giảng viên sẽ đưa ra những phương pháp dạy học phù hợp để phát huy hết khả năng tự học, tự nghiên cứu của sinh viên với môn học. Bên cạnh đó, giảng viên cũng cần nhận thức rõ rằng, dù áp dụng phương pháp giảng dạy nào thì cũng phải nhằm đạt được mục tiêu là giúp cho người học dễ hiểu bài, nắm được bản chất của vấn đề và đặc biệt là kích thích được tư duy sáng tạo, tính tích cực và năng lực tự học của sinh viên.</w:t>
      </w:r>
    </w:p>
    <w:p w14:paraId="04F521A9" w14:textId="77777777" w:rsidR="007300C6" w:rsidRPr="005B0157" w:rsidRDefault="007300C6" w:rsidP="007300C6">
      <w:pPr>
        <w:pStyle w:val="ListParagraph"/>
        <w:widowControl/>
        <w:numPr>
          <w:ilvl w:val="1"/>
          <w:numId w:val="1"/>
        </w:numPr>
        <w:autoSpaceDE/>
        <w:autoSpaceDN/>
        <w:ind w:left="0" w:firstLine="284"/>
        <w:contextualSpacing/>
        <w:rPr>
          <w:b/>
          <w:spacing w:val="-4"/>
          <w:w w:val="98"/>
          <w:sz w:val="21"/>
          <w:szCs w:val="21"/>
          <w:lang w:val="pt-BR" w:eastAsia="ja-JP"/>
        </w:rPr>
      </w:pPr>
      <w:r w:rsidRPr="005B0157">
        <w:rPr>
          <w:b/>
          <w:spacing w:val="-4"/>
          <w:w w:val="98"/>
          <w:sz w:val="21"/>
          <w:szCs w:val="21"/>
          <w:lang w:val="pt-BR" w:eastAsia="ja-JP"/>
        </w:rPr>
        <w:t>ĐỐI VỚI SINH VIÊN</w:t>
      </w:r>
    </w:p>
    <w:p w14:paraId="4B191015" w14:textId="77777777" w:rsidR="007300C6" w:rsidRPr="005B0157" w:rsidRDefault="007300C6" w:rsidP="007300C6">
      <w:pPr>
        <w:ind w:firstLine="284"/>
        <w:jc w:val="both"/>
        <w:rPr>
          <w:color w:val="0F0101"/>
          <w:sz w:val="21"/>
          <w:szCs w:val="21"/>
          <w:shd w:val="clear" w:color="auto" w:fill="FFFFFF"/>
        </w:rPr>
      </w:pPr>
      <w:r w:rsidRPr="005B0157">
        <w:rPr>
          <w:rStyle w:val="Emphasis"/>
          <w:b/>
          <w:bCs/>
          <w:color w:val="0F0101"/>
          <w:sz w:val="21"/>
          <w:szCs w:val="21"/>
          <w:shd w:val="clear" w:color="auto" w:fill="FFFFFF"/>
        </w:rPr>
        <w:t>Xác định đúng mục tiêu, động cơ học tập</w:t>
      </w:r>
      <w:r w:rsidRPr="005B0157">
        <w:rPr>
          <w:rStyle w:val="Emphasis"/>
          <w:bCs/>
          <w:color w:val="0F0101"/>
          <w:sz w:val="21"/>
          <w:szCs w:val="21"/>
          <w:shd w:val="clear" w:color="auto" w:fill="FFFFFF"/>
        </w:rPr>
        <w:t>:</w:t>
      </w:r>
      <w:r w:rsidRPr="005B0157">
        <w:rPr>
          <w:color w:val="0F0101"/>
          <w:sz w:val="21"/>
          <w:szCs w:val="21"/>
          <w:shd w:val="clear" w:color="auto" w:fill="FFFFFF"/>
        </w:rPr>
        <w:t xml:space="preserve"> Ngay từ đầu môn học giảng viên phải giúp cho sinh viên nhận thức đúng, rõ ràng về mục đích và nội dung trọng tâm cũng như phương pháp học tập của môn học. Sinh viên ngay từ đầu sẽ phải xác định cho mình mục đích rõ ràng là học để có tri thức, kĩ năng phục vụ cho hoạt động nghề nghiệp của mình sau này. Từ nhận thức như vậy người học mới có tinh thần tích cực đối với hoạt động tự học và do đó, mới có ý thức thường xuyên nâng cao năng lực tự học của bản thân.</w:t>
      </w:r>
    </w:p>
    <w:p w14:paraId="1B8ADE9B" w14:textId="77777777" w:rsidR="007300C6" w:rsidRPr="005B0157" w:rsidRDefault="007300C6" w:rsidP="007300C6">
      <w:pPr>
        <w:ind w:firstLine="284"/>
        <w:jc w:val="both"/>
        <w:rPr>
          <w:color w:val="0F0101"/>
          <w:sz w:val="21"/>
          <w:szCs w:val="21"/>
          <w:shd w:val="clear" w:color="auto" w:fill="FFFFFF"/>
        </w:rPr>
      </w:pPr>
      <w:r w:rsidRPr="005B0157">
        <w:rPr>
          <w:rStyle w:val="Emphasis"/>
          <w:b/>
          <w:bCs/>
          <w:color w:val="0F0101"/>
          <w:sz w:val="21"/>
          <w:szCs w:val="21"/>
          <w:shd w:val="clear" w:color="auto" w:fill="FFFFFF"/>
        </w:rPr>
        <w:t>Xây dựng kế hoạch học tập</w:t>
      </w:r>
      <w:r w:rsidRPr="005B0157">
        <w:rPr>
          <w:rStyle w:val="Emphasis"/>
          <w:bCs/>
          <w:color w:val="0F0101"/>
          <w:sz w:val="21"/>
          <w:szCs w:val="21"/>
          <w:shd w:val="clear" w:color="auto" w:fill="FFFFFF"/>
        </w:rPr>
        <w:t xml:space="preserve">: </w:t>
      </w:r>
      <w:r w:rsidRPr="005B0157">
        <w:rPr>
          <w:color w:val="0F0101"/>
          <w:sz w:val="21"/>
          <w:szCs w:val="21"/>
          <w:shd w:val="clear" w:color="auto" w:fill="FFFFFF"/>
        </w:rPr>
        <w:t>Trong giai đoạn chuyển đổi số đối với bất kì ai muốn việc học thật sự có hiệu quả thì mục đích, nhiệm vụ và kế hoạch học tập phải được xây dựng cụ thể, rõ ràng. Trong đó kế hoạch phải được xác định với tính hướng đích cao. Tức là kế hoạch ngắn hạn, dài hơi thậm chí từng môn, từng phần phải được tạo lập thật rõ ràng, nhất quán cho từng thời điểm từng giai đoạn cụ thể sao cho phù hợp với điều kiện hoàn cảnh của mình. Vấn đề kế tiếp là phải chọn đúng trọng tâm, cái gì là cốt lõi là quan trọng để ưu tiên tác động trực tiếp và dành thời gian công sức cho nó. Nếu việc học dàn trải thiếu tập trung thì chắc chắn hiệu quả sẽ không cao. Sau khi đã xác định được trọng tâm, phải sắp xếp các phần việc một cách hợp lí logic về cả nội dung lẫn thời gian, đặc biệt cần tập trung hoàn thành dứt điểm từng phần, từng hạng mục theo thứ tự được thể hiện chi tiết trong kế hoạch. Điều đó sẽ giúp quá trình tiến hành việc học được trôi chảy thuận lợi.</w:t>
      </w:r>
    </w:p>
    <w:p w14:paraId="398AA624" w14:textId="77777777" w:rsidR="007300C6" w:rsidRPr="005B0157" w:rsidRDefault="007300C6" w:rsidP="007300C6">
      <w:pPr>
        <w:ind w:firstLine="284"/>
        <w:jc w:val="both"/>
        <w:rPr>
          <w:color w:val="0F0101"/>
          <w:sz w:val="21"/>
          <w:szCs w:val="21"/>
          <w:shd w:val="clear" w:color="auto" w:fill="FFFFFF"/>
        </w:rPr>
      </w:pPr>
      <w:r w:rsidRPr="005B0157">
        <w:rPr>
          <w:rStyle w:val="Emphasis"/>
          <w:b/>
          <w:bCs/>
          <w:color w:val="0F0101"/>
          <w:sz w:val="21"/>
          <w:szCs w:val="21"/>
          <w:shd w:val="clear" w:color="auto" w:fill="FFFFFF"/>
        </w:rPr>
        <w:t xml:space="preserve">Phát huy năng lực tiếp nhận, xử lý, tổng hợp thông tin phục vụ hoạt động học tập trong sinh viên: </w:t>
      </w:r>
      <w:r w:rsidRPr="005B0157">
        <w:rPr>
          <w:color w:val="0F0101"/>
          <w:sz w:val="21"/>
          <w:szCs w:val="21"/>
          <w:shd w:val="clear" w:color="auto" w:fill="FFFFFF"/>
        </w:rPr>
        <w:t>Trong thời đại hiện nay, với sự bùng nổ về phương pháp chuyển đổi số, công nghệ thông tin trên toàn cầu diễn ra nhanh chóng, hoạt động học tập của sinh viên không chỉ bó hẹp trong phạm vi nhà trường mà còn mở rộng ra nhiều môi trường xã hội khác nhau. Vì vậy, thông tin là một trong những yếu tố cơ bản, cần thiết để sinh viên bổ sung và hoàn thiện vốn tri thức nghề nghiệp cho bản thân. Sau khi thu nhận thông tin, sinh viên phải biết cách xử lý, chọn lọc, phân loại thông tin nhằm phục vụ cho chuyên môn, nghiên cứu, rèn luyện nghiệp vụ nghề nghiệp, làm giàu vốn tri thức cho bản thân. Phát huy năng lực tiếp nhận, xử lý, tổng hợp thông tin phục vụ hoạt động học tập trong sinh viên góp phần nâng cao tính tích cực, chủ động học tập và nghiên cứu khoa học cho bản thân sinh viên.</w:t>
      </w:r>
    </w:p>
    <w:p w14:paraId="17149802" w14:textId="77777777" w:rsidR="007300C6" w:rsidRPr="005B0157" w:rsidRDefault="007300C6" w:rsidP="007300C6">
      <w:pPr>
        <w:ind w:firstLine="284"/>
        <w:jc w:val="both"/>
        <w:rPr>
          <w:color w:val="0F0101"/>
          <w:sz w:val="21"/>
          <w:szCs w:val="21"/>
          <w:shd w:val="clear" w:color="auto" w:fill="FFFFFF"/>
        </w:rPr>
      </w:pPr>
      <w:r w:rsidRPr="005B0157">
        <w:rPr>
          <w:rStyle w:val="Emphasis"/>
          <w:b/>
          <w:bCs/>
          <w:color w:val="0F0101"/>
          <w:sz w:val="21"/>
          <w:szCs w:val="21"/>
          <w:shd w:val="clear" w:color="auto" w:fill="FFFFFF"/>
        </w:rPr>
        <w:t xml:space="preserve">Xây dựng thói quen học tập tích cực, nắm vững kiến thức chuyên môn và phương pháp học tập khoa </w:t>
      </w:r>
      <w:r w:rsidRPr="005B0157">
        <w:rPr>
          <w:rStyle w:val="Emphasis"/>
          <w:b/>
          <w:bCs/>
          <w:color w:val="0F0101"/>
          <w:sz w:val="21"/>
          <w:szCs w:val="21"/>
          <w:shd w:val="clear" w:color="auto" w:fill="FFFFFF"/>
        </w:rPr>
        <w:lastRenderedPageBreak/>
        <w:t>học trong sinh viên</w:t>
      </w:r>
      <w:r w:rsidRPr="005B0157">
        <w:rPr>
          <w:color w:val="0F0101"/>
          <w:sz w:val="21"/>
          <w:szCs w:val="21"/>
          <w:shd w:val="clear" w:color="auto" w:fill="FFFFFF"/>
        </w:rPr>
        <w:t xml:space="preserve"> </w:t>
      </w:r>
      <w:r w:rsidRPr="005B0157">
        <w:rPr>
          <w:rStyle w:val="Strong"/>
          <w:color w:val="0F0101"/>
          <w:sz w:val="21"/>
          <w:szCs w:val="21"/>
          <w:shd w:val="clear" w:color="auto" w:fill="FFFFFF"/>
        </w:rPr>
        <w:t>.</w:t>
      </w:r>
      <w:r w:rsidRPr="005B0157">
        <w:rPr>
          <w:color w:val="0F0101"/>
          <w:sz w:val="21"/>
          <w:szCs w:val="21"/>
          <w:shd w:val="clear" w:color="auto" w:fill="FFFFFF"/>
        </w:rPr>
        <w:t>Việc hình thành thói quen học tập tích cực là rất quan trọng, nó giúp cho quá trình học tập, đặc biệt là tự học diễn ra liên tục và lâu dài. Để có được một thói quen tự học tốt, sinh viên cần: Học có chọn lọc, học có đam mê và học có quá trình. Để nắm vững tri thức chuyên môn,sinh viên phải vận dụng sáng tạo các nguyên tắc, quan điểm, phương pháp luận biện chứng duy vật vào nắm bắt hệ thống khái niệm, đồng thời phải có những hiểu biết về các môn khoa học cơ bản, liên ngành, kiến thức về đời sống xã hội. Sinh viên cần nhạy bén, linh hoạt khi lựa chọn phương pháp học tập, tích lũy chuyên môn phù hợp với khả năng của bản thân.</w:t>
      </w:r>
    </w:p>
    <w:p w14:paraId="0C1851E8" w14:textId="77777777" w:rsidR="007300C6" w:rsidRPr="005B0157" w:rsidRDefault="007300C6" w:rsidP="007300C6">
      <w:pPr>
        <w:ind w:firstLine="284"/>
        <w:jc w:val="both"/>
        <w:rPr>
          <w:color w:val="0F0101"/>
          <w:sz w:val="21"/>
          <w:szCs w:val="21"/>
          <w:shd w:val="clear" w:color="auto" w:fill="FFFFFF"/>
        </w:rPr>
      </w:pPr>
      <w:r w:rsidRPr="005B0157">
        <w:rPr>
          <w:rStyle w:val="Emphasis"/>
          <w:b/>
          <w:bCs/>
          <w:color w:val="0F0101"/>
          <w:sz w:val="21"/>
          <w:szCs w:val="21"/>
          <w:shd w:val="clear" w:color="auto" w:fill="FFFFFF"/>
        </w:rPr>
        <w:t xml:space="preserve">Nâng cao năng lực trí tuệ và tư duy, rèn luyện khả năng tự học </w:t>
      </w:r>
      <w:r w:rsidRPr="005B0157">
        <w:rPr>
          <w:color w:val="0F0101"/>
          <w:sz w:val="21"/>
          <w:szCs w:val="21"/>
          <w:shd w:val="clear" w:color="auto" w:fill="FFFFFF"/>
        </w:rPr>
        <w:t>Hình thành thói quen tự học, tự nghiên cứu: Bước ra khỏi bậc học Phổ thông và lên bậc học Cao đẳng sinh viên phải tiếp xúc với phương pháp học mới và tự hình thành cho mình thói quen tự học, tự nghiên cứu. Việc hình thành thói quen học tập tích cực là rất quan trọng, nó giúp cho quá trình học tập, đặc biệt là tự học diễn ra liên tục và lâu dài. Để có được một thói quen tự học tốt, sinh viên cần: Học có chọn lọc, học có đam mê và học có quá trình. Kho tàng kiến thức là vô tận, nguồn tài liệu tham khảo cho môn học cũng rất phong phú, sinh viên khi đọc tài liệu phải biết chọn lọc, cần tìm hiểu kĩ, lựa chọn đúng những tri thức và kỹ năng cần được trang bị, tránh cách học dàn trải, hời hợt, cái gì cũng biết nhưng chỉ loáng thoáng, không hiểu rõ bản chất của vấn đề.</w:t>
      </w:r>
    </w:p>
    <w:p w14:paraId="1C0AE835" w14:textId="77777777" w:rsidR="007300C6" w:rsidRPr="005B0157" w:rsidRDefault="007300C6" w:rsidP="007300C6">
      <w:pPr>
        <w:pStyle w:val="NormalWeb"/>
        <w:shd w:val="clear" w:color="auto" w:fill="FFFFFF"/>
        <w:spacing w:after="0" w:line="240" w:lineRule="auto"/>
        <w:ind w:firstLine="284"/>
        <w:jc w:val="both"/>
        <w:rPr>
          <w:color w:val="0F0101"/>
          <w:sz w:val="21"/>
          <w:szCs w:val="21"/>
          <w:lang w:val="vi" w:eastAsia="en-GB"/>
        </w:rPr>
      </w:pPr>
      <w:r w:rsidRPr="005B0157">
        <w:rPr>
          <w:rStyle w:val="Emphasis"/>
          <w:b/>
          <w:bCs/>
          <w:color w:val="0F0101"/>
          <w:sz w:val="21"/>
          <w:szCs w:val="21"/>
          <w:shd w:val="clear" w:color="auto" w:fill="FFFFFF"/>
          <w:lang w:val="vi"/>
        </w:rPr>
        <w:t>Nâng cao khả năng tự học thông qua khả năng tiếp thu bài giảng</w:t>
      </w:r>
      <w:r w:rsidRPr="005B0157">
        <w:rPr>
          <w:rStyle w:val="HeaderChar"/>
          <w:color w:val="0F0101"/>
          <w:sz w:val="21"/>
          <w:szCs w:val="21"/>
          <w:lang w:val="vi"/>
        </w:rPr>
        <w:t xml:space="preserve">. </w:t>
      </w:r>
      <w:r w:rsidRPr="005B0157">
        <w:rPr>
          <w:color w:val="0F0101"/>
          <w:sz w:val="21"/>
          <w:szCs w:val="21"/>
          <w:lang w:val="vi"/>
        </w:rPr>
        <w:t>Để có thể tiếp thu bài giảng tốt, sinh viên cần đi học đầy đủ, ghi chép cẩn thận. Trong giờ học cần cố gắng tập trung và tích cực tương tác với giảng viên, luôn đặt câu hỏi khi có thắc mắc. Điều này sẽ giúp sinh viên ghi nhớ lâu hơn, góp phần kích thích tư duy, đặc biệt là tư duy sáng tạo. Năng lực tự học vì thế sẽ dần được nâng cao thông qua sự phát triển của tư duy, của khả năng tiếp thu.</w:t>
      </w:r>
    </w:p>
    <w:p w14:paraId="697AF232" w14:textId="2DAB1DAB" w:rsidR="007300C6" w:rsidRPr="005B0157" w:rsidRDefault="007300C6" w:rsidP="007300C6">
      <w:pPr>
        <w:pStyle w:val="NormalWeb"/>
        <w:shd w:val="clear" w:color="auto" w:fill="FFFFFF"/>
        <w:spacing w:after="0" w:line="240" w:lineRule="auto"/>
        <w:ind w:firstLine="284"/>
        <w:jc w:val="both"/>
        <w:rPr>
          <w:color w:val="0F0101"/>
          <w:sz w:val="21"/>
          <w:szCs w:val="21"/>
          <w:lang w:val="vi"/>
        </w:rPr>
      </w:pPr>
      <w:r w:rsidRPr="005B0157">
        <w:rPr>
          <w:color w:val="0F0101"/>
          <w:sz w:val="21"/>
          <w:szCs w:val="21"/>
          <w:lang w:val="vi"/>
        </w:rPr>
        <w:t>Nâng cao khả năng tự học thông qua khả năng hiểu và giải quyết vấn đề tăng cường làm bài tập, nhất là các bài tập tình huống mà giảng viên đề cập, ghi chép các ví dụ, ghi nhớ đề cương, các từ khóa và tập trung suy nghĩ để luôn chủ động và hiểu đúng bản chất. </w:t>
      </w:r>
    </w:p>
    <w:p w14:paraId="2CAA6A2B" w14:textId="189E01EA" w:rsidR="007300C6" w:rsidRPr="005B0157" w:rsidRDefault="007300C6" w:rsidP="007300C6">
      <w:pPr>
        <w:pStyle w:val="NormalWeb"/>
        <w:shd w:val="clear" w:color="auto" w:fill="FFFFFF"/>
        <w:spacing w:after="0" w:line="240" w:lineRule="auto"/>
        <w:ind w:firstLine="284"/>
        <w:jc w:val="both"/>
        <w:rPr>
          <w:color w:val="0F0101"/>
          <w:sz w:val="21"/>
          <w:szCs w:val="21"/>
          <w:lang w:val="vi"/>
        </w:rPr>
      </w:pPr>
      <w:r w:rsidRPr="005B0157">
        <w:rPr>
          <w:color w:val="0F0101"/>
          <w:sz w:val="21"/>
          <w:szCs w:val="21"/>
          <w:lang w:val="vi"/>
        </w:rPr>
        <w:t>Bên cạnh đó, sinh viên cần được trang bị và thực hành tốt các phương pháp học tập như: phương pháp tìm tài liệu, đọc tài liệu, nghe giảng, sơ đồ hóa kiến thức, học với giáo trình, học với phương tiện dạy học, học thông qua xêmina, học nhóm, học thông qua nghiên cứu khoa học, học khi đi thực tập, thực tế;...</w:t>
      </w:r>
    </w:p>
    <w:p w14:paraId="20B7ACB8" w14:textId="00BC2ADB" w:rsidR="007300C6" w:rsidRPr="005B0157" w:rsidRDefault="007300C6" w:rsidP="007300C6">
      <w:pPr>
        <w:pStyle w:val="NormalWeb"/>
        <w:shd w:val="clear" w:color="auto" w:fill="FFFFFF"/>
        <w:spacing w:after="0" w:line="240" w:lineRule="auto"/>
        <w:ind w:firstLine="284"/>
        <w:jc w:val="both"/>
        <w:rPr>
          <w:color w:val="0F0101"/>
          <w:sz w:val="21"/>
          <w:szCs w:val="21"/>
          <w:lang w:val="vi"/>
        </w:rPr>
      </w:pPr>
      <w:r w:rsidRPr="005B0157">
        <w:rPr>
          <w:color w:val="0F0101"/>
          <w:sz w:val="21"/>
          <w:szCs w:val="21"/>
          <w:lang w:val="vi"/>
        </w:rPr>
        <w:t>Cùng với đó là các phương pháp ghi nhớ thông tin, diễn đạt ý kiến, viết các đoạn văn khoa học; các phương pháp tự kiểm tra, đánh giá;... Đồng thời, sinh viên cũng cần được trang bị và thực hiện tốt các kỹ năng mềm như kỹ năng quản lý thời gian, kỹ năng làm việc nhóm, kỹ năng thuyết trình, kỹ năng giải quyết vấn đề,... </w:t>
      </w:r>
    </w:p>
    <w:p w14:paraId="4169D20E" w14:textId="4DC4B38D" w:rsidR="007300C6" w:rsidRPr="005B0157" w:rsidRDefault="007300C6" w:rsidP="007300C6">
      <w:pPr>
        <w:pStyle w:val="NormalWeb"/>
        <w:shd w:val="clear" w:color="auto" w:fill="FFFFFF"/>
        <w:spacing w:after="0" w:line="240" w:lineRule="auto"/>
        <w:ind w:firstLine="284"/>
        <w:jc w:val="both"/>
        <w:rPr>
          <w:color w:val="0F0101"/>
          <w:sz w:val="21"/>
          <w:szCs w:val="21"/>
          <w:lang w:val="vi"/>
        </w:rPr>
      </w:pPr>
      <w:r w:rsidRPr="005B0157">
        <w:rPr>
          <w:color w:val="0F0101"/>
          <w:sz w:val="21"/>
          <w:szCs w:val="21"/>
          <w:lang w:val="vi"/>
        </w:rPr>
        <w:t>Tự học là một quá trình, vì thế nếu như sinh viên xây dựng được một thời gian biểu học tập cụ thể và hợp lí, quá trình tự học sẽ diễn ra thuận lợi, không bị gián đoạn, năng lực tự học vì thế cũng sẽ được tích lũy dần dần. Ngược lại, nếu sinh viên học không có quy củ hay phân bổ thời gian không hợp lí sẽ gây ra tình trạng mau chán và dễ quên, thói quen tự học sẽ dần dần mai một.</w:t>
      </w:r>
    </w:p>
    <w:p w14:paraId="639C1118" w14:textId="77777777" w:rsidR="00CA5C55" w:rsidRDefault="00CA5C55" w:rsidP="00CA5C55">
      <w:pPr>
        <w:widowControl/>
        <w:numPr>
          <w:ilvl w:val="0"/>
          <w:numId w:val="1"/>
        </w:numPr>
        <w:autoSpaceDE/>
        <w:autoSpaceDN/>
        <w:ind w:left="0" w:firstLine="284"/>
        <w:jc w:val="both"/>
        <w:rPr>
          <w:b/>
          <w:sz w:val="21"/>
          <w:szCs w:val="21"/>
        </w:rPr>
      </w:pPr>
      <w:r>
        <w:rPr>
          <w:b/>
          <w:sz w:val="21"/>
          <w:szCs w:val="21"/>
        </w:rPr>
        <w:t xml:space="preserve">KẾT LUẬN </w:t>
      </w:r>
    </w:p>
    <w:p w14:paraId="75489FA1" w14:textId="77777777" w:rsidR="00CA5C55" w:rsidRPr="00BA394C" w:rsidRDefault="00CA5C55" w:rsidP="00CA5C55">
      <w:pPr>
        <w:pStyle w:val="NormalWeb"/>
        <w:spacing w:after="0"/>
        <w:ind w:firstLine="284"/>
        <w:jc w:val="both"/>
        <w:rPr>
          <w:sz w:val="21"/>
          <w:szCs w:val="21"/>
          <w:lang w:val="en-GB" w:eastAsia="en-GB"/>
        </w:rPr>
      </w:pPr>
      <w:r w:rsidRPr="00BA394C">
        <w:rPr>
          <w:sz w:val="21"/>
          <w:szCs w:val="21"/>
        </w:rPr>
        <w:t>Trong bối cảnh cuộc cách mạng công nghiệp 4.0, việc trang bị và phát triển kỹ năng số cho sinh viên là yêu cầu cấp thiết, đặc biệt với sinh viên khoa Động lực, nơi đòi hỏi sự tích hợp giữa kỹ thuật chuyên ngành và công nghệ hiện đại. Những giải pháp được đề xuất nhằm nâng cao năng lực học tập và phát triển kỹ năng số không chỉ giúp sinh viên tiếp cận tốt hơn với kiến thức mà còn đáp ứng được các yêu cầu công việc thực tiễn trong tương lai.</w:t>
      </w:r>
    </w:p>
    <w:p w14:paraId="7E20E27D" w14:textId="77777777" w:rsidR="00CA5C55" w:rsidRPr="00BA394C" w:rsidRDefault="00CA5C55" w:rsidP="00CA5C55">
      <w:pPr>
        <w:pStyle w:val="NormalWeb"/>
        <w:spacing w:after="0"/>
        <w:ind w:firstLine="284"/>
        <w:jc w:val="both"/>
        <w:rPr>
          <w:sz w:val="21"/>
          <w:szCs w:val="21"/>
        </w:rPr>
      </w:pPr>
      <w:r>
        <w:rPr>
          <w:sz w:val="21"/>
          <w:szCs w:val="21"/>
        </w:rPr>
        <w:t xml:space="preserve">Các giải pháp trên </w:t>
      </w:r>
      <w:r w:rsidRPr="00BA394C">
        <w:rPr>
          <w:sz w:val="21"/>
          <w:szCs w:val="21"/>
        </w:rPr>
        <w:t>không chỉ giúp sinh viên tiếp thu kiến thức nhanh hơn mà còn tạo điều kiện để họ phát triển tư duy sáng tạo và làm chủ công nghệ.</w:t>
      </w:r>
      <w:r>
        <w:rPr>
          <w:sz w:val="21"/>
          <w:szCs w:val="21"/>
        </w:rPr>
        <w:t xml:space="preserve"> </w:t>
      </w:r>
      <w:r w:rsidRPr="00BA394C">
        <w:rPr>
          <w:sz w:val="21"/>
          <w:szCs w:val="21"/>
        </w:rPr>
        <w:t>Việc triển khai các giải pháp này đòi hỏi sự hỗ trợ từ phía nhà trường về cơ sở hạ tầng công nghệ, đội ngũ giảng viên có chuyên môn về kỹ năng số, cũng như nguồn tài liệu học tập phù hợp. Đồng thời, sự hợp tác giữa nhà trường và doanh nghiệp cũng đóng vai trò quan trọng, giúp sinh viên có cơ hội áp dụng kiến thức vào thực tế.</w:t>
      </w:r>
    </w:p>
    <w:p w14:paraId="4E9DD11E" w14:textId="77777777" w:rsidR="00CA5C55" w:rsidRPr="00BA394C" w:rsidRDefault="00CA5C55" w:rsidP="00CA5C55">
      <w:pPr>
        <w:pStyle w:val="NormalWeb"/>
        <w:spacing w:after="0"/>
        <w:ind w:firstLine="284"/>
        <w:jc w:val="both"/>
        <w:rPr>
          <w:sz w:val="21"/>
          <w:szCs w:val="21"/>
        </w:rPr>
      </w:pPr>
      <w:r w:rsidRPr="00BA394C">
        <w:rPr>
          <w:sz w:val="21"/>
          <w:szCs w:val="21"/>
        </w:rPr>
        <w:t>Bên cạnh đó, quá trình đào tạo cũng cần linh hoạt và cập nhật thường xuyên để bắt kịp với những thay đổi của công nghệ và nhu cầu xã hội. Từ đó, sinh viên không chỉ học cách vận hành các hệ thống kỹ thuật mà còn phát triển khả năng giải quyết vấn đề, tư duy phân tích, và khả năng thích ứng với môi trường công nghệ số đa dạng.</w:t>
      </w:r>
    </w:p>
    <w:p w14:paraId="176C418B" w14:textId="2F1B3C93" w:rsidR="00CA5C55" w:rsidRDefault="00CA5C55" w:rsidP="00CA5C55">
      <w:pPr>
        <w:pStyle w:val="NormalWeb"/>
        <w:spacing w:after="0"/>
        <w:ind w:firstLine="284"/>
        <w:jc w:val="both"/>
        <w:rPr>
          <w:sz w:val="21"/>
          <w:szCs w:val="21"/>
        </w:rPr>
      </w:pPr>
      <w:r w:rsidRPr="00BA394C">
        <w:rPr>
          <w:sz w:val="21"/>
          <w:szCs w:val="21"/>
        </w:rPr>
        <w:t>Các giải pháp nâng cao năng lực học tập và phát triển kỹ năng số cho sinh viên khoa Động lực là hướng đi đúng đắn trong việc chuẩn bị cho sinh viên những kỹ năng cần thiết để cạnh tranh và thành công trong thị trường lao động hiện đại.</w:t>
      </w:r>
    </w:p>
    <w:p w14:paraId="42EFAD64" w14:textId="7FDBB4EF" w:rsidR="00CA5C55" w:rsidRDefault="00CA5C55" w:rsidP="00CA5C55">
      <w:pPr>
        <w:pStyle w:val="NormalWeb"/>
        <w:spacing w:after="0"/>
        <w:ind w:firstLine="284"/>
        <w:jc w:val="both"/>
        <w:rPr>
          <w:sz w:val="21"/>
          <w:szCs w:val="21"/>
        </w:rPr>
      </w:pPr>
    </w:p>
    <w:p w14:paraId="2AB92C56" w14:textId="1CE6AE4B" w:rsidR="00CA5C55" w:rsidRDefault="00CA5C55" w:rsidP="00CA5C55">
      <w:pPr>
        <w:pStyle w:val="NormalWeb"/>
        <w:spacing w:after="0"/>
        <w:ind w:firstLine="284"/>
        <w:jc w:val="both"/>
        <w:rPr>
          <w:sz w:val="21"/>
          <w:szCs w:val="21"/>
        </w:rPr>
      </w:pPr>
    </w:p>
    <w:p w14:paraId="58B93EEC" w14:textId="77777777" w:rsidR="00CA5C55" w:rsidRPr="00BA394C" w:rsidRDefault="00CA5C55" w:rsidP="00CA5C55">
      <w:pPr>
        <w:pStyle w:val="NormalWeb"/>
        <w:spacing w:after="0"/>
        <w:ind w:firstLine="284"/>
        <w:jc w:val="both"/>
        <w:rPr>
          <w:sz w:val="21"/>
          <w:szCs w:val="21"/>
          <w:lang w:val="en-GB" w:eastAsia="en-GB"/>
        </w:rPr>
      </w:pPr>
    </w:p>
    <w:p w14:paraId="14D15958" w14:textId="77777777" w:rsidR="007300C6" w:rsidRDefault="007300C6" w:rsidP="007300C6">
      <w:pPr>
        <w:jc w:val="both"/>
        <w:rPr>
          <w:b/>
          <w:sz w:val="21"/>
          <w:szCs w:val="21"/>
          <w:lang w:val="en-GB"/>
        </w:rPr>
      </w:pPr>
    </w:p>
    <w:p w14:paraId="13AC3A4E" w14:textId="5AFC1C2A" w:rsidR="007300C6" w:rsidRPr="005B0157" w:rsidRDefault="007300C6" w:rsidP="007300C6">
      <w:pPr>
        <w:jc w:val="both"/>
        <w:rPr>
          <w:rStyle w:val="fontstyle01"/>
          <w:b w:val="0"/>
          <w:sz w:val="21"/>
          <w:szCs w:val="21"/>
        </w:rPr>
      </w:pPr>
      <w:r w:rsidRPr="005B0157">
        <w:rPr>
          <w:b/>
          <w:sz w:val="21"/>
          <w:szCs w:val="21"/>
        </w:rPr>
        <w:lastRenderedPageBreak/>
        <w:t>TÀI LIỆU THAM KHẢO</w:t>
      </w:r>
    </w:p>
    <w:p w14:paraId="5145864C" w14:textId="77777777" w:rsidR="007300C6" w:rsidRPr="007300C6" w:rsidRDefault="007300C6" w:rsidP="007300C6">
      <w:pPr>
        <w:pStyle w:val="ListParagraph"/>
        <w:numPr>
          <w:ilvl w:val="0"/>
          <w:numId w:val="2"/>
        </w:numPr>
        <w:tabs>
          <w:tab w:val="left" w:pos="426"/>
        </w:tabs>
        <w:ind w:left="567" w:hanging="567"/>
        <w:rPr>
          <w:sz w:val="21"/>
          <w:szCs w:val="21"/>
        </w:rPr>
      </w:pPr>
      <w:r w:rsidRPr="007300C6">
        <w:rPr>
          <w:rStyle w:val="fontstyle01"/>
          <w:b w:val="0"/>
          <w:bCs w:val="0"/>
          <w:sz w:val="21"/>
          <w:szCs w:val="21"/>
        </w:rPr>
        <w:t xml:space="preserve">Thủ tướng Chính phủ. (2020). </w:t>
      </w:r>
      <w:r w:rsidRPr="007300C6">
        <w:rPr>
          <w:rStyle w:val="fontstyle21"/>
          <w:rFonts w:eastAsia="Calibri"/>
          <w:sz w:val="21"/>
          <w:szCs w:val="21"/>
        </w:rPr>
        <w:t>Quyết định số 749/QĐ-TTg: Phê duyệt “Chương trình Chuyển</w:t>
      </w:r>
      <w:r w:rsidRPr="007300C6">
        <w:rPr>
          <w:i/>
          <w:iCs/>
          <w:color w:val="000000"/>
          <w:sz w:val="21"/>
          <w:szCs w:val="21"/>
        </w:rPr>
        <w:br/>
      </w:r>
      <w:r w:rsidRPr="007300C6">
        <w:rPr>
          <w:rStyle w:val="fontstyle21"/>
          <w:rFonts w:eastAsia="Calibri"/>
          <w:sz w:val="21"/>
          <w:szCs w:val="21"/>
        </w:rPr>
        <w:t>đổi số quốc gia đến năm 2025, định hướng đến năm 2030”</w:t>
      </w:r>
    </w:p>
    <w:p w14:paraId="733DE1C8"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 xml:space="preserve">UNESCO (2018). </w:t>
      </w:r>
      <w:r w:rsidRPr="007300C6">
        <w:rPr>
          <w:rStyle w:val="fontstyle21"/>
          <w:rFonts w:eastAsia="Calibri"/>
          <w:sz w:val="21"/>
          <w:szCs w:val="21"/>
        </w:rPr>
        <w:t>A Global framework of reference on digital literacy skills for indicator 4.4.2.</w:t>
      </w:r>
      <w:r w:rsidRPr="007300C6">
        <w:rPr>
          <w:rStyle w:val="fontstyle01"/>
          <w:b w:val="0"/>
          <w:bCs w:val="0"/>
          <w:sz w:val="21"/>
          <w:szCs w:val="21"/>
        </w:rPr>
        <w:t>UNESCO Institute for Statistics, Information Paper No. 51, Ref: UIS/2018/ICT/IP51</w:t>
      </w:r>
    </w:p>
    <w:p w14:paraId="280B9D22"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Change, J., &amp; Huynh, P. (2016). ASEAN in Tranformation - The Future of Jobs at Risk of</w:t>
      </w:r>
      <w:r w:rsidRPr="007300C6">
        <w:rPr>
          <w:color w:val="000000"/>
          <w:sz w:val="21"/>
          <w:szCs w:val="21"/>
        </w:rPr>
        <w:br/>
      </w:r>
      <w:r w:rsidRPr="007300C6">
        <w:rPr>
          <w:rStyle w:val="fontstyle01"/>
          <w:b w:val="0"/>
          <w:bCs w:val="0"/>
          <w:sz w:val="21"/>
          <w:szCs w:val="21"/>
        </w:rPr>
        <w:t xml:space="preserve">Automation. In </w:t>
      </w:r>
      <w:r w:rsidRPr="007300C6">
        <w:rPr>
          <w:rStyle w:val="fontstyle21"/>
          <w:rFonts w:eastAsia="Calibri"/>
          <w:sz w:val="21"/>
          <w:szCs w:val="21"/>
        </w:rPr>
        <w:t>Bureau for Employers’ Activities</w:t>
      </w:r>
      <w:r w:rsidRPr="007300C6">
        <w:rPr>
          <w:rStyle w:val="fontstyle01"/>
          <w:b w:val="0"/>
          <w:bCs w:val="0"/>
          <w:sz w:val="21"/>
          <w:szCs w:val="21"/>
        </w:rPr>
        <w:t>.</w:t>
      </w:r>
    </w:p>
    <w:p w14:paraId="6097F558"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 xml:space="preserve">Secker, J. (2018). The trouble with terminology: rehabilitating and rethinking “digital literacy.”In </w:t>
      </w:r>
      <w:r w:rsidRPr="007300C6">
        <w:rPr>
          <w:rStyle w:val="fontstyle21"/>
          <w:rFonts w:eastAsia="Calibri"/>
          <w:sz w:val="21"/>
          <w:szCs w:val="21"/>
        </w:rPr>
        <w:t xml:space="preserve">Digital Literacy Unpacked </w:t>
      </w:r>
      <w:r w:rsidRPr="007300C6">
        <w:rPr>
          <w:rStyle w:val="fontstyle01"/>
          <w:b w:val="0"/>
          <w:bCs w:val="0"/>
          <w:sz w:val="21"/>
          <w:szCs w:val="21"/>
        </w:rPr>
        <w:t>(pp. 3–16). Facet.</w:t>
      </w:r>
    </w:p>
    <w:p w14:paraId="40AC228F"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 xml:space="preserve">Bộ Giáo dục và Đào tạo (2016), </w:t>
      </w:r>
      <w:r w:rsidRPr="007300C6">
        <w:rPr>
          <w:rStyle w:val="fontstyle21"/>
          <w:rFonts w:eastAsia="Calibri"/>
          <w:sz w:val="21"/>
          <w:szCs w:val="21"/>
        </w:rPr>
        <w:t xml:space="preserve">Thông tư 12/2016/TT-BGDĐT ngày 22/4/2016 về “quy định ứng dụng công nghệ thông tin trong quản lý, tổ chức đào tạo qua mạng”, </w:t>
      </w:r>
      <w:r w:rsidRPr="007300C6">
        <w:rPr>
          <w:rStyle w:val="fontstyle01"/>
          <w:b w:val="0"/>
          <w:bCs w:val="0"/>
          <w:sz w:val="21"/>
          <w:szCs w:val="21"/>
        </w:rPr>
        <w:t>http://vanban.chinhphu.vn/portal/page/portal/chinhphu/hethongvanban?class_id=1&amp;mode=detail&amp;document_id=185192.</w:t>
      </w:r>
    </w:p>
    <w:p w14:paraId="26B6AFE0"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 xml:space="preserve">Bộ Giáo dục và Đào tạo (12.2020), </w:t>
      </w:r>
      <w:r w:rsidRPr="007300C6">
        <w:rPr>
          <w:rStyle w:val="fontstyle21"/>
          <w:rFonts w:eastAsia="Calibri"/>
          <w:sz w:val="21"/>
          <w:szCs w:val="21"/>
        </w:rPr>
        <w:t xml:space="preserve">Chuyển đổi số trong giáo dục và đào tạo, </w:t>
      </w:r>
      <w:r w:rsidRPr="007300C6">
        <w:rPr>
          <w:rStyle w:val="fontstyle01"/>
          <w:b w:val="0"/>
          <w:bCs w:val="0"/>
          <w:sz w:val="21"/>
          <w:szCs w:val="21"/>
        </w:rPr>
        <w:t>https:// moet.gov.vn/tintuc/Pages/tin-tong-hop.aspx?ItemID=7123.</w:t>
      </w:r>
    </w:p>
    <w:p w14:paraId="4985FBBE" w14:textId="77777777" w:rsidR="007300C6" w:rsidRPr="007300C6" w:rsidRDefault="007300C6" w:rsidP="007300C6">
      <w:pPr>
        <w:pStyle w:val="ListParagraph"/>
        <w:numPr>
          <w:ilvl w:val="0"/>
          <w:numId w:val="2"/>
        </w:numPr>
        <w:tabs>
          <w:tab w:val="left" w:pos="426"/>
        </w:tabs>
        <w:ind w:left="567" w:hanging="567"/>
        <w:rPr>
          <w:rStyle w:val="fontstyle21"/>
          <w:rFonts w:eastAsia="Calibri"/>
          <w:sz w:val="21"/>
          <w:szCs w:val="21"/>
        </w:rPr>
      </w:pPr>
      <w:r w:rsidRPr="007300C6">
        <w:rPr>
          <w:rStyle w:val="fontstyle01"/>
          <w:b w:val="0"/>
          <w:bCs w:val="0"/>
          <w:sz w:val="21"/>
          <w:szCs w:val="21"/>
        </w:rPr>
        <w:t xml:space="preserve">Châu An, </w:t>
      </w:r>
      <w:r w:rsidRPr="007300C6">
        <w:rPr>
          <w:rStyle w:val="fontstyle21"/>
          <w:rFonts w:eastAsia="Calibri"/>
          <w:sz w:val="21"/>
          <w:szCs w:val="21"/>
        </w:rPr>
        <w:t>Chuyển đổi số là gì?, https://vnexpress.net/chuyen-doi-so-la-gi-3921707. htm</w:t>
      </w:r>
    </w:p>
    <w:p w14:paraId="341779EC"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 xml:space="preserve">Đỗ Thị Ngọc Quyên (02.2021), </w:t>
      </w:r>
      <w:r w:rsidRPr="007300C6">
        <w:rPr>
          <w:rStyle w:val="fontstyle21"/>
          <w:rFonts w:eastAsia="Calibri"/>
          <w:sz w:val="21"/>
          <w:szCs w:val="21"/>
        </w:rPr>
        <w:t xml:space="preserve">Chuyển đổi số trong giáo dục: Những thách thức và nguy cơ, </w:t>
      </w:r>
      <w:r w:rsidRPr="007300C6">
        <w:rPr>
          <w:rStyle w:val="fontstyle01"/>
          <w:b w:val="0"/>
          <w:bCs w:val="0"/>
          <w:sz w:val="21"/>
          <w:szCs w:val="21"/>
        </w:rPr>
        <w:t>https://tiasang.com.vn/-giao-duc/Chuyen-doi-so-trong-giao-duc-Nhung-thach-thucva-nguy-co-26836</w:t>
      </w:r>
    </w:p>
    <w:p w14:paraId="03AD1AAB" w14:textId="77777777" w:rsidR="007300C6" w:rsidRPr="007300C6" w:rsidRDefault="007300C6" w:rsidP="007300C6">
      <w:pPr>
        <w:pStyle w:val="ListParagraph"/>
        <w:numPr>
          <w:ilvl w:val="0"/>
          <w:numId w:val="2"/>
        </w:numPr>
        <w:tabs>
          <w:tab w:val="left" w:pos="426"/>
        </w:tabs>
        <w:ind w:left="567" w:hanging="567"/>
        <w:rPr>
          <w:rStyle w:val="fontstyle21"/>
          <w:rFonts w:eastAsia="Calibri"/>
          <w:sz w:val="21"/>
          <w:szCs w:val="21"/>
        </w:rPr>
      </w:pPr>
      <w:r w:rsidRPr="007300C6">
        <w:rPr>
          <w:rStyle w:val="fontstyle01"/>
          <w:b w:val="0"/>
          <w:bCs w:val="0"/>
          <w:sz w:val="21"/>
          <w:szCs w:val="21"/>
        </w:rPr>
        <w:t xml:space="preserve">Hội thảo khoa học (27.10.2020), </w:t>
      </w:r>
      <w:r w:rsidRPr="007300C6">
        <w:rPr>
          <w:rStyle w:val="fontstyle21"/>
          <w:rFonts w:eastAsia="Calibri"/>
          <w:sz w:val="21"/>
          <w:szCs w:val="21"/>
        </w:rPr>
        <w:t>“Hệ sinh thái giáo dục trực tuyến - Mô hình, tổ chức và một số yếu tố đảm bảo chất lượng”.</w:t>
      </w:r>
    </w:p>
    <w:p w14:paraId="22E4D3FC"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21"/>
          <w:rFonts w:eastAsia="Calibri"/>
          <w:sz w:val="21"/>
          <w:szCs w:val="21"/>
        </w:rPr>
        <w:t xml:space="preserve">Số hóa ngành giáo dục: Lợi mọi bề. </w:t>
      </w:r>
      <w:r w:rsidRPr="007300C6">
        <w:rPr>
          <w:rStyle w:val="fontstyle01"/>
          <w:b w:val="0"/>
          <w:bCs w:val="0"/>
          <w:sz w:val="21"/>
          <w:szCs w:val="21"/>
        </w:rPr>
        <w:t>https://moet.gov.vn/tintuc/Pages/cai-cach-hanhchinh.aspx?ItemID=6213 .</w:t>
      </w:r>
    </w:p>
    <w:p w14:paraId="3FA5376C"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w:t>
      </w:r>
      <w:r w:rsidRPr="007300C6">
        <w:rPr>
          <w:rStyle w:val="fontstyle21"/>
          <w:rFonts w:eastAsia="Calibri"/>
          <w:sz w:val="21"/>
          <w:szCs w:val="21"/>
        </w:rPr>
        <w:t xml:space="preserve">Ra mắt nền tảng công nghệ giáo dục số, </w:t>
      </w:r>
      <w:r w:rsidRPr="007300C6">
        <w:rPr>
          <w:rStyle w:val="fontstyle01"/>
          <w:b w:val="0"/>
          <w:bCs w:val="0"/>
          <w:sz w:val="21"/>
          <w:szCs w:val="21"/>
        </w:rPr>
        <w:t>1.10.2020, https://moet.gov.vn/tintuc/Pages/ cai-cach-hanh-chinh.aspx?ItemID=6950.</w:t>
      </w:r>
    </w:p>
    <w:p w14:paraId="404C1203" w14:textId="77777777" w:rsidR="007300C6" w:rsidRPr="007300C6" w:rsidRDefault="007300C6" w:rsidP="007300C6">
      <w:pPr>
        <w:pStyle w:val="ListParagraph"/>
        <w:numPr>
          <w:ilvl w:val="0"/>
          <w:numId w:val="2"/>
        </w:numPr>
        <w:tabs>
          <w:tab w:val="left" w:pos="426"/>
        </w:tabs>
        <w:ind w:left="567" w:hanging="567"/>
        <w:rPr>
          <w:rStyle w:val="fontstyle01"/>
          <w:b w:val="0"/>
          <w:bCs w:val="0"/>
          <w:sz w:val="21"/>
          <w:szCs w:val="21"/>
        </w:rPr>
      </w:pPr>
      <w:r w:rsidRPr="007300C6">
        <w:rPr>
          <w:rStyle w:val="fontstyle01"/>
          <w:b w:val="0"/>
          <w:bCs w:val="0"/>
          <w:sz w:val="21"/>
          <w:szCs w:val="21"/>
        </w:rPr>
        <w:t xml:space="preserve">Lê Thị Thùy Trang (2020), </w:t>
      </w:r>
      <w:r w:rsidRPr="007300C6">
        <w:rPr>
          <w:rStyle w:val="fontstyle21"/>
          <w:rFonts w:eastAsia="Calibri"/>
          <w:sz w:val="21"/>
          <w:szCs w:val="21"/>
        </w:rPr>
        <w:t xml:space="preserve">Phương pháp luận để chuyển đổi số chính phủ, </w:t>
      </w:r>
      <w:r w:rsidRPr="007300C6">
        <w:rPr>
          <w:rStyle w:val="fontstyle01"/>
          <w:b w:val="0"/>
          <w:bCs w:val="0"/>
          <w:sz w:val="21"/>
          <w:szCs w:val="21"/>
        </w:rPr>
        <w:t>https:// aita.gov.vn/phuong-phap-luan-de-chuyen-doi-so-chinh-phu</w:t>
      </w:r>
    </w:p>
    <w:p w14:paraId="636354AA" w14:textId="77777777" w:rsidR="009B249A" w:rsidRDefault="009B249A" w:rsidP="007300C6"/>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imbusRomNo9L-Medi">
    <w:altName w:val="Cambria"/>
    <w:charset w:val="00"/>
    <w:family w:val="roman"/>
    <w:pitch w:val="default"/>
  </w:font>
  <w:font w:name="TimesNewRomanPS-ItalicMT">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A1CD4"/>
    <w:multiLevelType w:val="hybridMultilevel"/>
    <w:tmpl w:val="5382F51C"/>
    <w:lvl w:ilvl="0" w:tplc="C6DEA752">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0C6"/>
    <w:rsid w:val="005A31DE"/>
    <w:rsid w:val="007300C6"/>
    <w:rsid w:val="00857F69"/>
    <w:rsid w:val="009B249A"/>
    <w:rsid w:val="00A01CF8"/>
    <w:rsid w:val="00A666FC"/>
    <w:rsid w:val="00CA5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D2A1F"/>
  <w15:chartTrackingRefBased/>
  <w15:docId w15:val="{880B371C-621E-4042-BD7D-8975A8BBF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300C6"/>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7300C6"/>
    <w:pPr>
      <w:ind w:left="454"/>
      <w:jc w:val="both"/>
    </w:pPr>
  </w:style>
  <w:style w:type="character" w:styleId="Hyperlink">
    <w:name w:val="Hyperlink"/>
    <w:basedOn w:val="DefaultParagraphFont"/>
    <w:uiPriority w:val="99"/>
    <w:unhideWhenUsed/>
    <w:qFormat/>
    <w:rsid w:val="007300C6"/>
    <w:rPr>
      <w:color w:val="0563C1" w:themeColor="hyperlink"/>
      <w:u w:val="single"/>
    </w:rPr>
  </w:style>
  <w:style w:type="paragraph" w:styleId="NormalWeb">
    <w:name w:val="Normal (Web)"/>
    <w:basedOn w:val="Normal"/>
    <w:uiPriority w:val="99"/>
    <w:unhideWhenUsed/>
    <w:qFormat/>
    <w:rsid w:val="007300C6"/>
    <w:pPr>
      <w:widowControl/>
      <w:autoSpaceDE/>
      <w:autoSpaceDN/>
      <w:spacing w:after="160" w:line="259" w:lineRule="auto"/>
    </w:pPr>
    <w:rPr>
      <w:rFonts w:eastAsiaTheme="minorHAnsi"/>
      <w:sz w:val="24"/>
      <w:szCs w:val="24"/>
      <w:lang w:val="en-US"/>
    </w:rPr>
  </w:style>
  <w:style w:type="character" w:styleId="Strong">
    <w:name w:val="Strong"/>
    <w:basedOn w:val="DefaultParagraphFont"/>
    <w:uiPriority w:val="22"/>
    <w:qFormat/>
    <w:rsid w:val="007300C6"/>
    <w:rPr>
      <w:b/>
      <w:bCs/>
    </w:rPr>
  </w:style>
  <w:style w:type="character" w:customStyle="1" w:styleId="fontstyle01">
    <w:name w:val="fontstyle01"/>
    <w:basedOn w:val="DefaultParagraphFont"/>
    <w:rsid w:val="007300C6"/>
    <w:rPr>
      <w:rFonts w:ascii="NimbusRomNo9L-Medi" w:hAnsi="NimbusRomNo9L-Medi" w:hint="default"/>
      <w:b/>
      <w:bCs/>
      <w:i w:val="0"/>
      <w:iCs w:val="0"/>
      <w:color w:val="131413"/>
      <w:sz w:val="24"/>
      <w:szCs w:val="24"/>
    </w:rPr>
  </w:style>
  <w:style w:type="character" w:customStyle="1" w:styleId="fontstyle21">
    <w:name w:val="fontstyle21"/>
    <w:rsid w:val="007300C6"/>
    <w:rPr>
      <w:rFonts w:ascii="TimesNewRomanPS-ItalicMT" w:hAnsi="TimesNewRomanPS-ItalicMT" w:hint="default"/>
      <w:b w:val="0"/>
      <w:bCs w:val="0"/>
      <w:i/>
      <w:iCs/>
      <w:color w:val="000000"/>
      <w:sz w:val="24"/>
      <w:szCs w:val="24"/>
    </w:rPr>
  </w:style>
  <w:style w:type="character" w:customStyle="1" w:styleId="ListParagraphChar">
    <w:name w:val="List Paragraph Char"/>
    <w:aliases w:val="H1 Char"/>
    <w:link w:val="ListParagraph"/>
    <w:uiPriority w:val="34"/>
    <w:locked/>
    <w:rsid w:val="007300C6"/>
    <w:rPr>
      <w:rFonts w:ascii="Times New Roman" w:eastAsia="Times New Roman" w:hAnsi="Times New Roman" w:cs="Times New Roman"/>
      <w:kern w:val="0"/>
      <w:lang w:val="vi"/>
      <w14:ligatures w14:val="none"/>
    </w:rPr>
  </w:style>
  <w:style w:type="character" w:styleId="Emphasis">
    <w:name w:val="Emphasis"/>
    <w:basedOn w:val="DefaultParagraphFont"/>
    <w:uiPriority w:val="20"/>
    <w:qFormat/>
    <w:rsid w:val="007300C6"/>
    <w:rPr>
      <w:i/>
      <w:iCs/>
    </w:rPr>
  </w:style>
  <w:style w:type="paragraph" w:styleId="HTMLPreformatted">
    <w:name w:val="HTML Preformatted"/>
    <w:basedOn w:val="Normal"/>
    <w:link w:val="HTMLPreformattedChar"/>
    <w:uiPriority w:val="99"/>
    <w:unhideWhenUsed/>
    <w:rsid w:val="007300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7300C6"/>
    <w:rPr>
      <w:rFonts w:ascii="Courier New" w:eastAsia="Times New Roman" w:hAnsi="Courier New" w:cs="Courier New"/>
      <w:kern w:val="0"/>
      <w:sz w:val="20"/>
      <w:szCs w:val="20"/>
      <w:lang w:val="en-US"/>
      <w14:ligatures w14:val="none"/>
    </w:rPr>
  </w:style>
  <w:style w:type="paragraph" w:styleId="Header">
    <w:name w:val="header"/>
    <w:basedOn w:val="Normal"/>
    <w:link w:val="HeaderChar"/>
    <w:uiPriority w:val="99"/>
    <w:unhideWhenUsed/>
    <w:rsid w:val="007300C6"/>
    <w:pPr>
      <w:widowControl/>
      <w:tabs>
        <w:tab w:val="center" w:pos="4680"/>
        <w:tab w:val="right" w:pos="9360"/>
      </w:tabs>
      <w:autoSpaceDE/>
      <w:autoSpaceDN/>
    </w:pPr>
    <w:rPr>
      <w:rFonts w:eastAsia="Calibri"/>
      <w:sz w:val="26"/>
      <w:lang w:val="en-US"/>
    </w:rPr>
  </w:style>
  <w:style w:type="character" w:customStyle="1" w:styleId="HeaderChar">
    <w:name w:val="Header Char"/>
    <w:basedOn w:val="DefaultParagraphFont"/>
    <w:link w:val="Header"/>
    <w:uiPriority w:val="99"/>
    <w:rsid w:val="007300C6"/>
    <w:rPr>
      <w:rFonts w:ascii="Times New Roman" w:eastAsia="Calibri" w:hAnsi="Times New Roman" w:cs="Times New Roman"/>
      <w:kern w:val="0"/>
      <w:sz w:val="26"/>
      <w:lang w:val="en-US"/>
      <w14:ligatures w14:val="none"/>
    </w:rPr>
  </w:style>
  <w:style w:type="character" w:customStyle="1" w:styleId="y2iqfc">
    <w:name w:val="y2iqfc"/>
    <w:rsid w:val="007300C6"/>
  </w:style>
  <w:style w:type="paragraph" w:styleId="NoSpacing">
    <w:name w:val="No Spacing"/>
    <w:uiPriority w:val="1"/>
    <w:qFormat/>
    <w:rsid w:val="00A666FC"/>
    <w:pPr>
      <w:widowControl w:val="0"/>
      <w:autoSpaceDE w:val="0"/>
      <w:autoSpaceDN w:val="0"/>
      <w:spacing w:after="0" w:line="240" w:lineRule="auto"/>
    </w:pPr>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ace.edu.vn/tin-kho-tri-thuc/chuyen-doi-so-la-g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3903</Words>
  <Characters>22252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MR DUY</cp:lastModifiedBy>
  <cp:revision>4</cp:revision>
  <cp:lastPrinted>2024-09-25T08:00:00Z</cp:lastPrinted>
  <dcterms:created xsi:type="dcterms:W3CDTF">2024-09-24T02:23:00Z</dcterms:created>
  <dcterms:modified xsi:type="dcterms:W3CDTF">2024-09-25T08:00:00Z</dcterms:modified>
</cp:coreProperties>
</file>