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88CAA" w14:textId="77777777" w:rsidR="00E75FBF" w:rsidRDefault="00000000">
      <w:pPr>
        <w:spacing w:after="0" w:line="240" w:lineRule="auto"/>
        <w:jc w:val="center"/>
        <w:rPr>
          <w:rFonts w:ascii="Times New Roman" w:eastAsia="Times New Roman" w:hAnsi="Times New Roman"/>
          <w:b/>
          <w:bCs/>
          <w:color w:val="000000"/>
          <w:spacing w:val="-4"/>
          <w:w w:val="98"/>
          <w:sz w:val="26"/>
          <w:szCs w:val="26"/>
        </w:rPr>
      </w:pPr>
      <w:bookmarkStart w:id="0" w:name="_Toc16548"/>
      <w:r>
        <w:rPr>
          <w:rFonts w:ascii="Times New Roman" w:eastAsia="Times New Roman" w:hAnsi="Times New Roman"/>
          <w:b/>
          <w:bCs/>
          <w:color w:val="000000"/>
          <w:spacing w:val="-4"/>
          <w:w w:val="98"/>
          <w:sz w:val="26"/>
          <w:szCs w:val="26"/>
          <w:lang w:val="vi-VN"/>
        </w:rPr>
        <w:t xml:space="preserve">DẠY VIẾT </w:t>
      </w:r>
      <w:r>
        <w:rPr>
          <w:rFonts w:ascii="Times New Roman" w:eastAsia="Times New Roman" w:hAnsi="Times New Roman"/>
          <w:b/>
          <w:bCs/>
          <w:color w:val="000000"/>
          <w:spacing w:val="-4"/>
          <w:w w:val="98"/>
          <w:sz w:val="26"/>
          <w:szCs w:val="26"/>
        </w:rPr>
        <w:t xml:space="preserve">TIẾNG NHẬT </w:t>
      </w:r>
      <w:r>
        <w:rPr>
          <w:rFonts w:ascii="Times New Roman" w:eastAsia="Times New Roman" w:hAnsi="Times New Roman"/>
          <w:b/>
          <w:bCs/>
          <w:color w:val="000000"/>
          <w:spacing w:val="-4"/>
          <w:w w:val="98"/>
          <w:sz w:val="26"/>
          <w:szCs w:val="26"/>
          <w:lang w:val="vi-VN"/>
        </w:rPr>
        <w:t xml:space="preserve">THÔNG QUA ỨNG DỤNG CANVA ĐỂ NÂNG CAO HIỆU SUẤT VIẾT CỦA </w:t>
      </w:r>
      <w:r>
        <w:rPr>
          <w:rFonts w:ascii="Times New Roman" w:eastAsia="Times New Roman" w:hAnsi="Times New Roman"/>
          <w:b/>
          <w:bCs/>
          <w:color w:val="000000"/>
          <w:spacing w:val="-4"/>
          <w:w w:val="98"/>
          <w:sz w:val="26"/>
          <w:szCs w:val="26"/>
        </w:rPr>
        <w:t>SINH</w:t>
      </w:r>
      <w:bookmarkEnd w:id="0"/>
      <w:r>
        <w:rPr>
          <w:rFonts w:ascii="Times New Roman" w:eastAsia="Times New Roman" w:hAnsi="Times New Roman"/>
          <w:b/>
          <w:bCs/>
          <w:color w:val="000000"/>
          <w:spacing w:val="-4"/>
          <w:w w:val="98"/>
          <w:sz w:val="26"/>
          <w:szCs w:val="26"/>
        </w:rPr>
        <w:t xml:space="preserve"> VIÊN</w:t>
      </w:r>
    </w:p>
    <w:p w14:paraId="63992F25" w14:textId="77777777" w:rsidR="00E75FBF" w:rsidRDefault="00000000">
      <w:pPr>
        <w:spacing w:after="0" w:line="240" w:lineRule="auto"/>
        <w:jc w:val="center"/>
        <w:outlineLvl w:val="0"/>
        <w:rPr>
          <w:rFonts w:ascii="Times New Roman" w:eastAsia="Times New Roman" w:hAnsi="Times New Roman"/>
          <w:color w:val="000000"/>
          <w:spacing w:val="-4"/>
          <w:w w:val="98"/>
          <w:sz w:val="26"/>
          <w:szCs w:val="26"/>
          <w:lang w:val="vi-VN"/>
        </w:rPr>
      </w:pPr>
      <w:bookmarkStart w:id="1" w:name="_Toc20807"/>
      <w:r>
        <w:rPr>
          <w:rFonts w:ascii="Times New Roman" w:eastAsia="Times New Roman" w:hAnsi="Times New Roman"/>
          <w:color w:val="000000"/>
          <w:spacing w:val="-4"/>
          <w:w w:val="98"/>
          <w:sz w:val="26"/>
          <w:szCs w:val="26"/>
          <w:lang w:val="vi-VN"/>
        </w:rPr>
        <w:t>TEACHING JAPANESE WRITING THROUGH THE CANVA APPLICATION TO IMPROVE STUDENTS' WRITING PERFORMANCE</w:t>
      </w:r>
      <w:bookmarkEnd w:id="1"/>
    </w:p>
    <w:p w14:paraId="06B29309" w14:textId="77777777" w:rsidR="00E75FBF" w:rsidRDefault="00E75FBF">
      <w:pPr>
        <w:spacing w:after="0" w:line="240" w:lineRule="auto"/>
        <w:jc w:val="center"/>
        <w:rPr>
          <w:rFonts w:ascii="Times New Roman" w:eastAsia="Times New Roman" w:hAnsi="Times New Roman"/>
          <w:color w:val="000000"/>
          <w:spacing w:val="-4"/>
          <w:w w:val="98"/>
          <w:sz w:val="26"/>
          <w:szCs w:val="26"/>
          <w:lang w:val="vi-VN" w:eastAsia="vi-VN"/>
        </w:rPr>
      </w:pPr>
    </w:p>
    <w:tbl>
      <w:tblPr>
        <w:tblStyle w:val="TableGrid"/>
        <w:tblW w:w="90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283"/>
        <w:gridCol w:w="6236"/>
      </w:tblGrid>
      <w:tr w:rsidR="00E75FBF" w14:paraId="5653556C" w14:textId="77777777">
        <w:trPr>
          <w:jc w:val="center"/>
        </w:trPr>
        <w:tc>
          <w:tcPr>
            <w:tcW w:w="2551" w:type="dxa"/>
          </w:tcPr>
          <w:p w14:paraId="48ABD05F" w14:textId="7DCD977D" w:rsidR="00E75FBF" w:rsidRDefault="00E75FBF">
            <w:pPr>
              <w:spacing w:after="0" w:line="240" w:lineRule="auto"/>
              <w:rPr>
                <w:rFonts w:ascii="Times New Roman" w:hAnsi="Times New Roman"/>
                <w:spacing w:val="-4"/>
                <w:w w:val="98"/>
                <w:sz w:val="21"/>
                <w:szCs w:val="26"/>
              </w:rPr>
            </w:pPr>
          </w:p>
        </w:tc>
        <w:tc>
          <w:tcPr>
            <w:tcW w:w="283" w:type="dxa"/>
            <w:vMerge w:val="restart"/>
          </w:tcPr>
          <w:p w14:paraId="0265AD66" w14:textId="77777777" w:rsidR="00E75FBF" w:rsidRDefault="00E75FBF">
            <w:pPr>
              <w:spacing w:after="0" w:line="240" w:lineRule="auto"/>
              <w:ind w:firstLine="283"/>
              <w:rPr>
                <w:rFonts w:ascii="Times New Roman" w:hAnsi="Times New Roman"/>
                <w:spacing w:val="-4"/>
                <w:w w:val="98"/>
                <w:sz w:val="21"/>
                <w:szCs w:val="26"/>
                <w:lang w:val="vi-VN"/>
              </w:rPr>
            </w:pPr>
          </w:p>
        </w:tc>
        <w:tc>
          <w:tcPr>
            <w:tcW w:w="6236" w:type="dxa"/>
          </w:tcPr>
          <w:p w14:paraId="20757D44" w14:textId="7FA87CED" w:rsidR="00E75FBF" w:rsidRDefault="00E75FBF">
            <w:pPr>
              <w:spacing w:after="0" w:line="240" w:lineRule="auto"/>
              <w:rPr>
                <w:rFonts w:ascii="Times New Roman" w:hAnsi="Times New Roman"/>
                <w:spacing w:val="-4"/>
                <w:w w:val="98"/>
                <w:sz w:val="21"/>
                <w:szCs w:val="26"/>
              </w:rPr>
            </w:pPr>
          </w:p>
        </w:tc>
      </w:tr>
      <w:tr w:rsidR="00E75FBF" w14:paraId="5406004F" w14:textId="77777777">
        <w:trPr>
          <w:jc w:val="center"/>
        </w:trPr>
        <w:tc>
          <w:tcPr>
            <w:tcW w:w="2551" w:type="dxa"/>
            <w:shd w:val="clear" w:color="auto" w:fill="auto"/>
          </w:tcPr>
          <w:p w14:paraId="5600E128" w14:textId="77777777" w:rsidR="00E75FBF" w:rsidRDefault="00000000">
            <w:pPr>
              <w:spacing w:after="0" w:line="240" w:lineRule="auto"/>
              <w:rPr>
                <w:rFonts w:ascii="Times New Roman" w:hAnsi="Times New Roman"/>
                <w:b/>
                <w:i/>
                <w:iCs/>
                <w:spacing w:val="-4"/>
                <w:w w:val="98"/>
                <w:sz w:val="21"/>
                <w:szCs w:val="26"/>
                <w:lang w:val="vi-VN"/>
              </w:rPr>
            </w:pPr>
            <w:r>
              <w:rPr>
                <w:rFonts w:ascii="Times New Roman" w:hAnsi="Times New Roman"/>
                <w:b/>
                <w:i/>
                <w:iCs/>
                <w:spacing w:val="-4"/>
                <w:w w:val="98"/>
                <w:sz w:val="21"/>
                <w:szCs w:val="26"/>
                <w:lang w:val="vi-VN"/>
              </w:rPr>
              <w:t>Từ khóa</w:t>
            </w:r>
          </w:p>
          <w:p w14:paraId="7ACA9BF6" w14:textId="77777777" w:rsidR="00E75FBF" w:rsidRDefault="00000000">
            <w:pPr>
              <w:spacing w:after="0" w:line="240" w:lineRule="auto"/>
              <w:rPr>
                <w:rFonts w:ascii="Times New Roman" w:hAnsi="Times New Roman"/>
                <w:i/>
                <w:iCs/>
                <w:spacing w:val="-4"/>
                <w:w w:val="98"/>
                <w:sz w:val="21"/>
                <w:szCs w:val="26"/>
                <w:lang w:val="vi-VN"/>
              </w:rPr>
            </w:pPr>
            <w:r>
              <w:rPr>
                <w:rFonts w:ascii="Times New Roman" w:hAnsi="Times New Roman"/>
                <w:i/>
                <w:iCs/>
                <w:spacing w:val="-4"/>
                <w:w w:val="98"/>
                <w:sz w:val="21"/>
                <w:szCs w:val="26"/>
                <w:lang w:val="vi-VN"/>
              </w:rPr>
              <w:t>Kỹ năng viết; Dạy Viết; Ứng dụng Canva</w:t>
            </w:r>
          </w:p>
          <w:p w14:paraId="49CE23CD" w14:textId="77777777" w:rsidR="00E75FBF" w:rsidRDefault="00E75FBF">
            <w:pPr>
              <w:spacing w:after="0" w:line="240" w:lineRule="auto"/>
              <w:rPr>
                <w:rFonts w:ascii="Times New Roman" w:hAnsi="Times New Roman"/>
                <w:i/>
                <w:iCs/>
                <w:spacing w:val="-4"/>
                <w:w w:val="98"/>
                <w:sz w:val="21"/>
                <w:szCs w:val="26"/>
                <w:lang w:val="vi-VN"/>
              </w:rPr>
            </w:pPr>
          </w:p>
          <w:p w14:paraId="04405DFF" w14:textId="77777777" w:rsidR="00E75FBF" w:rsidRDefault="00E75FBF">
            <w:pPr>
              <w:spacing w:after="0" w:line="240" w:lineRule="auto"/>
              <w:rPr>
                <w:rFonts w:ascii="Times New Roman" w:hAnsi="Times New Roman"/>
                <w:i/>
                <w:iCs/>
                <w:spacing w:val="-4"/>
                <w:w w:val="98"/>
                <w:sz w:val="21"/>
                <w:szCs w:val="26"/>
                <w:lang w:val="vi-VN"/>
              </w:rPr>
            </w:pPr>
          </w:p>
          <w:p w14:paraId="3462B00B" w14:textId="77777777" w:rsidR="00E75FBF" w:rsidRDefault="00E75FBF">
            <w:pPr>
              <w:spacing w:after="0" w:line="240" w:lineRule="auto"/>
              <w:rPr>
                <w:rFonts w:ascii="Times New Roman" w:hAnsi="Times New Roman"/>
                <w:i/>
                <w:iCs/>
                <w:spacing w:val="-4"/>
                <w:w w:val="98"/>
                <w:sz w:val="21"/>
                <w:szCs w:val="26"/>
                <w:lang w:val="vi-VN"/>
              </w:rPr>
            </w:pPr>
          </w:p>
          <w:p w14:paraId="49085682" w14:textId="77777777" w:rsidR="00E75FBF" w:rsidRDefault="00E75FBF">
            <w:pPr>
              <w:spacing w:after="0" w:line="240" w:lineRule="auto"/>
              <w:rPr>
                <w:rFonts w:ascii="Times New Roman" w:hAnsi="Times New Roman"/>
                <w:i/>
                <w:iCs/>
                <w:spacing w:val="-4"/>
                <w:w w:val="98"/>
                <w:sz w:val="21"/>
                <w:szCs w:val="26"/>
                <w:lang w:val="vi-VN"/>
              </w:rPr>
            </w:pPr>
          </w:p>
          <w:p w14:paraId="5FEBA220" w14:textId="77777777" w:rsidR="00E75FBF" w:rsidRDefault="00E75FBF">
            <w:pPr>
              <w:spacing w:after="0" w:line="240" w:lineRule="auto"/>
              <w:rPr>
                <w:rFonts w:ascii="Times New Roman" w:hAnsi="Times New Roman"/>
                <w:i/>
                <w:iCs/>
                <w:spacing w:val="-4"/>
                <w:w w:val="98"/>
                <w:sz w:val="21"/>
                <w:szCs w:val="26"/>
                <w:lang w:val="vi-VN"/>
              </w:rPr>
            </w:pPr>
          </w:p>
          <w:p w14:paraId="6DB78ADA" w14:textId="77777777" w:rsidR="00E75FBF" w:rsidRDefault="00E75FBF">
            <w:pPr>
              <w:spacing w:after="0" w:line="240" w:lineRule="auto"/>
              <w:rPr>
                <w:rFonts w:ascii="Times New Roman" w:hAnsi="Times New Roman"/>
                <w:i/>
                <w:iCs/>
                <w:spacing w:val="-4"/>
                <w:w w:val="98"/>
                <w:sz w:val="21"/>
                <w:szCs w:val="26"/>
                <w:lang w:val="vi-VN"/>
              </w:rPr>
            </w:pPr>
          </w:p>
          <w:p w14:paraId="3556B63F" w14:textId="77777777" w:rsidR="00E75FBF" w:rsidRDefault="00E75FBF">
            <w:pPr>
              <w:spacing w:after="0" w:line="240" w:lineRule="auto"/>
              <w:rPr>
                <w:rFonts w:ascii="Times New Roman" w:hAnsi="Times New Roman"/>
                <w:i/>
                <w:iCs/>
                <w:spacing w:val="-4"/>
                <w:w w:val="98"/>
                <w:sz w:val="21"/>
                <w:szCs w:val="26"/>
                <w:lang w:val="vi-VN"/>
              </w:rPr>
            </w:pPr>
          </w:p>
          <w:p w14:paraId="5A9A5BD6" w14:textId="77777777" w:rsidR="00E75FBF" w:rsidRDefault="00E75FBF">
            <w:pPr>
              <w:spacing w:after="0" w:line="240" w:lineRule="auto"/>
              <w:rPr>
                <w:rFonts w:ascii="Times New Roman" w:hAnsi="Times New Roman"/>
                <w:i/>
                <w:iCs/>
                <w:spacing w:val="-4"/>
                <w:w w:val="98"/>
                <w:sz w:val="21"/>
                <w:szCs w:val="26"/>
                <w:lang w:val="vi-VN"/>
              </w:rPr>
            </w:pPr>
          </w:p>
          <w:p w14:paraId="6EC20F7C" w14:textId="77777777" w:rsidR="00E75FBF" w:rsidRDefault="00E75FBF">
            <w:pPr>
              <w:spacing w:after="0" w:line="240" w:lineRule="auto"/>
              <w:rPr>
                <w:rFonts w:ascii="Times New Roman" w:hAnsi="Times New Roman"/>
                <w:i/>
                <w:iCs/>
                <w:spacing w:val="-4"/>
                <w:w w:val="98"/>
                <w:sz w:val="21"/>
                <w:szCs w:val="26"/>
                <w:lang w:val="vi-VN"/>
              </w:rPr>
            </w:pPr>
          </w:p>
          <w:p w14:paraId="25D8F3B9" w14:textId="77777777" w:rsidR="00E75FBF" w:rsidRDefault="00E75FBF">
            <w:pPr>
              <w:spacing w:after="0" w:line="240" w:lineRule="auto"/>
              <w:rPr>
                <w:rFonts w:ascii="Times New Roman" w:hAnsi="Times New Roman"/>
                <w:i/>
                <w:iCs/>
                <w:spacing w:val="-4"/>
                <w:w w:val="98"/>
                <w:sz w:val="21"/>
                <w:szCs w:val="26"/>
                <w:lang w:val="vi-VN"/>
              </w:rPr>
            </w:pPr>
          </w:p>
          <w:p w14:paraId="0F0AB46F" w14:textId="77777777" w:rsidR="00E75FBF" w:rsidRDefault="00E75FBF">
            <w:pPr>
              <w:spacing w:after="0" w:line="240" w:lineRule="auto"/>
              <w:rPr>
                <w:rFonts w:ascii="Times New Roman" w:hAnsi="Times New Roman"/>
                <w:i/>
                <w:iCs/>
                <w:spacing w:val="-4"/>
                <w:w w:val="98"/>
                <w:sz w:val="21"/>
                <w:szCs w:val="26"/>
                <w:lang w:val="vi-VN"/>
              </w:rPr>
            </w:pPr>
          </w:p>
          <w:p w14:paraId="28B8D0F4" w14:textId="77777777" w:rsidR="00E75FBF" w:rsidRDefault="00E75FBF">
            <w:pPr>
              <w:spacing w:after="0" w:line="240" w:lineRule="auto"/>
              <w:rPr>
                <w:rFonts w:ascii="Times New Roman" w:hAnsi="Times New Roman"/>
                <w:i/>
                <w:iCs/>
                <w:spacing w:val="-4"/>
                <w:w w:val="98"/>
                <w:sz w:val="21"/>
                <w:szCs w:val="26"/>
                <w:lang w:val="vi-VN"/>
              </w:rPr>
            </w:pPr>
          </w:p>
          <w:p w14:paraId="5534F72F" w14:textId="77777777" w:rsidR="00E75FBF" w:rsidRDefault="00E75FBF">
            <w:pPr>
              <w:spacing w:after="0" w:line="240" w:lineRule="auto"/>
              <w:rPr>
                <w:rFonts w:ascii="Times New Roman" w:hAnsi="Times New Roman"/>
                <w:i/>
                <w:iCs/>
                <w:spacing w:val="-4"/>
                <w:w w:val="98"/>
                <w:sz w:val="21"/>
                <w:szCs w:val="26"/>
                <w:lang w:val="vi-VN"/>
              </w:rPr>
            </w:pPr>
          </w:p>
          <w:p w14:paraId="6BFB980B" w14:textId="77777777" w:rsidR="00E75FBF" w:rsidRDefault="00E75FBF">
            <w:pPr>
              <w:spacing w:after="0" w:line="240" w:lineRule="auto"/>
              <w:rPr>
                <w:rFonts w:ascii="Times New Roman" w:hAnsi="Times New Roman"/>
                <w:i/>
                <w:iCs/>
                <w:spacing w:val="-4"/>
                <w:w w:val="98"/>
                <w:sz w:val="21"/>
                <w:szCs w:val="26"/>
                <w:lang w:val="vi-VN"/>
              </w:rPr>
            </w:pPr>
          </w:p>
          <w:p w14:paraId="2E04D343" w14:textId="77777777" w:rsidR="00E75FBF" w:rsidRDefault="00000000">
            <w:pPr>
              <w:spacing w:after="0" w:line="240" w:lineRule="auto"/>
              <w:rPr>
                <w:rFonts w:ascii="Times New Roman" w:hAnsi="Times New Roman"/>
                <w:b/>
                <w:i/>
                <w:iCs/>
                <w:spacing w:val="-4"/>
                <w:w w:val="98"/>
                <w:sz w:val="21"/>
                <w:szCs w:val="26"/>
                <w:lang w:val="vi-VN"/>
              </w:rPr>
            </w:pPr>
            <w:r>
              <w:rPr>
                <w:rFonts w:ascii="Times New Roman" w:hAnsi="Times New Roman"/>
                <w:b/>
                <w:i/>
                <w:iCs/>
                <w:spacing w:val="-4"/>
                <w:w w:val="98"/>
                <w:sz w:val="21"/>
                <w:szCs w:val="26"/>
                <w:lang w:val="vi-VN"/>
              </w:rPr>
              <w:t>Keywords</w:t>
            </w:r>
          </w:p>
          <w:p w14:paraId="0A296F29" w14:textId="77777777" w:rsidR="00E75FBF" w:rsidRDefault="00000000">
            <w:pPr>
              <w:spacing w:after="0" w:line="240" w:lineRule="auto"/>
              <w:rPr>
                <w:rFonts w:ascii="Times New Roman" w:hAnsi="Times New Roman"/>
                <w:i/>
                <w:iCs/>
                <w:spacing w:val="-4"/>
                <w:w w:val="98"/>
                <w:sz w:val="21"/>
                <w:szCs w:val="26"/>
                <w:lang w:val="vi-VN"/>
              </w:rPr>
            </w:pPr>
            <w:r>
              <w:rPr>
                <w:rFonts w:ascii="Times New Roman" w:hAnsi="Times New Roman"/>
                <w:i/>
                <w:iCs/>
                <w:spacing w:val="-4"/>
                <w:w w:val="98"/>
                <w:sz w:val="21"/>
                <w:szCs w:val="26"/>
                <w:lang w:val="vi-VN"/>
              </w:rPr>
              <w:t>Writing Skills; Teaching Writing; Canva Application;</w:t>
            </w:r>
          </w:p>
          <w:p w14:paraId="729A25BF" w14:textId="77777777" w:rsidR="00E75FBF" w:rsidRDefault="00E75FBF">
            <w:pPr>
              <w:spacing w:after="0" w:line="240" w:lineRule="auto"/>
              <w:rPr>
                <w:rFonts w:ascii="Times New Roman" w:hAnsi="Times New Roman"/>
                <w:spacing w:val="-4"/>
                <w:w w:val="98"/>
                <w:sz w:val="21"/>
                <w:szCs w:val="26"/>
                <w:lang w:val="vi-VN"/>
              </w:rPr>
            </w:pPr>
          </w:p>
        </w:tc>
        <w:tc>
          <w:tcPr>
            <w:tcW w:w="283" w:type="dxa"/>
            <w:vMerge/>
            <w:tcBorders>
              <w:right w:val="single" w:sz="18" w:space="0" w:color="3F3F3F"/>
            </w:tcBorders>
            <w:shd w:val="clear" w:color="auto" w:fill="auto"/>
          </w:tcPr>
          <w:p w14:paraId="1EA716E3" w14:textId="77777777" w:rsidR="00E75FBF" w:rsidRDefault="00E75FBF">
            <w:pPr>
              <w:spacing w:after="0" w:line="240" w:lineRule="auto"/>
              <w:rPr>
                <w:rFonts w:ascii="Times New Roman" w:hAnsi="Times New Roman"/>
                <w:spacing w:val="-4"/>
                <w:w w:val="98"/>
                <w:sz w:val="21"/>
                <w:szCs w:val="26"/>
                <w:lang w:val="vi-VN"/>
              </w:rPr>
            </w:pPr>
          </w:p>
        </w:tc>
        <w:tc>
          <w:tcPr>
            <w:tcW w:w="6236" w:type="dxa"/>
            <w:tcBorders>
              <w:left w:val="single" w:sz="18" w:space="0" w:color="3F3F3F"/>
            </w:tcBorders>
            <w:shd w:val="clear" w:color="auto" w:fill="F1F1F1"/>
          </w:tcPr>
          <w:p w14:paraId="0B25B7BE" w14:textId="77777777" w:rsidR="00E75FBF" w:rsidRDefault="00000000">
            <w:pPr>
              <w:shd w:val="clear" w:color="auto" w:fill="CFCECE"/>
              <w:spacing w:after="0" w:line="240" w:lineRule="auto"/>
              <w:jc w:val="both"/>
              <w:rPr>
                <w:rFonts w:ascii="Times New Roman" w:hAnsi="Times New Roman"/>
                <w:b/>
                <w:bCs/>
                <w:spacing w:val="-4"/>
                <w:w w:val="98"/>
                <w:sz w:val="21"/>
                <w:szCs w:val="26"/>
                <w:lang w:val="vi-VN"/>
              </w:rPr>
            </w:pPr>
            <w:r>
              <w:rPr>
                <w:rFonts w:ascii="Times New Roman" w:hAnsi="Times New Roman"/>
                <w:b/>
                <w:bCs/>
                <w:spacing w:val="-4"/>
                <w:w w:val="98"/>
                <w:sz w:val="21"/>
                <w:szCs w:val="26"/>
                <w:lang w:val="vi-VN"/>
              </w:rPr>
              <w:t>TÓM TẮT</w:t>
            </w:r>
          </w:p>
          <w:p w14:paraId="4106AD1E" w14:textId="77777777" w:rsidR="00E75FBF" w:rsidRDefault="00000000">
            <w:pPr>
              <w:shd w:val="clear" w:color="auto" w:fill="CFCECE"/>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Nghiên cứu này nhằm mục đích điều tra hiệu quả của việc sử dụng ứng dụng Canva để nâng cao kỹ năng viết tiếng Nhật của học sinh. Sử dụng phương pháp định lượng và </w:t>
            </w:r>
            <w:r>
              <w:rPr>
                <w:rFonts w:ascii="Times New Roman" w:hAnsi="Times New Roman"/>
                <w:spacing w:val="-4"/>
                <w:w w:val="98"/>
                <w:sz w:val="21"/>
                <w:szCs w:val="26"/>
              </w:rPr>
              <w:t>định tính</w:t>
            </w:r>
            <w:r>
              <w:rPr>
                <w:rFonts w:ascii="Times New Roman" w:hAnsi="Times New Roman"/>
                <w:spacing w:val="-4"/>
                <w:w w:val="98"/>
                <w:sz w:val="21"/>
                <w:szCs w:val="26"/>
                <w:lang w:val="vi-VN"/>
              </w:rPr>
              <w:t>, nghiên cứu đã tiến hành tiền kiểm tra và sau thử nghiệm để đánh giá sự thay đổi về kỹ năng viết. Các bài kiểm tra viết được sử dụng để thu thập dữ liệu từ học sinh tại trường Cao đẳng Lý Tự Trọng TP.HCM. Kết quả tính toán và phân tích dữ liệu cho thấy việc sử dụng ứng dụng Canva có tác động tích cực đến kỹ năng viết tiếng Nhật của học sinh, cụ thể là thành tích viết đã được cải thiện rõ rệt. Nghiên cứu kết luận rằng ứng dụng Canva là một phương tiện hiệu quả để hỗ trợ và nâng cao kỹ năng viết tiếng Nhật. Các giáo viên tiếng Nhật có thể áp dụng lý thuyết và phương pháp của nghiên cứu này để cải thiện hiệu suất viết của học sinh. Nghiên cứu cũng đề xuất rằng các nhà giáo dục và nhà nghiên cứu tiếp tục phát triển và mở rộng nghiên cứu này để xác định các yếu tố khác nhau có thể ảnh hưởng đến việc sử dụng ứng dụng Canva trong giảng dạy, cũng như lặp lại nghiên cứu trong các bối cảnh giáo dục khác nhau để củng cố kết quả.</w:t>
            </w:r>
          </w:p>
          <w:p w14:paraId="382C4179" w14:textId="77777777" w:rsidR="00E75FBF" w:rsidRDefault="00000000">
            <w:pPr>
              <w:shd w:val="clear" w:color="auto" w:fill="CFCECE"/>
              <w:spacing w:after="0" w:line="240" w:lineRule="auto"/>
              <w:jc w:val="both"/>
              <w:rPr>
                <w:rFonts w:ascii="Times New Roman" w:hAnsi="Times New Roman"/>
                <w:b/>
                <w:bCs/>
                <w:i/>
                <w:iCs/>
                <w:spacing w:val="-4"/>
                <w:w w:val="98"/>
                <w:sz w:val="21"/>
                <w:szCs w:val="26"/>
                <w:lang w:val="vi-VN"/>
              </w:rPr>
            </w:pPr>
            <w:r>
              <w:rPr>
                <w:rFonts w:ascii="Times New Roman" w:hAnsi="Times New Roman"/>
                <w:b/>
                <w:bCs/>
                <w:i/>
                <w:iCs/>
                <w:spacing w:val="-4"/>
                <w:w w:val="98"/>
                <w:sz w:val="21"/>
                <w:szCs w:val="26"/>
                <w:lang w:val="vi-VN"/>
              </w:rPr>
              <w:t>ABSTRACT</w:t>
            </w:r>
          </w:p>
          <w:p w14:paraId="14D8962D" w14:textId="77777777" w:rsidR="00E75FBF" w:rsidRDefault="00000000">
            <w:pPr>
              <w:shd w:val="clear" w:color="auto" w:fill="CFCECE"/>
              <w:spacing w:after="0" w:line="240" w:lineRule="auto"/>
              <w:jc w:val="both"/>
              <w:rPr>
                <w:rFonts w:ascii="Times New Roman" w:hAnsi="Times New Roman"/>
                <w:spacing w:val="-4"/>
                <w:w w:val="98"/>
                <w:sz w:val="21"/>
                <w:szCs w:val="26"/>
                <w:lang w:val="vi-VN"/>
              </w:rPr>
            </w:pPr>
            <w:r>
              <w:rPr>
                <w:rFonts w:ascii="Times New Roman" w:hAnsi="Times New Roman"/>
                <w:i/>
                <w:iCs/>
                <w:spacing w:val="-4"/>
                <w:w w:val="98"/>
                <w:sz w:val="21"/>
                <w:szCs w:val="26"/>
                <w:lang w:val="vi-VN"/>
              </w:rPr>
              <w:t>This study aimed to investigate the effectiveness of using the Canva application to improve students' Japanese writing skills. Using quantitative and qualitative methods, the study conducted a pre-test and post-test to evaluate changes in writing skills. Written tests were used to collect data from students at Ly Tu Trong College in Ho Chi Minh City. Calculation and data analysis results show that using the Canva application has a positive impact on students' Japanese writing skills, specifically writing achievement has improved significantly. The study concluded that the Canva application is an effective means to support and improve Japanese writing skills. Japanese teachers can apply the theory and methods of this study to improve students' writing performance. The study also recommends that educators and researchers continue to develop and expand this research to identify various factors that may influence the use of Canva in teaching, as well as repeat re-research in different educational contexts to consolidate the results</w:t>
            </w:r>
            <w:r>
              <w:rPr>
                <w:rFonts w:ascii="Times New Roman" w:hAnsi="Times New Roman"/>
                <w:spacing w:val="-4"/>
                <w:w w:val="98"/>
                <w:sz w:val="21"/>
                <w:szCs w:val="26"/>
                <w:lang w:val="vi-VN"/>
              </w:rPr>
              <w:t>.</w:t>
            </w:r>
          </w:p>
        </w:tc>
      </w:tr>
    </w:tbl>
    <w:p w14:paraId="0546A6E0" w14:textId="77777777" w:rsidR="00E75FBF" w:rsidRDefault="00E75FBF">
      <w:pPr>
        <w:spacing w:after="0" w:line="240" w:lineRule="auto"/>
        <w:ind w:firstLine="283"/>
        <w:jc w:val="both"/>
        <w:rPr>
          <w:rFonts w:ascii="Times New Roman" w:hAnsi="Times New Roman"/>
          <w:b/>
          <w:spacing w:val="-4"/>
          <w:w w:val="98"/>
          <w:sz w:val="21"/>
          <w:szCs w:val="26"/>
          <w:lang w:val="vi-VN"/>
        </w:rPr>
      </w:pPr>
    </w:p>
    <w:p w14:paraId="027CA07E" w14:textId="77777777" w:rsidR="00E75FBF" w:rsidRDefault="00000000">
      <w:pPr>
        <w:spacing w:after="0" w:line="240" w:lineRule="auto"/>
        <w:jc w:val="both"/>
        <w:outlineLvl w:val="0"/>
        <w:rPr>
          <w:rFonts w:ascii="Times New Roman" w:hAnsi="Times New Roman"/>
          <w:b/>
          <w:spacing w:val="-4"/>
          <w:w w:val="98"/>
          <w:sz w:val="21"/>
          <w:szCs w:val="26"/>
          <w:lang w:val="vi-VN"/>
        </w:rPr>
      </w:pPr>
      <w:bookmarkStart w:id="2" w:name="_Toc27008"/>
      <w:bookmarkStart w:id="3" w:name="_Toc13968"/>
      <w:r>
        <w:rPr>
          <w:rFonts w:ascii="Times New Roman" w:hAnsi="Times New Roman"/>
          <w:b/>
          <w:spacing w:val="-4"/>
          <w:w w:val="98"/>
          <w:sz w:val="21"/>
          <w:szCs w:val="26"/>
          <w:lang w:val="vi-VN"/>
        </w:rPr>
        <w:t>1. Mở đầu</w:t>
      </w:r>
      <w:bookmarkEnd w:id="2"/>
      <w:bookmarkEnd w:id="3"/>
    </w:p>
    <w:p w14:paraId="0225AF55" w14:textId="77777777" w:rsidR="00E75FBF" w:rsidRDefault="00000000">
      <w:pPr>
        <w:spacing w:after="0" w:line="240" w:lineRule="auto"/>
        <w:jc w:val="both"/>
        <w:rPr>
          <w:rFonts w:ascii="Times New Roman" w:hAnsi="Times New Roman"/>
          <w:b/>
          <w:iCs/>
          <w:spacing w:val="-4"/>
          <w:w w:val="98"/>
          <w:sz w:val="21"/>
          <w:szCs w:val="26"/>
        </w:rPr>
      </w:pPr>
      <w:r>
        <w:rPr>
          <w:rFonts w:ascii="Times New Roman" w:hAnsi="Times New Roman"/>
          <w:b/>
          <w:iCs/>
          <w:spacing w:val="-4"/>
          <w:w w:val="98"/>
          <w:sz w:val="21"/>
          <w:szCs w:val="26"/>
          <w:lang w:val="vi-VN"/>
        </w:rPr>
        <w:t xml:space="preserve">1.1. </w:t>
      </w:r>
      <w:r>
        <w:rPr>
          <w:rFonts w:ascii="Times New Roman" w:hAnsi="Times New Roman"/>
          <w:b/>
          <w:sz w:val="21"/>
          <w:szCs w:val="21"/>
        </w:rPr>
        <w:t>Bối cảnh nghiên cứu và giới thiệu ứng dụng Canva</w:t>
      </w:r>
    </w:p>
    <w:p w14:paraId="7AC41423" w14:textId="77777777" w:rsidR="00E75FBF" w:rsidRDefault="00000000">
      <w:pPr>
        <w:spacing w:after="0" w:line="240" w:lineRule="auto"/>
        <w:jc w:val="both"/>
        <w:rPr>
          <w:rFonts w:ascii="Times New Roman" w:hAnsi="Times New Roman"/>
          <w:spacing w:val="-4"/>
          <w:w w:val="98"/>
          <w:sz w:val="21"/>
          <w:szCs w:val="26"/>
        </w:rPr>
      </w:pPr>
      <w:r>
        <w:rPr>
          <w:rFonts w:ascii="Times New Roman" w:hAnsi="Times New Roman"/>
          <w:spacing w:val="-4"/>
          <w:w w:val="98"/>
          <w:sz w:val="21"/>
          <w:szCs w:val="26"/>
          <w:lang w:val="vi-VN"/>
        </w:rPr>
        <w:t xml:space="preserve">Học ngôn ngữ dựa trên công nghệ ngày càng được áp dụng trong bối cảnh </w:t>
      </w:r>
      <w:r>
        <w:rPr>
          <w:rFonts w:ascii="Times New Roman" w:hAnsi="Times New Roman"/>
          <w:spacing w:val="-4"/>
          <w:w w:val="98"/>
          <w:sz w:val="21"/>
          <w:szCs w:val="26"/>
        </w:rPr>
        <w:t>JFL</w:t>
      </w:r>
      <w:r>
        <w:rPr>
          <w:rStyle w:val="FootnoteReference"/>
          <w:rFonts w:ascii="Times New Roman" w:hAnsi="Times New Roman"/>
          <w:spacing w:val="-4"/>
          <w:w w:val="98"/>
          <w:sz w:val="21"/>
          <w:szCs w:val="26"/>
          <w:lang w:val="vi-VN"/>
        </w:rPr>
        <w:footnoteReference w:id="1"/>
      </w:r>
      <w:r>
        <w:rPr>
          <w:rFonts w:ascii="Times New Roman" w:hAnsi="Times New Roman"/>
          <w:spacing w:val="-4"/>
          <w:w w:val="98"/>
          <w:sz w:val="21"/>
          <w:szCs w:val="26"/>
          <w:lang w:val="vi-VN"/>
        </w:rPr>
        <w:t xml:space="preserve">. Các công cụ học tập khác nhau đã được sử dụng cho các mục tiêu học tập khác nhau. Ví dụ, dạy kỹ năng viết sử dụng các công cụ học tập khác nhau để phát triển các phần khác nhau của kỹ năng viết. Các ứng dụng di động cũng được sử dụng để cải thiện kỹ năng viết và hiệu quả bản thân của học sinh (Haerazi, Utama, &amp;; Hidayatullah, 2020; Blake, 2011). Viết là một quá trình giao tiếp sử dụng hệ thống đồ họa thông thường để truyền tải thông điệp đến người đọc (Haerazi et al., 2020). Không thể phủ nhận rằng viết là một kỹ năng phức tạp vì học sinh cần hiểu chính tả, ngữ pháp, câu, từ vựng và cấu trúc như các đơn vị trong văn bản. Theo Sufatmi và Aizan (2016), viết là một trong những kỹ năng tiếng </w:t>
      </w:r>
      <w:r>
        <w:rPr>
          <w:rFonts w:ascii="Times New Roman" w:hAnsi="Times New Roman"/>
          <w:spacing w:val="-4"/>
          <w:w w:val="98"/>
          <w:sz w:val="21"/>
          <w:szCs w:val="26"/>
        </w:rPr>
        <w:t>Nhật</w:t>
      </w:r>
      <w:r>
        <w:rPr>
          <w:rFonts w:ascii="Times New Roman" w:hAnsi="Times New Roman"/>
          <w:spacing w:val="-4"/>
          <w:w w:val="98"/>
          <w:sz w:val="21"/>
          <w:szCs w:val="26"/>
          <w:lang w:val="vi-VN"/>
        </w:rPr>
        <w:t xml:space="preserve"> hiệu quả mà sinh viên nên nắm vững cho mục đích giao tiếp bằng văn bản và viết học thuật, chẳng hạn như; thư, tiểu luận, bài </w:t>
      </w:r>
      <w:r>
        <w:rPr>
          <w:rFonts w:ascii="Times New Roman" w:hAnsi="Times New Roman"/>
          <w:spacing w:val="-4"/>
          <w:w w:val="98"/>
          <w:sz w:val="21"/>
          <w:szCs w:val="26"/>
          <w:lang w:val="vi-VN"/>
        </w:rPr>
        <w:lastRenderedPageBreak/>
        <w:t>báo, bài báo, tạp chí, báo cáo dự án, luận văn, v.v. Trong nghiên cứu này, các nhà nghiên cứu chọn kỹ năng viết vì tất cả học sinh phải thực hành các kỹ năng này. Viết được coi là có một vai trò quan trọng trong việc sản xuất ngôn ngữ đó được sử dụng để hòa giải kiến thức toàn cầu. Trong việc diễn đạt ý tưởng, học sinh thường cảm thấy khó khăn khi giải thích các từ thành văn bản có cấu trúc. Trước khi họ viết thành một câu vững chắc, họ cần biết hoặc hiểu thông qua sự hiểu biết để văn bản có thể được cảm nhận</w:t>
      </w:r>
      <w:r>
        <w:rPr>
          <w:rFonts w:ascii="Times New Roman" w:hAnsi="Times New Roman"/>
          <w:spacing w:val="-4"/>
          <w:w w:val="98"/>
          <w:sz w:val="21"/>
          <w:szCs w:val="26"/>
        </w:rPr>
        <w:t>.</w:t>
      </w:r>
    </w:p>
    <w:p w14:paraId="4F4585C2" w14:textId="77777777" w:rsidR="00E75FBF" w:rsidRDefault="00000000">
      <w:pPr>
        <w:spacing w:after="0" w:line="240" w:lineRule="auto"/>
        <w:jc w:val="both"/>
        <w:rPr>
          <w:rFonts w:ascii="Times New Roman" w:hAnsi="Times New Roman"/>
          <w:spacing w:val="-4"/>
          <w:w w:val="98"/>
          <w:sz w:val="21"/>
          <w:szCs w:val="26"/>
        </w:rPr>
      </w:pPr>
      <w:r>
        <w:rPr>
          <w:rFonts w:ascii="Times New Roman" w:hAnsi="Times New Roman"/>
          <w:spacing w:val="-4"/>
          <w:w w:val="98"/>
          <w:sz w:val="21"/>
          <w:szCs w:val="26"/>
        </w:rPr>
        <w:t>Theo Myhill và Watson (2011), viết nghiên cứu được chia thành ba vấn đề chính, đó là khía cạnh nhận thức, ngôn ngữ và văn hóa xã hội. Phù hợp với kỹ năng viết, khi học sinh viết mọi thứ, họ phải thực hiện các khía cạnh nhận thức, ngôn ngữ và các khía cạnh văn hóa từ tâm trí khi họ đang viết (Haerazi et al., 2018). Bartan đã đề cập (2017) "viết là một kỹ năng có thể dạy và học được" cho cả người bản ngữ và người không phải là người bản ngữ. Trong giảng dạy ngoại ngữ, người học được tiếp xúc với các sách khóa học và văn bản văn học khác nhau, và các tài nguyên văn bản khác có thể giúp họ xây dựng kiến thức trước và trình bày các văn bản mẫu cho bài viết của họ. Viết có thể được xem như một quá trình và sản phẩm. Như một quá trình, viết dường như là một hoạt động liên quan đến các hoạt động sáng tác (Price và Nelson, 2010). Trong một số nghiên cứu, các nhà nghiên cứu thường đề cập đến việc viết như một quá trình. Mỗi hoạt động đều có một mục đích, viết cũng vậy. Viết cũng có một mục đích. Theo Bayor (2013), viết có nghĩa là học vì viết đó có một số mục đích khác cho học sinh viết, hoặc nó còn được gọi là một số chức năng khác của văn bản cho học sinh. Viết có nghĩa là đổ những gì nhà văn nghĩ hoặc cảm nhận xuất hiện từ tâm trí của nhà văn dưới dạng văn bản (Boyle, Ramsay, &amp; Struan, 2019). Viết cần một số nỗ lực để đạt được kết quả tốt của một bài báo, đặc biệt là viết bằng tiếng nước ngoài. Tuy nhiên, nó được sử dụng cho các tương tác và giao dịch và cung cấp cơ hội du học cho sinh viên. Kỹ năng viết bằng tiếng Nhật cũng là hoạt động rất quan trọng được thực hiện trong các trường học và cao đẳng. Viết là một trong những kỹ năng ngôn ngữ được thể hiện trong quá trình dạy - học tiếng Nhật. Bắt đầu từ cấp tiểu học, giáo viên giao nhiệm vụ sáng tác cho đến đại học.</w:t>
      </w:r>
    </w:p>
    <w:p w14:paraId="39295033" w14:textId="77777777" w:rsidR="00E75FBF" w:rsidRDefault="00000000">
      <w:pPr>
        <w:spacing w:after="0" w:line="240" w:lineRule="auto"/>
        <w:jc w:val="both"/>
        <w:rPr>
          <w:rFonts w:ascii="Times New Roman" w:hAnsi="Times New Roman"/>
          <w:spacing w:val="-4"/>
          <w:w w:val="98"/>
          <w:sz w:val="21"/>
          <w:szCs w:val="26"/>
        </w:rPr>
      </w:pPr>
      <w:r>
        <w:rPr>
          <w:rFonts w:ascii="Times New Roman" w:hAnsi="Times New Roman"/>
          <w:spacing w:val="-4"/>
          <w:w w:val="98"/>
          <w:sz w:val="21"/>
          <w:szCs w:val="26"/>
        </w:rPr>
        <w:t>So với các kỹ năng tiếng Nhật khác, viết đóng góp là một trong những kỹ năng khó thành thạo nhất vì nó đòi hỏi nhận thức rộng rãi và quan tâm đến tư duy chuyên sâu. Vấn đề chính khiến chữ viết, đặc biệt là tiếng Nhật, khó thành thạo vì cả hai ngôn ngữ đều có nền văn hóa và cấu trúc ngữ pháp khác nhau. Ngoài ra, việc thiếu kiến thức, kỹ năng và đào tạo phù hợp, yếu tố giáo viên cũng có thể ảnh hưởng đến việc dạy viết tiếng Nhật. Niềm tin của giáo viên về phương pháp viết quyết định cách dạy kỹ năng viết trong lớp học. Nếu giáo viên tin tưởng vào việc tạo ra một sản phẩm cuối cùng với văn bản không có lỗi, họ sẽ dành nhiều thời gian để dạy các cấu trúc ngữ pháp hoặc chỉnh sửa lỗi của học sinh, chứ không phải trong chính quá trình đó. Trong quá trình dạy và học, viết có vai trò quan trọng là có thể đánh giá khả năng học tập của giáo viên vì mỗi học sinh có một cách hiểu khác nhau về học tập (Chan, 2019). Do đó, việc viết có thể giúp giảng viên biết mức độ mà các học viên hiểu được trong việc đưa ra kết luận. Như nhiều giáo viên dạy viết đã trải qua, hầu hết các vấn đề chính khiến học sinh không bắt đầu viết vì họ cảm thấy không tự tin và không nhiệt tình (Choi &amp; Lee, 2018). Có thể có một số lý do để họ không bắt đầu viết. Họ chưa bao giờ viết nhiều bằng ngôn ngữ đầu tiên của họ hoặc nghĩ rằng họ không có gì để nói và không thể đưa ra ý tưởng. Và viết cần kết hợp tất cả các kỹ thuật và khả năng mà học sinh sở hữu cả về từ vựng và cấu trúc câu; kết hợp các câu thành một đoạn văn, thậm chí là văn bản hoặc bài luận (Zilka, Rahimi, &amp; Cohen, 2019). Đối với học sinh, viết tốt trở thành một nhiệm vụ đầy thách thức vì kỹ năng này là kỹ năng khó nhất trong bốn kỹ năng (Haerazi et al., 2018). Học sinh thường gặp khó khăn trong việc lấy ý tưởng, lựa chọn ý tưởng để viết, phác thảo, soạn thảo, sửa đổi và chỉnh sửa bài viết của họ (Ruegg, 2018). Những khó khăn này có thể được giảm thiểu hoặc thậm chí giải quyết bằng cách áp dụng mô hình giảng dạy ngôn ngữ dựa trên thể loại trong lớp viết.</w:t>
      </w:r>
    </w:p>
    <w:p w14:paraId="00F67D83" w14:textId="77777777" w:rsidR="00E75FBF" w:rsidRDefault="00000000">
      <w:pPr>
        <w:spacing w:after="0" w:line="240" w:lineRule="auto"/>
        <w:jc w:val="both"/>
        <w:rPr>
          <w:rFonts w:ascii="Times New Roman" w:hAnsi="Times New Roman"/>
          <w:spacing w:val="-4"/>
          <w:w w:val="98"/>
          <w:sz w:val="21"/>
          <w:szCs w:val="26"/>
        </w:rPr>
      </w:pPr>
      <w:r>
        <w:rPr>
          <w:rFonts w:ascii="Times New Roman" w:hAnsi="Times New Roman"/>
          <w:spacing w:val="-4"/>
          <w:w w:val="98"/>
          <w:sz w:val="21"/>
          <w:szCs w:val="26"/>
        </w:rPr>
        <w:t xml:space="preserve">Giáo viên đóng vai trò quan trọng trong việc hướng dẫn học sinh trong quá trình viết. Giáo viên giúp học sinh phát triển các chiến lược của họ trong quá trình viết. Giáo viên cũng chịu trách nhiệm trả lời bài viết của người học khi việc giảng dạy ngôn ngữ thường rõ ràng (Bonilla-Lopez et al., 2018). Giáo viên phải có khả năng mô tả các đặc điểm của các loại văn bản viết để học sinh có thể hiểu sự khác biệt giữa các loại văn bản viết (Haerazi và cộng sự, 2020). Giáo viên cũng phải có khả năng mô tả các đặc điểm của các loại văn bản viết để học sinh có thể hiểu sự khác biệt giữa các loại văn bản viết. Học tiếng Nhật ở trường có một số trở ngại mà học sinh phải đối mặt khi viết. Đầu tiên, suy nghĩ của họ rằng viết không quan trọng đối với họ vì giáo viên chỉ yêu cầu họ viết văn bản mà không hỗ trợ họ tại sao họ nên viết nó (Aunurrahman, Hamied, &amp; Emilia, 2017). Vấn đề thứ hai là nhiều học sinh có ít hoặc rất ít ngữ pháp. Trong kỹ năng viết, ngữ pháp đóng một vai trò quan trọng bởi vì trong việc soạn câu và phát triển chúng thành văn bản tốt, học sinh nên có khả năng sử dụng đúng ngữ pháp. Vấn đề thứ ba là vốn từ vựng của học sinh để viết còn hạn chế. Thiếu từ vựng ảnh hưởng đến chất lượng bài viết so với các yếu tố khác như </w:t>
      </w:r>
      <w:r>
        <w:rPr>
          <w:rFonts w:ascii="Times New Roman" w:hAnsi="Times New Roman"/>
          <w:spacing w:val="-4"/>
          <w:w w:val="98"/>
          <w:sz w:val="21"/>
          <w:szCs w:val="26"/>
        </w:rPr>
        <w:lastRenderedPageBreak/>
        <w:t>động lực học sinh và chuẩn bị học tập. Biết từ vựng trong văn bản là rất quan trọng để giúp học sinh phát triển văn bản và hỗ trợ ý tưởng của họ.</w:t>
      </w:r>
    </w:p>
    <w:p w14:paraId="0B39BAEC" w14:textId="77777777" w:rsidR="00E75FBF" w:rsidRDefault="00000000">
      <w:pPr>
        <w:spacing w:after="0" w:line="240" w:lineRule="auto"/>
        <w:jc w:val="both"/>
        <w:rPr>
          <w:rFonts w:ascii="Times New Roman" w:hAnsi="Times New Roman"/>
          <w:spacing w:val="-4"/>
          <w:w w:val="98"/>
          <w:sz w:val="21"/>
          <w:szCs w:val="26"/>
        </w:rPr>
      </w:pPr>
      <w:r>
        <w:rPr>
          <w:rFonts w:ascii="Times New Roman" w:hAnsi="Times New Roman"/>
          <w:spacing w:val="-4"/>
          <w:w w:val="98"/>
          <w:sz w:val="21"/>
          <w:szCs w:val="26"/>
        </w:rPr>
        <w:t>Lý thuyết về việc sử dụng công nghệ trong giảng dạy ngôn ngữ nhấn mạnh tầm quan trọng của việc tích hợp các công cụ kỹ thuật số và phương tiện trực quan vào quá trình học tập. Các mô hình và nghiên cứu trước đây đã chỉ ra rằng việc sử dụng công nghệ không chỉ làm tăng sự hứng thú và tương tác của học sinh mà còn cải thiện hiệu suất học tập. Các nghiên cứu đã chứng minh rằng công nghệ có thể hỗ trợ việc học ngôn ngữ thông qua các ứng dụng, phần mềm và nền tảng trực tuyến, giúp học sinh tiếp cận với nguồn tài liệu đa dạng và phong phú. Đặc biệt, việc sử dụng phương tiện trực quan như video, hình ảnh, và các công cụ tạo nội dung số như Canva có vai trò quan trọng trong việc cải thiện kỹ năng viết. Phương tiện trực quan không chỉ giúp học sinh dễ dàng hiểu và ghi nhớ kiến thức mà còn khuyến khích họ thực hành viết một cách sáng tạo và hiệu quả hơn. Sự kết hợp giữa công nghệ và giáo dục ngôn ngữ tạo ra một môi trường học tập linh hoạt, năng động, và đáp ứng nhu cầu học tập cá nhân hóa của từng học sinh.</w:t>
      </w:r>
    </w:p>
    <w:p w14:paraId="40C4A948" w14:textId="77777777" w:rsidR="00E75FBF" w:rsidRDefault="00000000">
      <w:pPr>
        <w:spacing w:after="0" w:line="240" w:lineRule="auto"/>
        <w:jc w:val="both"/>
        <w:rPr>
          <w:rFonts w:ascii="Times New Roman" w:hAnsi="Times New Roman"/>
          <w:spacing w:val="-4"/>
          <w:w w:val="98"/>
          <w:sz w:val="21"/>
          <w:szCs w:val="26"/>
        </w:rPr>
      </w:pPr>
      <w:r>
        <w:rPr>
          <w:rFonts w:ascii="Times New Roman" w:hAnsi="Times New Roman"/>
          <w:spacing w:val="-4"/>
          <w:w w:val="98"/>
          <w:sz w:val="21"/>
          <w:szCs w:val="26"/>
        </w:rPr>
        <w:t>Canva là một công cụ thiết kế đồ họa trực tuyến nổi bật với nhiều tính năng hữu ích cho cả người dùng chuyên nghiệp lẫn không chuyên. Các tính năng nổi bật của Canva bao gồm giao diện kéo và thả dễ sử dụng, thư viện phong phú với hàng triệu hình ảnh, biểu tượng, font chữ, và mẫu thiết kế có sẵn. Canva còn hỗ trợ tạo nhiều loại tài liệu khác nhau như infographic, bài thuyết trình, áp phích, video, và blog. Ngoài ra, Canva còn cho phép người dùng làm việc nhóm, chia sẻ và chỉnh sửa thiết kế cùng nhau. Nhiều nghiên cứu trước đây đã chỉ ra hiệu quả của việc sử dụng Canva trong giảng dạy. Anwar (2021) nhận thấy Canva có thể được sử dụng để tạo nhiều nội dung học tập hấp dẫn, trong khi Al-khoeri et al. (2021) chứng minh rằng Canva giúp sinh viên dễ dàng thiết kế các tài liệu học tập sáng tạo. Bener &amp; Yildiz (2019) và Rister &amp; Bourdeau (2021) cũng khẳng định rằng việc sử dụng Canva giúp sinh viên thực hành viết hiệu quả hơn thông qua việc tạo infographic và blog. Các nghiên cứu này cho thấy Canva không chỉ là một công cụ thiết kế mạnh mẽ mà còn là phương tiện hỗ trợ đắc lực trong giảng dạy và học tập.</w:t>
      </w:r>
    </w:p>
    <w:p w14:paraId="539F0150" w14:textId="77777777" w:rsidR="00E75FBF" w:rsidRDefault="00000000">
      <w:pPr>
        <w:spacing w:after="0" w:line="240" w:lineRule="auto"/>
        <w:jc w:val="both"/>
        <w:rPr>
          <w:rFonts w:ascii="Times New Roman" w:hAnsi="Times New Roman"/>
          <w:spacing w:val="-4"/>
          <w:w w:val="98"/>
          <w:sz w:val="21"/>
          <w:szCs w:val="26"/>
        </w:rPr>
      </w:pPr>
      <w:r>
        <w:rPr>
          <w:rFonts w:ascii="Times New Roman" w:hAnsi="Times New Roman"/>
          <w:spacing w:val="-4"/>
          <w:w w:val="98"/>
          <w:sz w:val="21"/>
          <w:szCs w:val="26"/>
        </w:rPr>
        <w:t>Trong trường hợp này, để xây dựng động lực viết lách của học sinh, các nhà nghiên cứu đã cố gắng học thông qua áp phích kỹ thuật số, sử dụng một ứng dụng có tên là ứng dụng Canva. Áp phích kỹ thuật số có thể có ảnh hưởng tích cực đến quá trình học tập. Một số lý do nêu trên đã thu hút sự chú ý của tác giả khi sử dụng áp phích kỹ thuật số như một phương tiện được sử dụng trong việc cung cấp các bài học. Việc sử dụng áp phích kỹ thuật số thông qua các ứng dụng Canva như một phương tiện truyền thông trong dạy viết bằng các môn học tiếng Nhật được kỳ vọng sẽ có thể thu hút sự chú ý của học sinh vì có nhiều sự lựa chọn về mẫu poster với hoa văn, màu sắc hấp dẫn, hiện đại, đồng thời có sức hấp dẫn đặc biệt dưới dạng hình ảnh đa dạng giúp học sinh dễ hiểu từ vựng hơn. Sử dụng các phương tiện học tập như áp phích kỹ thuật số này được kỳ vọng sẽ tạo ra sự quan tâm và sáng tạo, và động lực của học sinh trong việc học các kỹ năng viết để học sinh có thể hưởng lợi tối đa cả từ quá trình và kết quả học tập. Do đó, dựa trên mô tả ở trên, nhà nghiên cứu muốn biết hiệu quả của việc sử dụng phương tiện ứng dụng Canva đối với kỹ năng viết của học sinh trong việc tạo ra các ý tưởng được đổ vào áp phích có thể được sử dụng làm thông tin kỹ thuật số.</w:t>
      </w:r>
    </w:p>
    <w:p w14:paraId="16024D9B" w14:textId="77777777" w:rsidR="00E75FBF" w:rsidRDefault="00000000">
      <w:pPr>
        <w:spacing w:after="0" w:line="240" w:lineRule="auto"/>
        <w:jc w:val="both"/>
        <w:rPr>
          <w:rFonts w:ascii="Times New Roman" w:hAnsi="Times New Roman"/>
          <w:b/>
          <w:iCs/>
          <w:spacing w:val="-4"/>
          <w:w w:val="98"/>
          <w:sz w:val="21"/>
          <w:szCs w:val="26"/>
          <w:lang w:val="vi-VN"/>
        </w:rPr>
      </w:pPr>
      <w:r>
        <w:rPr>
          <w:rFonts w:ascii="Times New Roman" w:hAnsi="Times New Roman"/>
          <w:b/>
          <w:iCs/>
          <w:spacing w:val="-4"/>
          <w:w w:val="98"/>
          <w:sz w:val="21"/>
          <w:szCs w:val="26"/>
          <w:lang w:val="vi-VN"/>
        </w:rPr>
        <w:t xml:space="preserve">1.2. </w:t>
      </w:r>
      <w:r>
        <w:rPr>
          <w:rFonts w:ascii="Times New Roman" w:hAnsi="Times New Roman"/>
          <w:b/>
          <w:iCs/>
          <w:spacing w:val="-4"/>
          <w:w w:val="98"/>
          <w:sz w:val="21"/>
          <w:szCs w:val="26"/>
        </w:rPr>
        <w:t>Thực trạng kỹ năng viết</w:t>
      </w:r>
      <w:r>
        <w:rPr>
          <w:rFonts w:ascii="Times New Roman" w:hAnsi="Times New Roman"/>
          <w:b/>
          <w:iCs/>
          <w:spacing w:val="-4"/>
          <w:w w:val="98"/>
          <w:sz w:val="21"/>
          <w:szCs w:val="26"/>
          <w:lang w:val="vi-VN"/>
        </w:rPr>
        <w:t xml:space="preserve"> tiếng Nhật hiện nay tại trường Cao đẳng Lý Tự Trọng TP.HCM (CĐLTT)</w:t>
      </w:r>
    </w:p>
    <w:p w14:paraId="7167EA3A"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Hiện nay, kỹ năng viết tiếng Nhật của học sinh tại trường Cao đẳng Lý Tự Trọng TP.HCM (CĐLTT) đang đối diện với nhiều thách thức và hạn chế nhất định. Mặc dù một số học sinh có kỹ năng viết khá tốt, đa số vẫn gặp khó khăn trong việc viết các đoạn văn mạch lạc và đúng ngữ pháp, thiếu tự tin và lo ngại về việc mắc lỗi. Nguyên nhân chính là do thiếu môi trường thực hành, phương pháp giảng dạy truyền thống ít sử dụng công nghệ và phương tiện hỗ trợ trực quan, cùng với áp lực từ nhiều môn học khác. Giáo viên nhận xét rằng học sinh có tiềm năng và tinh thần học tập tích cực nhưng cần có phương pháp và công cụ hỗ trợ hiệu quả hơn. Sự khác biệt văn hóa và ngôn ngữ giữa tiếng Việt và tiếng Nhật, cùng với sự hạn chế về tài liệu học tập, cũng là những yếu tố ảnh hưởng lớn đến kỹ năng viết. Tuy nhiên, việc tích hợp công nghệ và các công cụ số như Canva, cùng với các phương pháp học tập tiên tiến, có thể giúp tạo ra môi trường học tập tích cực và hiệu quả, từ đó cải thiện đáng kể kỹ năng viết của học sinh.</w:t>
      </w:r>
    </w:p>
    <w:p w14:paraId="3A91B8BE"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rPr>
        <w:t>Do đó</w:t>
      </w:r>
      <w:r>
        <w:rPr>
          <w:rFonts w:ascii="Times New Roman" w:hAnsi="Times New Roman"/>
          <w:spacing w:val="-4"/>
          <w:w w:val="98"/>
          <w:sz w:val="21"/>
          <w:szCs w:val="26"/>
          <w:lang w:val="vi-VN"/>
        </w:rPr>
        <w:t xml:space="preserve">, để có thể thực hiện tốt việc đổi mới, </w:t>
      </w:r>
      <w:r>
        <w:rPr>
          <w:rFonts w:ascii="Times New Roman" w:hAnsi="Times New Roman"/>
          <w:spacing w:val="-4"/>
          <w:w w:val="98"/>
          <w:sz w:val="21"/>
          <w:szCs w:val="26"/>
        </w:rPr>
        <w:t>cải thiện kỹ năng viết tiếng Nhật</w:t>
      </w:r>
      <w:r>
        <w:rPr>
          <w:rFonts w:ascii="Times New Roman" w:hAnsi="Times New Roman"/>
          <w:spacing w:val="-4"/>
          <w:w w:val="98"/>
          <w:sz w:val="21"/>
          <w:szCs w:val="26"/>
          <w:lang w:val="vi-VN"/>
        </w:rPr>
        <w:t xml:space="preserve"> thì giáo viên phải nỗ lực hơn nữa trong việc ứng dụng công cụ giảng dạy công nghệ nhằm hỗ trợ công tác giảng dạy và kiểm tra. Vì thế, trong bối cảnh Cách mạng công nghiệp lần thứ tư, </w:t>
      </w:r>
      <w:r>
        <w:rPr>
          <w:rFonts w:ascii="Times New Roman" w:hAnsi="Times New Roman"/>
          <w:spacing w:val="-4"/>
          <w:w w:val="98"/>
          <w:sz w:val="21"/>
          <w:szCs w:val="26"/>
        </w:rPr>
        <w:t>ứng dụng Canva</w:t>
      </w:r>
      <w:r>
        <w:rPr>
          <w:rFonts w:ascii="Times New Roman" w:hAnsi="Times New Roman"/>
          <w:spacing w:val="-4"/>
          <w:w w:val="98"/>
          <w:sz w:val="21"/>
          <w:szCs w:val="26"/>
          <w:lang w:val="vi-VN"/>
        </w:rPr>
        <w:t xml:space="preserve"> là công cụ bổ trợ hữu ích cho công tác </w:t>
      </w:r>
      <w:r>
        <w:rPr>
          <w:rFonts w:ascii="Times New Roman" w:hAnsi="Times New Roman"/>
          <w:spacing w:val="-4"/>
          <w:w w:val="98"/>
          <w:sz w:val="21"/>
          <w:szCs w:val="26"/>
        </w:rPr>
        <w:t>cải thiện kỹ năng viết</w:t>
      </w:r>
      <w:r>
        <w:rPr>
          <w:rFonts w:ascii="Times New Roman" w:hAnsi="Times New Roman"/>
          <w:spacing w:val="-4"/>
          <w:w w:val="98"/>
          <w:sz w:val="21"/>
          <w:szCs w:val="26"/>
          <w:lang w:val="vi-VN"/>
        </w:rPr>
        <w:t xml:space="preserve"> tiếng Nhật.</w:t>
      </w:r>
    </w:p>
    <w:p w14:paraId="03692CAA" w14:textId="77777777" w:rsidR="00E75FBF" w:rsidRDefault="00000000">
      <w:pPr>
        <w:spacing w:after="0" w:line="240" w:lineRule="auto"/>
        <w:jc w:val="both"/>
        <w:outlineLvl w:val="0"/>
        <w:rPr>
          <w:rFonts w:ascii="Times New Roman" w:eastAsia="MS Mincho" w:hAnsi="Times New Roman"/>
          <w:b/>
          <w:spacing w:val="-4"/>
          <w:w w:val="98"/>
          <w:sz w:val="21"/>
          <w:szCs w:val="26"/>
          <w:lang w:val="vi-VN"/>
        </w:rPr>
      </w:pPr>
      <w:bookmarkStart w:id="4" w:name="_Toc22411"/>
      <w:bookmarkStart w:id="5" w:name="_Toc17994"/>
      <w:r>
        <w:rPr>
          <w:rFonts w:ascii="Times New Roman" w:eastAsia="MS Mincho" w:hAnsi="Times New Roman"/>
          <w:b/>
          <w:spacing w:val="-4"/>
          <w:w w:val="98"/>
          <w:sz w:val="21"/>
          <w:szCs w:val="26"/>
          <w:lang w:val="vi-VN"/>
        </w:rPr>
        <w:t>2. Kết quả nghiên cứu</w:t>
      </w:r>
      <w:bookmarkEnd w:id="4"/>
      <w:bookmarkEnd w:id="5"/>
    </w:p>
    <w:p w14:paraId="74E32EDA" w14:textId="77777777" w:rsidR="00E75FBF" w:rsidRDefault="00000000">
      <w:pPr>
        <w:spacing w:after="0" w:line="240" w:lineRule="auto"/>
        <w:jc w:val="both"/>
        <w:rPr>
          <w:rFonts w:ascii="Times New Roman" w:eastAsia="MS Mincho" w:hAnsi="Times New Roman"/>
          <w:b/>
          <w:spacing w:val="-4"/>
          <w:w w:val="98"/>
          <w:sz w:val="21"/>
          <w:szCs w:val="26"/>
          <w:lang w:val="vi-VN"/>
        </w:rPr>
      </w:pPr>
      <w:r>
        <w:rPr>
          <w:rFonts w:ascii="Times New Roman" w:eastAsia="MS Mincho" w:hAnsi="Times New Roman"/>
          <w:b/>
          <w:iCs/>
          <w:spacing w:val="-4"/>
          <w:w w:val="98"/>
          <w:sz w:val="21"/>
          <w:szCs w:val="26"/>
          <w:lang w:val="vi-VN"/>
        </w:rPr>
        <w:t xml:space="preserve">2.1. </w:t>
      </w:r>
      <w:r>
        <w:rPr>
          <w:rFonts w:ascii="Times New Roman" w:hAnsi="Times New Roman"/>
          <w:b/>
          <w:sz w:val="21"/>
          <w:szCs w:val="21"/>
        </w:rPr>
        <w:t>Phân tích dữ liệu</w:t>
      </w:r>
      <w:r>
        <w:rPr>
          <w:rFonts w:ascii="Times New Roman" w:eastAsia="MS Mincho" w:hAnsi="Times New Roman"/>
          <w:b/>
          <w:spacing w:val="-4"/>
          <w:w w:val="98"/>
          <w:sz w:val="21"/>
          <w:szCs w:val="26"/>
          <w:lang w:val="vi-VN"/>
        </w:rPr>
        <w:t xml:space="preserve"> </w:t>
      </w:r>
    </w:p>
    <w:p w14:paraId="4A894AC5"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spacing w:val="-4"/>
          <w:w w:val="98"/>
          <w:sz w:val="21"/>
          <w:szCs w:val="26"/>
          <w:lang w:val="vi-VN"/>
        </w:rPr>
        <w:t xml:space="preserve">Nghiên cứu này nhằm mục đích điều tra hiệu quả của việc sử dụng ứng dụng Canva để nâng cao hiệu suất viết của học sinh. Ứng dụng </w:t>
      </w:r>
      <w:r>
        <w:rPr>
          <w:rFonts w:ascii="Times New Roman" w:eastAsia="MS Mincho" w:hAnsi="Times New Roman"/>
          <w:spacing w:val="-4"/>
          <w:w w:val="98"/>
          <w:sz w:val="21"/>
          <w:szCs w:val="26"/>
        </w:rPr>
        <w:t>C</w:t>
      </w:r>
      <w:r>
        <w:rPr>
          <w:rFonts w:ascii="Times New Roman" w:eastAsia="MS Mincho" w:hAnsi="Times New Roman"/>
          <w:spacing w:val="-4"/>
          <w:w w:val="98"/>
          <w:sz w:val="21"/>
          <w:szCs w:val="26"/>
          <w:lang w:val="vi-VN"/>
        </w:rPr>
        <w:t xml:space="preserve">anva được coi là ứng dụng tốt để thực hành viết. Việc khám phá và giải thích dữ liệu được trình bày. Dữ liệu được phân tích trong nghiên cứu hiện tại dựa trên kết quả của </w:t>
      </w:r>
      <w:r>
        <w:rPr>
          <w:rFonts w:ascii="Times New Roman" w:eastAsia="MS Mincho" w:hAnsi="Times New Roman"/>
          <w:spacing w:val="-4"/>
          <w:w w:val="98"/>
          <w:sz w:val="21"/>
          <w:szCs w:val="26"/>
          <w:lang w:val="vi-VN"/>
        </w:rPr>
        <w:lastRenderedPageBreak/>
        <w:t>các bài kiểm tra viết. Dữ liệu được thu thập từ thành tích viết của học sinh dựa trên kết quả của các buổi kiểm tra trước và sau bài kiểm tra. Trong buổi họ</w:t>
      </w:r>
      <w:r>
        <w:rPr>
          <w:rFonts w:ascii="Times New Roman" w:eastAsia="MS Mincho" w:hAnsi="Times New Roman"/>
          <w:spacing w:val="-4"/>
          <w:w w:val="98"/>
          <w:sz w:val="21"/>
          <w:szCs w:val="26"/>
        </w:rPr>
        <w:t>c</w:t>
      </w:r>
      <w:r>
        <w:rPr>
          <w:rFonts w:ascii="Times New Roman" w:eastAsia="MS Mincho" w:hAnsi="Times New Roman"/>
          <w:spacing w:val="-4"/>
          <w:w w:val="98"/>
          <w:sz w:val="21"/>
          <w:szCs w:val="26"/>
          <w:lang w:val="vi-VN"/>
        </w:rPr>
        <w:t xml:space="preserve"> đầu tiên, học sinh được kiểm tra trước để đo lường kỹ năng viết tường thuật của mình. Sau đó, sinh viên đã được hướng dẫn về cách sử dụng Canva và lợi ích của việc sử dụng Canva. </w:t>
      </w:r>
      <w:r>
        <w:rPr>
          <w:rFonts w:ascii="Times New Roman" w:eastAsia="MS Mincho" w:hAnsi="Times New Roman"/>
          <w:spacing w:val="-4"/>
          <w:w w:val="98"/>
          <w:sz w:val="21"/>
          <w:szCs w:val="26"/>
        </w:rPr>
        <w:t>Các</w:t>
      </w:r>
      <w:r>
        <w:rPr>
          <w:rFonts w:ascii="Times New Roman" w:eastAsia="MS Mincho" w:hAnsi="Times New Roman"/>
          <w:spacing w:val="-4"/>
          <w:w w:val="98"/>
          <w:sz w:val="21"/>
          <w:szCs w:val="26"/>
          <w:lang w:val="vi-VN"/>
        </w:rPr>
        <w:t xml:space="preserve"> sinh viên thực hành kỹ năng viết của họ với </w:t>
      </w:r>
      <w:r>
        <w:rPr>
          <w:rFonts w:ascii="Times New Roman" w:eastAsia="MS Mincho" w:hAnsi="Times New Roman"/>
          <w:spacing w:val="-4"/>
          <w:w w:val="98"/>
          <w:sz w:val="21"/>
          <w:szCs w:val="26"/>
        </w:rPr>
        <w:t>C</w:t>
      </w:r>
      <w:r>
        <w:rPr>
          <w:rFonts w:ascii="Times New Roman" w:eastAsia="MS Mincho" w:hAnsi="Times New Roman"/>
          <w:spacing w:val="-4"/>
          <w:w w:val="98"/>
          <w:sz w:val="21"/>
          <w:szCs w:val="26"/>
          <w:lang w:val="vi-VN"/>
        </w:rPr>
        <w:t xml:space="preserve">anva, bằng điện thoại di động của riêng họ. Tại </w:t>
      </w:r>
      <w:r>
        <w:rPr>
          <w:rFonts w:ascii="Times New Roman" w:eastAsia="MS Mincho" w:hAnsi="Times New Roman"/>
          <w:spacing w:val="-4"/>
          <w:w w:val="98"/>
          <w:sz w:val="21"/>
          <w:szCs w:val="26"/>
        </w:rPr>
        <w:t>buổi học</w:t>
      </w:r>
      <w:r>
        <w:rPr>
          <w:rFonts w:ascii="Times New Roman" w:eastAsia="MS Mincho" w:hAnsi="Times New Roman"/>
          <w:spacing w:val="-4"/>
          <w:w w:val="98"/>
          <w:sz w:val="21"/>
          <w:szCs w:val="26"/>
          <w:lang w:val="vi-VN"/>
        </w:rPr>
        <w:t xml:space="preserve"> cuối cùng, </w:t>
      </w:r>
      <w:r>
        <w:rPr>
          <w:rFonts w:ascii="Times New Roman" w:eastAsia="MS Mincho" w:hAnsi="Times New Roman"/>
          <w:spacing w:val="-4"/>
          <w:w w:val="98"/>
          <w:sz w:val="21"/>
          <w:szCs w:val="26"/>
        </w:rPr>
        <w:t>giáo viên</w:t>
      </w:r>
      <w:r>
        <w:rPr>
          <w:rFonts w:ascii="Times New Roman" w:eastAsia="MS Mincho" w:hAnsi="Times New Roman"/>
          <w:spacing w:val="-4"/>
          <w:w w:val="98"/>
          <w:sz w:val="21"/>
          <w:szCs w:val="26"/>
          <w:lang w:val="vi-VN"/>
        </w:rPr>
        <w:t xml:space="preserve"> đã đưa ra bài kiểm tra sau. Kết quả của hai bài kiểm tra được sử dụng làm tài liệu tham khảo cho tác giả để phân tích sự cải thiện kỹ năng viết của học sinh. </w:t>
      </w:r>
    </w:p>
    <w:p w14:paraId="10063EDC"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noProof/>
          <w:spacing w:val="-4"/>
          <w:w w:val="98"/>
          <w:sz w:val="21"/>
          <w:szCs w:val="26"/>
        </w:rPr>
        <w:drawing>
          <wp:inline distT="0" distB="0" distL="114300" distR="114300" wp14:anchorId="4AEDDF30" wp14:editId="2298030A">
            <wp:extent cx="4639310" cy="1657350"/>
            <wp:effectExtent l="0" t="0" r="889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4639310" cy="1657350"/>
                    </a:xfrm>
                    <a:prstGeom prst="rect">
                      <a:avLst/>
                    </a:prstGeom>
                    <a:noFill/>
                    <a:ln>
                      <a:noFill/>
                    </a:ln>
                  </pic:spPr>
                </pic:pic>
              </a:graphicData>
            </a:graphic>
          </wp:inline>
        </w:drawing>
      </w:r>
    </w:p>
    <w:p w14:paraId="5AA648D9"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spacing w:val="-4"/>
          <w:w w:val="98"/>
          <w:sz w:val="21"/>
          <w:szCs w:val="26"/>
          <w:lang w:val="vi-VN"/>
        </w:rPr>
        <w:t xml:space="preserve">Dữ liệu về thành tích viết của học sinh được diễn giải dưới dạng tỷ lệ phần trăm. Các hạng mục được áp dụng là xuất sắc, tốt, </w:t>
      </w:r>
      <w:r>
        <w:rPr>
          <w:rFonts w:ascii="Times New Roman" w:eastAsia="MS Mincho" w:hAnsi="Times New Roman"/>
          <w:spacing w:val="-4"/>
          <w:w w:val="98"/>
          <w:sz w:val="21"/>
          <w:szCs w:val="26"/>
        </w:rPr>
        <w:t>trung bình</w:t>
      </w:r>
      <w:r>
        <w:rPr>
          <w:rFonts w:ascii="Times New Roman" w:eastAsia="MS Mincho" w:hAnsi="Times New Roman"/>
          <w:spacing w:val="-4"/>
          <w:w w:val="98"/>
          <w:sz w:val="21"/>
          <w:szCs w:val="26"/>
          <w:lang w:val="vi-VN"/>
        </w:rPr>
        <w:t xml:space="preserve">, kém và rất kém. Tỷ lệ phần trăm điểm số được thực hiện vì việc dạy viết được thực hiện trong học trực tuyến và việc đánh giá cũng được thực hiện trực tuyến. Từ bảng trên, có thể thấy rằng trong lớp Thực nghiệm, 28 học sinh là </w:t>
      </w:r>
      <w:r>
        <w:rPr>
          <w:rFonts w:ascii="Times New Roman" w:eastAsia="MS Mincho" w:hAnsi="Times New Roman"/>
          <w:spacing w:val="-4"/>
          <w:w w:val="98"/>
          <w:sz w:val="21"/>
          <w:szCs w:val="26"/>
        </w:rPr>
        <w:t>trung bình</w:t>
      </w:r>
      <w:r>
        <w:rPr>
          <w:rFonts w:ascii="Times New Roman" w:eastAsia="MS Mincho" w:hAnsi="Times New Roman"/>
          <w:spacing w:val="-4"/>
          <w:w w:val="98"/>
          <w:sz w:val="21"/>
          <w:szCs w:val="26"/>
          <w:lang w:val="vi-VN"/>
        </w:rPr>
        <w:t xml:space="preserve"> (68,29%), 13 học sinh kém (31,71%). Không có học sinh nào đạt giỏi, khá, rất kém (0%). Trong khi đó, tỷ lệ phần trăm hiệu suất viết của học sinh được trình bày trong Bảng 2. Hiệu suất viết của học sinh trong bài kiểm tra trước và sau bài kiểm tra dường như đại diện khác nhau. Bài kiểm tra sau được thực hiện sau khi thực hiện cụ thể cho học sinh viết văn bản tường thuật với các bài tập khác nhau.</w:t>
      </w:r>
    </w:p>
    <w:p w14:paraId="38459F40"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noProof/>
          <w:spacing w:val="-4"/>
          <w:w w:val="98"/>
          <w:sz w:val="21"/>
          <w:szCs w:val="26"/>
        </w:rPr>
        <w:drawing>
          <wp:inline distT="0" distB="0" distL="114300" distR="114300" wp14:anchorId="3CB96A54" wp14:editId="3030EE3C">
            <wp:extent cx="4772660" cy="1857375"/>
            <wp:effectExtent l="0" t="0" r="2540"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
                    <a:stretch>
                      <a:fillRect/>
                    </a:stretch>
                  </pic:blipFill>
                  <pic:spPr>
                    <a:xfrm>
                      <a:off x="0" y="0"/>
                      <a:ext cx="4772660" cy="1857375"/>
                    </a:xfrm>
                    <a:prstGeom prst="rect">
                      <a:avLst/>
                    </a:prstGeom>
                    <a:noFill/>
                    <a:ln>
                      <a:noFill/>
                    </a:ln>
                  </pic:spPr>
                </pic:pic>
              </a:graphicData>
            </a:graphic>
          </wp:inline>
        </w:drawing>
      </w:r>
    </w:p>
    <w:p w14:paraId="61FB1BBC" w14:textId="77777777" w:rsidR="00E75FBF" w:rsidRDefault="00000000">
      <w:pPr>
        <w:pStyle w:val="NormalWeb"/>
        <w:spacing w:before="0" w:beforeAutospacing="0" w:after="0" w:afterAutospacing="0"/>
        <w:rPr>
          <w:rFonts w:eastAsia="MS Mincho"/>
          <w:spacing w:val="-4"/>
          <w:w w:val="98"/>
          <w:sz w:val="21"/>
          <w:szCs w:val="26"/>
        </w:rPr>
      </w:pPr>
      <w:r>
        <w:rPr>
          <w:rFonts w:eastAsia="MS Mincho"/>
          <w:spacing w:val="-4"/>
          <w:w w:val="98"/>
          <w:sz w:val="21"/>
          <w:szCs w:val="26"/>
        </w:rPr>
        <w:t xml:space="preserve">Một số phương pháp mà giáo viên đã sử dụng trong khi làm khảo sát như: </w:t>
      </w:r>
    </w:p>
    <w:p w14:paraId="7963F20E" w14:textId="77777777" w:rsidR="00E75FBF" w:rsidRDefault="00000000">
      <w:pPr>
        <w:pStyle w:val="NormalWeb"/>
        <w:spacing w:before="0" w:beforeAutospacing="0" w:after="0" w:afterAutospacing="0"/>
        <w:rPr>
          <w:rFonts w:eastAsia="MS Mincho"/>
          <w:spacing w:val="-4"/>
          <w:w w:val="98"/>
          <w:sz w:val="21"/>
          <w:szCs w:val="26"/>
        </w:rPr>
      </w:pPr>
      <w:r>
        <w:rPr>
          <w:rFonts w:eastAsia="MS Mincho"/>
          <w:spacing w:val="-4"/>
          <w:w w:val="98"/>
          <w:sz w:val="21"/>
          <w:szCs w:val="26"/>
        </w:rPr>
        <w:t>1. Thiết Kế Infographic để Tóm Tắt Văn Bản: Học sinh có thể sử dụng Canva để tạo các infographic tóm tắt nội dung các bài học tiếng Nhật. Chẳng hạn, khi học về một chủ đề ngữ pháp hoặc từ vựng mới, học sinh có thể thiết kế một infographic để tóm tắt các quy tắc và ví dụ liên quan. Điều này không chỉ giúp họ ghi nhớ kiến thức tốt hơn mà còn cải thiện kỹ năng viết khi họ phải suy nghĩ cách diễn đạt ngắn gọn và rõ ràng.</w:t>
      </w:r>
    </w:p>
    <w:p w14:paraId="0A49FF78" w14:textId="77777777" w:rsidR="00E75FBF" w:rsidRDefault="00000000">
      <w:pPr>
        <w:spacing w:after="0" w:line="240" w:lineRule="auto"/>
        <w:rPr>
          <w:rFonts w:ascii="Times New Roman" w:eastAsia="MS Mincho" w:hAnsi="Times New Roman"/>
          <w:spacing w:val="-4"/>
          <w:w w:val="98"/>
          <w:sz w:val="21"/>
          <w:szCs w:val="26"/>
        </w:rPr>
      </w:pPr>
      <w:r>
        <w:rPr>
          <w:rFonts w:ascii="Times New Roman" w:eastAsia="MS Mincho" w:hAnsi="Times New Roman"/>
          <w:spacing w:val="-4"/>
          <w:w w:val="98"/>
          <w:sz w:val="21"/>
          <w:szCs w:val="26"/>
        </w:rPr>
        <w:t>2. Tạo Poster Giới Thiệu Bản Thân: Khi học sinh mới bắt đầu học viết tiếng Nhật, họ có thể sử dụng Canva để tạo một poster giới thiệu bản thân. Họ sẽ viết các đoạn văn ngắn giới thiệu về tên, tuổi, sở thích, và gia đình của mình bằng tiếng Nhật, sau đó sử dụng các hình ảnh và biểu tượng để minh họa. Việc này không chỉ giúp họ thực hành viết mà còn tạo động lực học tập thông qua việc thiết kế sáng tạo.</w:t>
      </w:r>
    </w:p>
    <w:p w14:paraId="53DA6626" w14:textId="77777777" w:rsidR="00E75FBF" w:rsidRDefault="00000000">
      <w:pPr>
        <w:spacing w:after="0" w:line="240" w:lineRule="auto"/>
        <w:rPr>
          <w:rFonts w:ascii="Times New Roman" w:eastAsia="MS Mincho" w:hAnsi="Times New Roman"/>
          <w:spacing w:val="-4"/>
          <w:w w:val="98"/>
          <w:sz w:val="21"/>
          <w:szCs w:val="26"/>
        </w:rPr>
      </w:pPr>
      <w:r>
        <w:rPr>
          <w:rFonts w:ascii="Times New Roman" w:eastAsia="MS Mincho" w:hAnsi="Times New Roman"/>
          <w:spacing w:val="-4"/>
          <w:w w:val="98"/>
          <w:sz w:val="21"/>
          <w:szCs w:val="26"/>
        </w:rPr>
        <w:t>3. Soạn Thảo và Minh Họa Câu Chuyện: Học sinh có thể sử dụng Canva để viết và minh họa một câu chuyện ngắn bằng tiếng Nhật. Họ có thể chia câu chuyện thành các đoạn văn và thiết kế từng trang với hình ảnh minh họa tương ứng. Việc này không chỉ giúp họ cải thiện kỹ năng viết mà còn phát triển khả năng tư duy logic và sáng tạo.</w:t>
      </w:r>
    </w:p>
    <w:p w14:paraId="7C8DAB8C" w14:textId="77777777" w:rsidR="00E75FBF" w:rsidRDefault="00000000">
      <w:pPr>
        <w:spacing w:after="0" w:line="240" w:lineRule="auto"/>
        <w:rPr>
          <w:rFonts w:ascii="Times New Roman" w:eastAsia="MS Mincho" w:hAnsi="Times New Roman"/>
          <w:spacing w:val="-4"/>
          <w:w w:val="98"/>
          <w:sz w:val="21"/>
          <w:szCs w:val="26"/>
        </w:rPr>
      </w:pPr>
      <w:r>
        <w:rPr>
          <w:rFonts w:ascii="Times New Roman" w:eastAsia="MS Mincho" w:hAnsi="Times New Roman"/>
          <w:spacing w:val="-4"/>
          <w:w w:val="98"/>
          <w:sz w:val="21"/>
          <w:szCs w:val="26"/>
        </w:rPr>
        <w:t>4. Tạo Flashcards Từ Vựng: Canva có thể được sử dụng để tạo flashcards từ vựng tiếng Nhật. Học sinh có thể viết từ vựng tiếng Nhật ở một mặt của flashcard và nghĩa tiếng Việt hoặc hình ảnh minh họa ở mặt còn lại. Điều này giúp họ học từ vựng một cách trực quan và dễ nhớ hơn.</w:t>
      </w:r>
    </w:p>
    <w:p w14:paraId="61FB21B4" w14:textId="77777777" w:rsidR="00E75FBF" w:rsidRDefault="00000000">
      <w:pPr>
        <w:spacing w:after="0" w:line="240" w:lineRule="auto"/>
        <w:rPr>
          <w:rFonts w:ascii="Times New Roman" w:eastAsia="MS Mincho" w:hAnsi="Times New Roman"/>
          <w:spacing w:val="-4"/>
          <w:w w:val="98"/>
          <w:sz w:val="21"/>
          <w:szCs w:val="26"/>
        </w:rPr>
      </w:pPr>
      <w:r>
        <w:rPr>
          <w:rFonts w:ascii="Times New Roman" w:eastAsia="MS Mincho" w:hAnsi="Times New Roman"/>
          <w:spacing w:val="-4"/>
          <w:w w:val="98"/>
          <w:sz w:val="21"/>
          <w:szCs w:val="26"/>
        </w:rPr>
        <w:t xml:space="preserve">5. Viết Blog và Tạo Nội Dung Blog: Học sinh có thể viết các bài blog bằng tiếng Nhật và sử dụng Canva để thiết kế bài viết của mình. Ví dụ, họ có thể viết về trải nghiệm cá nhân, sở thích, hoặc các bài học ngôn </w:t>
      </w:r>
      <w:r>
        <w:rPr>
          <w:rFonts w:ascii="Times New Roman" w:eastAsia="MS Mincho" w:hAnsi="Times New Roman"/>
          <w:spacing w:val="-4"/>
          <w:w w:val="98"/>
          <w:sz w:val="21"/>
          <w:szCs w:val="26"/>
        </w:rPr>
        <w:lastRenderedPageBreak/>
        <w:t>ngữ và sau đó sử dụng Canva để tạo nội dung trực quan, thêm hình ảnh, biểu đồ và các yếu tố đồ họa khác để làm cho bài viết của họ hấp dẫn hơn.</w:t>
      </w:r>
    </w:p>
    <w:p w14:paraId="7A48DC5D" w14:textId="77777777" w:rsidR="00E75FBF" w:rsidRDefault="00000000">
      <w:pPr>
        <w:spacing w:after="0" w:line="240" w:lineRule="auto"/>
        <w:jc w:val="both"/>
        <w:rPr>
          <w:rFonts w:ascii="Times New Roman" w:eastAsia="MS Mincho" w:hAnsi="Times New Roman"/>
          <w:b/>
          <w:spacing w:val="-4"/>
          <w:w w:val="98"/>
          <w:sz w:val="21"/>
          <w:szCs w:val="26"/>
        </w:rPr>
      </w:pPr>
      <w:r>
        <w:rPr>
          <w:rFonts w:ascii="Times New Roman" w:eastAsia="MS Mincho" w:hAnsi="Times New Roman"/>
          <w:b/>
          <w:spacing w:val="-4"/>
          <w:w w:val="98"/>
          <w:sz w:val="21"/>
          <w:szCs w:val="26"/>
        </w:rPr>
        <w:t>2.2. Kết quả định lượng</w:t>
      </w:r>
    </w:p>
    <w:p w14:paraId="583AE427"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spacing w:val="-4"/>
          <w:w w:val="98"/>
          <w:sz w:val="21"/>
          <w:szCs w:val="26"/>
          <w:lang w:val="vi-VN"/>
        </w:rPr>
        <w:t xml:space="preserve">Tỷ lệ phần trăm hiệu suất viết của học sinh trong bài kiểm tra sau cho thấy việc triển khai ứng dụng Canva có ý nghĩa quan trọng trong việc nâng cao hiệu suất viết văn bản tường thuật của học sinh. Từ 41 sinh viên, hầu hết sinh viên cho biết có thể hoàn thành các văn bản tường thuật bằng ứng dụng Canva. Kết quả có thể chứng minh theo Bảng 2 cho thấy 21 học sinh giỏi (51,22%), 9 học sinh </w:t>
      </w:r>
      <w:r>
        <w:rPr>
          <w:rFonts w:ascii="Times New Roman" w:eastAsia="MS Mincho" w:hAnsi="Times New Roman"/>
          <w:spacing w:val="-4"/>
          <w:w w:val="98"/>
          <w:sz w:val="21"/>
          <w:szCs w:val="26"/>
        </w:rPr>
        <w:t>trung bình</w:t>
      </w:r>
      <w:r>
        <w:rPr>
          <w:rFonts w:ascii="Times New Roman" w:eastAsia="MS Mincho" w:hAnsi="Times New Roman"/>
          <w:spacing w:val="-4"/>
          <w:w w:val="98"/>
          <w:sz w:val="21"/>
          <w:szCs w:val="26"/>
          <w:lang w:val="vi-VN"/>
        </w:rPr>
        <w:t xml:space="preserve"> (21,95%), 11 học sinh kém (26,83%). Không có học sinh nào xuất sắc và rất kém (0%). Các phát hiện cho thấy ứng dụng Canva là phương tiện học tập hiệu quả để tạo điều kiện cho học sinh viết văn bản tường thuật. Việc so sánh hiệu suất viết của học sinh trong bài kiểm tra trước và sau bài kiểm tra có thể được trình bày trong Hình 1.</w:t>
      </w:r>
    </w:p>
    <w:p w14:paraId="664F9C7C"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noProof/>
          <w:spacing w:val="-4"/>
          <w:w w:val="98"/>
          <w:sz w:val="21"/>
          <w:szCs w:val="26"/>
        </w:rPr>
        <w:drawing>
          <wp:inline distT="0" distB="0" distL="114300" distR="114300" wp14:anchorId="603045D7" wp14:editId="36F44556">
            <wp:extent cx="4291330" cy="1936750"/>
            <wp:effectExtent l="0" t="0" r="1270" b="635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8"/>
                    <a:stretch>
                      <a:fillRect/>
                    </a:stretch>
                  </pic:blipFill>
                  <pic:spPr>
                    <a:xfrm>
                      <a:off x="0" y="0"/>
                      <a:ext cx="4291330" cy="1936750"/>
                    </a:xfrm>
                    <a:prstGeom prst="rect">
                      <a:avLst/>
                    </a:prstGeom>
                    <a:noFill/>
                    <a:ln>
                      <a:noFill/>
                    </a:ln>
                  </pic:spPr>
                </pic:pic>
              </a:graphicData>
            </a:graphic>
          </wp:inline>
        </w:drawing>
      </w:r>
    </w:p>
    <w:p w14:paraId="1733259A"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spacing w:val="-4"/>
          <w:w w:val="98"/>
          <w:sz w:val="21"/>
          <w:szCs w:val="26"/>
          <w:lang w:val="vi-VN"/>
        </w:rPr>
        <w:t xml:space="preserve">Dựa trên kết quả kiểm tra trước và sau kiểm tra của học sinh ở trên, </w:t>
      </w:r>
      <w:r>
        <w:rPr>
          <w:rFonts w:ascii="Times New Roman" w:eastAsia="MS Mincho" w:hAnsi="Times New Roman"/>
          <w:spacing w:val="-4"/>
          <w:w w:val="98"/>
          <w:sz w:val="21"/>
          <w:szCs w:val="26"/>
        </w:rPr>
        <w:t xml:space="preserve">đã </w:t>
      </w:r>
      <w:r>
        <w:rPr>
          <w:rFonts w:ascii="Times New Roman" w:eastAsia="MS Mincho" w:hAnsi="Times New Roman"/>
          <w:spacing w:val="-4"/>
          <w:w w:val="98"/>
          <w:sz w:val="21"/>
          <w:szCs w:val="26"/>
          <w:lang w:val="vi-VN"/>
        </w:rPr>
        <w:t xml:space="preserve">phân tích kết quả để xác định kỹ năng viết của học sinh trong văn bản tường thuật bằng Ứng dụng Canva. Học sinh thực nghiệm được điều trị bằng Ứng dụng Canva rất hào hứng tham gia bài học. Có một sự khác biệt giữa kết quả thu được của học sinh trong bài kiểm tra trước và sau bài kiểm tra. Trong kỳ thi trước không có học sinh nào đạt điểm </w:t>
      </w:r>
      <w:r>
        <w:rPr>
          <w:rFonts w:ascii="Times New Roman" w:eastAsia="MS Mincho" w:hAnsi="Times New Roman"/>
          <w:spacing w:val="-4"/>
          <w:w w:val="98"/>
          <w:sz w:val="21"/>
          <w:szCs w:val="26"/>
        </w:rPr>
        <w:t>Tốt</w:t>
      </w:r>
      <w:r>
        <w:rPr>
          <w:rFonts w:ascii="Times New Roman" w:eastAsia="MS Mincho" w:hAnsi="Times New Roman"/>
          <w:spacing w:val="-4"/>
          <w:w w:val="98"/>
          <w:sz w:val="21"/>
          <w:szCs w:val="26"/>
          <w:lang w:val="vi-VN"/>
        </w:rPr>
        <w:t xml:space="preserve"> trong khi ở phần thi sau có 21 học sinh đạt đ</w:t>
      </w:r>
      <w:r>
        <w:rPr>
          <w:rFonts w:ascii="Times New Roman" w:eastAsia="MS Mincho" w:hAnsi="Times New Roman"/>
          <w:spacing w:val="-4"/>
          <w:w w:val="98"/>
          <w:sz w:val="21"/>
          <w:szCs w:val="26"/>
        </w:rPr>
        <w:t>ược</w:t>
      </w:r>
      <w:r>
        <w:rPr>
          <w:rFonts w:ascii="Times New Roman" w:eastAsia="MS Mincho" w:hAnsi="Times New Roman"/>
          <w:spacing w:val="-4"/>
          <w:w w:val="98"/>
          <w:sz w:val="21"/>
          <w:szCs w:val="26"/>
          <w:lang w:val="vi-VN"/>
        </w:rPr>
        <w:t>. Ứng dụng Canva là một ứng dụng được phát hành gần đây trong công chúng, cung cấp các mẫu kỹ thuật số khác nhau để viết như tạo quảng cáo, sơ yếu lý lịch, thông tin ngắn, v.v. Tóm lại, phương tiện truyền thông này được kỳ vọng sẽ giải quyết các vấn đề và tạo ra những thay đổi tích cực trong quá trình dạy và học.</w:t>
      </w:r>
    </w:p>
    <w:p w14:paraId="203655A5" w14:textId="77777777" w:rsidR="00E75FBF" w:rsidRDefault="00000000">
      <w:pPr>
        <w:spacing w:after="0" w:line="240" w:lineRule="auto"/>
        <w:jc w:val="both"/>
        <w:rPr>
          <w:rFonts w:ascii="Times New Roman" w:eastAsia="MS Mincho" w:hAnsi="Times New Roman"/>
          <w:b/>
          <w:spacing w:val="-4"/>
          <w:w w:val="98"/>
          <w:sz w:val="21"/>
          <w:szCs w:val="26"/>
        </w:rPr>
      </w:pPr>
      <w:r>
        <w:rPr>
          <w:rFonts w:ascii="Times New Roman" w:eastAsia="MS Mincho" w:hAnsi="Times New Roman"/>
          <w:b/>
          <w:spacing w:val="-4"/>
          <w:w w:val="98"/>
          <w:sz w:val="21"/>
          <w:szCs w:val="26"/>
          <w:lang w:val="vi-VN"/>
        </w:rPr>
        <w:t>2.</w:t>
      </w:r>
      <w:r>
        <w:rPr>
          <w:rFonts w:ascii="Times New Roman" w:eastAsia="MS Mincho" w:hAnsi="Times New Roman"/>
          <w:b/>
          <w:spacing w:val="-4"/>
          <w:w w:val="98"/>
          <w:sz w:val="21"/>
          <w:szCs w:val="26"/>
        </w:rPr>
        <w:t>3. Kết quả định tính</w:t>
      </w:r>
    </w:p>
    <w:p w14:paraId="5F806678"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spacing w:val="-4"/>
          <w:w w:val="98"/>
          <w:sz w:val="21"/>
          <w:szCs w:val="26"/>
          <w:lang w:val="vi-VN"/>
        </w:rPr>
        <w:t xml:space="preserve">Việc sử dụng ứng dụng Canva giúp giáo viên dễ dàng thiết kế phương tiện học tập tập trung vào việc sửa lỗi viết hoặc kiểm tra ngữ pháp. Ví dụ, khi giáo viên yêu cầu học sinh thực hành viết đoạn văn giới thiệu của văn bản tự sự, học sinh dễ dàng tạo ra một số bản nháp chỉ ra các vấn đề hoặc chủ đề trở thành câu chủ đề. Họ tạo ra các câu dưới dạng hình ảnh hoặc áp phích bằng cách sử dụng để biên dịch ý tưởng trực tuyến. Nó phù hợp với Anwar (2021), người điều tra rằng ứng dụng Canva có thể được sử dụng để tạo nhiều thứ cho mục tiêu học tập. Nó được chứng minh bởi Al-khoeri et al. (2021) thông báo rằng Canva là một ứng dụng thiết kế đồ họa tạo điều kiện cho sinh viên dễ dàng thiết kế các loại tài liệu </w:t>
      </w:r>
      <w:r>
        <w:rPr>
          <w:rFonts w:ascii="Times New Roman" w:eastAsia="MS Mincho" w:hAnsi="Times New Roman"/>
          <w:spacing w:val="-4"/>
          <w:w w:val="98"/>
          <w:sz w:val="21"/>
          <w:szCs w:val="26"/>
        </w:rPr>
        <w:t>J</w:t>
      </w:r>
      <w:r>
        <w:rPr>
          <w:rFonts w:ascii="Times New Roman" w:eastAsia="MS Mincho" w:hAnsi="Times New Roman"/>
          <w:spacing w:val="-4"/>
          <w:w w:val="98"/>
          <w:sz w:val="21"/>
          <w:szCs w:val="26"/>
          <w:lang w:val="vi-VN"/>
        </w:rPr>
        <w:t>LT sáng tạo trực tuyến. Việc sử dụng Canva trong nghiên cứu này cũng được áp dụng dưới dạng tạo infographic chứa nội dung blog. Blog đã cho cũng có thể được sử dụng làm phương tiện truyền thông để tạo điều kiện cho sinh viên thực hành viết (Bener &amp;; Yildiz, 2019; Rister &amp; Bourdeau, 2021). Trong tình huống này, học sinh được yêu cầu viết một số vấn đề trong từ các câu tranh luận. Sau đó, infographic này được hình thành trong ứng dụng Canva. Học sinh sau đó trình bày thiết kế của họ trong đại diện trực quan. Do đó, việc sử dụng Canva rất hữu ích để tạo điều kiện cho học sinh thực hành viết.</w:t>
      </w:r>
    </w:p>
    <w:p w14:paraId="5BE7E707"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spacing w:val="-4"/>
          <w:w w:val="98"/>
          <w:sz w:val="21"/>
          <w:szCs w:val="26"/>
          <w:lang w:val="vi-VN"/>
        </w:rPr>
        <w:t xml:space="preserve">Giáo viên quan tâm đến việc sử dụng Canva nên có kiến thức tốt về kiến thức kỹ thuật số vì trong việc giảng dạy kỹ năng viết, họ phải sáng tạo để thiết kế tài liệu viết cho học sinh. Viết cấu trúc tường thuật từ đoạn giới thiệu đến đoạn kết luận phải được thực hiện càng nhiều càng tốt. Nó phù hợp với Khezrlou (2020), người cho biết thêm rằng khi hoàn thành các văn bản tường thuật, học sinh phải có đủ kiến thức về các chủ đề sẽ viết và tiếp thu đủ từ vựng để viết. Dưới dạng định dạng kéo và thả, học sinh tạo ra hình ảnh chứa từ vựng mà chúng cần được sử dụng sau này trong việc soạn các đoạn văn tường thuật. Dựa trên việc thực hiện, học sinh cảm thấy dễ nhớ các từ tiếng </w:t>
      </w:r>
      <w:r>
        <w:rPr>
          <w:rFonts w:ascii="Times New Roman" w:eastAsia="MS Mincho" w:hAnsi="Times New Roman"/>
          <w:spacing w:val="-4"/>
          <w:w w:val="98"/>
          <w:sz w:val="21"/>
          <w:szCs w:val="26"/>
        </w:rPr>
        <w:t>Nhật</w:t>
      </w:r>
      <w:r>
        <w:rPr>
          <w:rFonts w:ascii="Times New Roman" w:eastAsia="MS Mincho" w:hAnsi="Times New Roman"/>
          <w:spacing w:val="-4"/>
          <w:w w:val="98"/>
          <w:sz w:val="21"/>
          <w:szCs w:val="26"/>
          <w:lang w:val="vi-VN"/>
        </w:rPr>
        <w:t xml:space="preserve"> khó vì họ có thể nhìn thấy hình ảnh được thực hiện. Điều đó có nghĩa là có sự khác biệt đáng kể ở học sinh sau bài kiểm tra đối với điểm trước khi kiểm tra. Sau đó, có thể kết luận rằng sử dụng canva trong dạy viết là hiệu quả.</w:t>
      </w:r>
    </w:p>
    <w:p w14:paraId="6A96E4C9" w14:textId="77777777" w:rsidR="00E75FBF" w:rsidRDefault="00000000">
      <w:pPr>
        <w:spacing w:after="0" w:line="240" w:lineRule="auto"/>
        <w:jc w:val="both"/>
        <w:outlineLvl w:val="0"/>
        <w:rPr>
          <w:rFonts w:ascii="Times New Roman" w:eastAsia="MS Mincho" w:hAnsi="Times New Roman"/>
          <w:b/>
          <w:spacing w:val="-4"/>
          <w:w w:val="98"/>
          <w:sz w:val="21"/>
          <w:szCs w:val="26"/>
        </w:rPr>
      </w:pPr>
      <w:bookmarkStart w:id="6" w:name="_Toc1434"/>
      <w:bookmarkStart w:id="7" w:name="_Toc32453"/>
      <w:r>
        <w:rPr>
          <w:rFonts w:ascii="Times New Roman" w:eastAsia="MS Mincho" w:hAnsi="Times New Roman"/>
          <w:b/>
          <w:spacing w:val="-4"/>
          <w:w w:val="98"/>
          <w:sz w:val="21"/>
          <w:szCs w:val="26"/>
        </w:rPr>
        <w:t>3.</w:t>
      </w:r>
      <w:r>
        <w:rPr>
          <w:rFonts w:ascii="Times New Roman" w:eastAsia="MS Mincho" w:hAnsi="Times New Roman"/>
          <w:b/>
          <w:spacing w:val="-4"/>
          <w:w w:val="98"/>
          <w:sz w:val="21"/>
          <w:szCs w:val="26"/>
          <w:lang w:val="vi-VN"/>
        </w:rPr>
        <w:t xml:space="preserve">  </w:t>
      </w:r>
      <w:r>
        <w:rPr>
          <w:rFonts w:ascii="Times New Roman" w:eastAsia="MS Mincho" w:hAnsi="Times New Roman"/>
          <w:b/>
          <w:spacing w:val="-4"/>
          <w:w w:val="98"/>
          <w:sz w:val="21"/>
          <w:szCs w:val="26"/>
        </w:rPr>
        <w:t>Kết luận</w:t>
      </w:r>
      <w:bookmarkEnd w:id="6"/>
      <w:bookmarkEnd w:id="7"/>
    </w:p>
    <w:p w14:paraId="39D3ECC7" w14:textId="77777777" w:rsidR="00E75FBF" w:rsidRDefault="00000000">
      <w:pPr>
        <w:spacing w:after="0" w:line="240" w:lineRule="auto"/>
        <w:jc w:val="both"/>
        <w:rPr>
          <w:rFonts w:ascii="Times New Roman" w:eastAsia="MS Mincho" w:hAnsi="Times New Roman"/>
          <w:spacing w:val="-4"/>
          <w:w w:val="98"/>
          <w:sz w:val="21"/>
          <w:szCs w:val="26"/>
          <w:lang w:val="vi-VN"/>
        </w:rPr>
      </w:pPr>
      <w:r>
        <w:rPr>
          <w:rFonts w:ascii="Times New Roman" w:eastAsia="MS Mincho" w:hAnsi="Times New Roman"/>
          <w:spacing w:val="-4"/>
          <w:w w:val="98"/>
          <w:sz w:val="21"/>
          <w:szCs w:val="26"/>
          <w:lang w:val="vi-VN"/>
        </w:rPr>
        <w:t xml:space="preserve">Kết quả từ nghiên cứu hiện tại cho thấy khả năng viết của sinh viên được cải thiện đáng kể khi sử dụng ứng dụng canva. Kết quả cho thấy các sinh viên trong lớp thực nghiệm đã trải qua một sự cải thiện chấp </w:t>
      </w:r>
      <w:r>
        <w:rPr>
          <w:rFonts w:ascii="Times New Roman" w:eastAsia="MS Mincho" w:hAnsi="Times New Roman"/>
          <w:spacing w:val="-4"/>
          <w:w w:val="98"/>
          <w:sz w:val="21"/>
          <w:szCs w:val="26"/>
          <w:lang w:val="vi-VN"/>
        </w:rPr>
        <w:lastRenderedPageBreak/>
        <w:t>nhận được và có thể viết tốt hơn trong bài kiểm tra sau. Điểm số cao hơn này có thể là do trình bày ứng dụng canva giúp cải thiện đáng kể thành tích viết của học sinh. Ngoài việc tăng động lực viết của học sinh, kết quả cho thấy Ứng dụng Canva không chỉ hữu ích mà còn có thể tiết kiệm thời gian. Do đó, có thể kết luận rằng ứng dụng của Ứng dụng Canva được sử dụng hiệu quả như một phương tiện cho quá trình học kỹ năng viết.</w:t>
      </w:r>
    </w:p>
    <w:p w14:paraId="122F6E81" w14:textId="77777777" w:rsidR="00E75FBF" w:rsidRDefault="00E75FBF">
      <w:pPr>
        <w:spacing w:after="0" w:line="240" w:lineRule="auto"/>
        <w:jc w:val="both"/>
        <w:rPr>
          <w:rFonts w:ascii="Times New Roman" w:eastAsia="MS Mincho" w:hAnsi="Times New Roman"/>
          <w:spacing w:val="-4"/>
          <w:w w:val="98"/>
          <w:sz w:val="21"/>
          <w:szCs w:val="26"/>
          <w:lang w:val="vi-VN"/>
        </w:rPr>
      </w:pPr>
    </w:p>
    <w:p w14:paraId="40AF0708" w14:textId="77777777" w:rsidR="00E75FBF" w:rsidRDefault="00000000">
      <w:pPr>
        <w:spacing w:after="0" w:line="240" w:lineRule="auto"/>
        <w:jc w:val="both"/>
        <w:outlineLvl w:val="0"/>
        <w:rPr>
          <w:rFonts w:ascii="Times New Roman" w:hAnsi="Times New Roman"/>
          <w:b/>
          <w:spacing w:val="-4"/>
          <w:w w:val="98"/>
          <w:sz w:val="21"/>
          <w:szCs w:val="26"/>
          <w:lang w:val="vi-VN"/>
        </w:rPr>
      </w:pPr>
      <w:bookmarkStart w:id="8" w:name="_Toc27028"/>
      <w:bookmarkStart w:id="9" w:name="_Toc13450"/>
      <w:r>
        <w:rPr>
          <w:rFonts w:ascii="Times New Roman" w:hAnsi="Times New Roman"/>
          <w:b/>
          <w:spacing w:val="-4"/>
          <w:w w:val="98"/>
          <w:sz w:val="21"/>
          <w:szCs w:val="26"/>
          <w:lang w:val="vi-VN"/>
        </w:rPr>
        <w:t>Tài liệu tham khảo</w:t>
      </w:r>
      <w:bookmarkEnd w:id="8"/>
      <w:bookmarkEnd w:id="9"/>
    </w:p>
    <w:p w14:paraId="15AD9247"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Haerazi, H., Utama, I. M. P., &amp; Hidayatullah, H. (2020). "Mobile applications to improve English writing skills viewed from critical thinking ability for pre-service teachers." International Journal of Interactive Mobile Technologies, 14(7), 58-72. </w:t>
      </w:r>
    </w:p>
    <w:p w14:paraId="3ED17580"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Blake, R. J. (2011). "Current trends in online language learning." Annual Review of Applied Linguistics, 31, 19-35. </w:t>
      </w:r>
    </w:p>
    <w:p w14:paraId="049582D3"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Sufatmi &amp; Aizan, N. (2016). "Japanese language learning and the issues in writing skills." Journal of Japanese Language Education Malaysia, 2(2), 1-15. </w:t>
      </w:r>
    </w:p>
    <w:p w14:paraId="76C88B87"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Myhill, D. A., &amp; Watson, A. (2011). "Teaching writing: Processes and practices." In Trends and Issues in Secondary English. </w:t>
      </w:r>
    </w:p>
    <w:p w14:paraId="069DA0B3"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Haerazi, H., Rahmi, N., &amp; Prayati, Z. (2018). "Writing skills in a foreign language: A review of the literature." Journal of Language Teaching and Research, 9(1), 56-64. </w:t>
      </w:r>
    </w:p>
    <w:p w14:paraId="682AA0CE"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Bartan, M. (2017). "Teaching writing to young learners: A study of effective writing practices." International Journal of Education and Literacy Studies, 5(2), 112-118. </w:t>
      </w:r>
    </w:p>
    <w:p w14:paraId="4667FE5D"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Price, M., &amp; Nelson, K. (2010). "Thinking about writing: An introduction." Journal of Writing Research, 2(3), 203-213. </w:t>
      </w:r>
    </w:p>
    <w:p w14:paraId="1E961579"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Bayor, J. (2013). "Writing as a learning tool: Integrating writing into the classroom." Journal of Education and Learning, 2(1), 9-19. </w:t>
      </w:r>
    </w:p>
    <w:p w14:paraId="7EC274B5"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Boyle, T., Ramsay, A., &amp; Struan, M. (2019). "The art of writing in a foreign language." Journal of Second Language Writing, 45, 123-135. </w:t>
      </w:r>
    </w:p>
    <w:p w14:paraId="050434F9"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Anwar, Y. (2021). "The use of Canva in teaching and learning: Benefits and impacts." Journal of Educational Technology, 10(2), 45-58. </w:t>
      </w:r>
    </w:p>
    <w:p w14:paraId="0D70F99F"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Al-khoeri, A., et al. (2021). "Enhancing creative design in Japanese language teaching using Canva." International Journal of Graphic Design, 5(4), 34-46. </w:t>
      </w:r>
    </w:p>
    <w:p w14:paraId="4224EEFA"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Bener, S., &amp; Yildiz, E. (2019). "Using blogs to facilitate writing skills in language learning." Language Learning &amp; Technology, 23(3), 101-115. </w:t>
      </w:r>
    </w:p>
    <w:p w14:paraId="1DF0B8BA"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 xml:space="preserve">Rister, M., &amp; Bourdeau, A. (2021). "The effectiveness of using digital tools like Canva in language learning." Educational Research Review, 29, 55-67. </w:t>
      </w:r>
    </w:p>
    <w:p w14:paraId="36EB6B1F" w14:textId="77777777" w:rsidR="00E75FBF" w:rsidRDefault="00000000">
      <w:pPr>
        <w:spacing w:after="0" w:line="240" w:lineRule="auto"/>
        <w:jc w:val="both"/>
        <w:rPr>
          <w:rFonts w:ascii="Times New Roman" w:hAnsi="Times New Roman"/>
          <w:spacing w:val="-4"/>
          <w:w w:val="98"/>
          <w:sz w:val="21"/>
          <w:szCs w:val="26"/>
          <w:lang w:val="vi-VN"/>
        </w:rPr>
      </w:pPr>
      <w:r>
        <w:rPr>
          <w:rFonts w:ascii="Times New Roman" w:hAnsi="Times New Roman"/>
          <w:spacing w:val="-4"/>
          <w:w w:val="98"/>
          <w:sz w:val="21"/>
          <w:szCs w:val="26"/>
          <w:lang w:val="vi-VN"/>
        </w:rPr>
        <w:t>Khezrlou, S. (2020). "The role of vocabulary knowledge in writing performance." Journal of Second Language Writing, 45, 100716.</w:t>
      </w:r>
    </w:p>
    <w:p w14:paraId="00795CE8" w14:textId="77777777" w:rsidR="00E75FBF" w:rsidRDefault="00000000">
      <w:r>
        <w:rPr>
          <w:rFonts w:ascii="Times New Roman" w:hAnsi="Times New Roman"/>
          <w:spacing w:val="-4"/>
          <w:w w:val="98"/>
          <w:sz w:val="21"/>
          <w:szCs w:val="26"/>
          <w:lang w:val="vi-VN"/>
        </w:rPr>
        <w:br w:type="page"/>
      </w:r>
    </w:p>
    <w:sectPr w:rsidR="00E75FBF">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B92097" w14:textId="77777777" w:rsidR="003F44F4" w:rsidRDefault="003F44F4">
      <w:pPr>
        <w:spacing w:line="240" w:lineRule="auto"/>
      </w:pPr>
      <w:r>
        <w:separator/>
      </w:r>
    </w:p>
  </w:endnote>
  <w:endnote w:type="continuationSeparator" w:id="0">
    <w:p w14:paraId="60E7C9F1" w14:textId="77777777" w:rsidR="003F44F4" w:rsidRDefault="003F44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0A268" w14:textId="77777777" w:rsidR="003F44F4" w:rsidRDefault="003F44F4">
      <w:pPr>
        <w:spacing w:after="0"/>
      </w:pPr>
      <w:r>
        <w:separator/>
      </w:r>
    </w:p>
  </w:footnote>
  <w:footnote w:type="continuationSeparator" w:id="0">
    <w:p w14:paraId="1113C2A3" w14:textId="77777777" w:rsidR="003F44F4" w:rsidRDefault="003F44F4">
      <w:pPr>
        <w:spacing w:after="0"/>
      </w:pPr>
      <w:r>
        <w:continuationSeparator/>
      </w:r>
    </w:p>
  </w:footnote>
  <w:footnote w:id="1">
    <w:p w14:paraId="0A26BB41" w14:textId="77777777" w:rsidR="00E75FBF" w:rsidRDefault="00000000">
      <w:pPr>
        <w:pStyle w:val="FootnoteText"/>
      </w:pPr>
      <w:r>
        <w:rPr>
          <w:rStyle w:val="FootnoteReference"/>
        </w:rPr>
        <w:footnoteRef/>
      </w:r>
      <w:r>
        <w:t xml:space="preserve"> JFL (Japanese as a Foreign Language) là thuật ngữ dùng để chỉ việc học và giảng dạy tiếng Nhật như một ngoại ngữ. Trong bối cảnh này, tiếng Nhật không phải là ngôn ngữ chính thức hoặc ngôn ngữ thứ hai của người học mà là một ngôn ngữ được học thêm, thường vì mục đích học tập, công việc hoặc sở thích cá nhân.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BD05FBE"/>
    <w:rsid w:val="00262CA4"/>
    <w:rsid w:val="003F44F4"/>
    <w:rsid w:val="009044DA"/>
    <w:rsid w:val="00E75FBF"/>
    <w:rsid w:val="5BD05F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4A878"/>
  <w15:docId w15:val="{92A90E34-123C-4C3E-B635-A7777AD7E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unhideWhenUsed="1" w:qFormat="1"/>
    <w:lsdException w:name="caption" w:semiHidden="1" w:unhideWhenUsed="1" w:qFormat="1"/>
    <w:lsdException w:name="footnote reference" w:uiPriority="99"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ascii="Calibri" w:eastAsia="Calibri" w:hAnsi="Calibri" w:cs="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qFormat/>
    <w:rPr>
      <w:vertAlign w:val="superscript"/>
    </w:rPr>
  </w:style>
  <w:style w:type="paragraph" w:styleId="FootnoteText">
    <w:name w:val="footnote text"/>
    <w:basedOn w:val="Normal"/>
    <w:uiPriority w:val="99"/>
    <w:unhideWhenUsed/>
    <w:qFormat/>
    <w:pPr>
      <w:spacing w:after="0" w:line="240" w:lineRule="auto"/>
    </w:pPr>
    <w:rPr>
      <w:rFonts w:ascii="Times New Roman" w:eastAsia="Times New Roman" w:hAnsi="Times New Roman"/>
      <w:sz w:val="20"/>
      <w:szCs w:val="20"/>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sz w:val="24"/>
      <w:szCs w:val="24"/>
      <w:lang w:val="zh-CN" w:eastAsia="ja-JP"/>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3600</Words>
  <Characters>20526</Characters>
  <Application>Microsoft Office Word</Application>
  <DocSecurity>0</DocSecurity>
  <Lines>171</Lines>
  <Paragraphs>48</Paragraphs>
  <ScaleCrop>false</ScaleCrop>
  <Company/>
  <LinksUpToDate>false</LinksUpToDate>
  <CharactersWithSpaces>24078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Thanh Truc</dc:creator>
  <cp:lastModifiedBy>Tien Dung Le</cp:lastModifiedBy>
  <cp:revision>2</cp:revision>
  <dcterms:created xsi:type="dcterms:W3CDTF">2024-10-28T07:25:00Z</dcterms:created>
  <dcterms:modified xsi:type="dcterms:W3CDTF">2024-10-28T07:25:00Z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F13D5E4F64EB4636AC75F29EEDCD55D1_11</vt:lpwstr>
  </property>
</Properties>
</file>