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A5" w:rsidRDefault="001065E2" w:rsidP="00BB7D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6"/>
          <w:szCs w:val="26"/>
        </w:rPr>
      </w:pPr>
      <w:r w:rsidRPr="006C29C9">
        <w:rPr>
          <w:rFonts w:ascii="Times New Roman" w:eastAsia="Times New Roman" w:hAnsi="Times New Roman" w:cs="Times New Roman"/>
          <w:b/>
          <w:color w:val="202124"/>
          <w:sz w:val="26"/>
          <w:szCs w:val="26"/>
        </w:rPr>
        <w:t>ĐỔI MỚ</w:t>
      </w:r>
      <w:r w:rsidR="009D7E0F" w:rsidRPr="006C29C9">
        <w:rPr>
          <w:rFonts w:ascii="Times New Roman" w:eastAsia="Times New Roman" w:hAnsi="Times New Roman" w:cs="Times New Roman"/>
          <w:b/>
          <w:color w:val="202124"/>
          <w:sz w:val="26"/>
          <w:szCs w:val="26"/>
        </w:rPr>
        <w:t>I PHƯƠNG PHÁP GIẢNG DẠY NGÀNH KẾ TOÁN- KIỂM TOÁN ĐỂ ĐÁP ỨNG CUỘC CÁCH MẠNG CÔNG NGHIỆP 4.0</w:t>
      </w:r>
    </w:p>
    <w:p w:rsidR="00443656" w:rsidRPr="001B3A43" w:rsidRDefault="00443656" w:rsidP="00310413">
      <w:pPr>
        <w:pStyle w:val="HTMLPreformatted"/>
        <w:shd w:val="clear" w:color="auto" w:fill="F8F9FA"/>
        <w:jc w:val="center"/>
        <w:rPr>
          <w:rFonts w:ascii="inherit" w:hAnsi="inherit"/>
          <w:color w:val="1F1F1F"/>
          <w:sz w:val="42"/>
          <w:szCs w:val="42"/>
        </w:rPr>
      </w:pPr>
      <w:r w:rsidRPr="00443656">
        <w:rPr>
          <w:rStyle w:val="y2iqfc"/>
          <w:rFonts w:ascii="Times New Roman" w:hAnsi="Times New Roman" w:cs="Times New Roman"/>
          <w:b/>
          <w:color w:val="202124"/>
          <w:sz w:val="26"/>
          <w:szCs w:val="26"/>
          <w:lang w:val="en"/>
        </w:rPr>
        <w:t xml:space="preserve">INNOVATION OF TEACHING METHODS IN ACCOUNTING - AUDITING TO </w:t>
      </w:r>
      <w:r w:rsidR="001B3A43" w:rsidRPr="001B3A43">
        <w:rPr>
          <w:rFonts w:ascii="Times New Roman" w:hAnsi="Times New Roman" w:cs="Times New Roman"/>
          <w:b/>
          <w:color w:val="1F1F1F"/>
          <w:sz w:val="26"/>
          <w:szCs w:val="26"/>
          <w:lang w:val="en"/>
        </w:rPr>
        <w:t>RESPONSE</w:t>
      </w:r>
      <w:r w:rsidR="001B3A43">
        <w:rPr>
          <w:rFonts w:ascii="inherit" w:hAnsi="inherit"/>
          <w:color w:val="1F1F1F"/>
          <w:sz w:val="42"/>
          <w:szCs w:val="42"/>
        </w:rPr>
        <w:t xml:space="preserve"> </w:t>
      </w:r>
      <w:r w:rsidRPr="00443656">
        <w:rPr>
          <w:rStyle w:val="y2iqfc"/>
          <w:rFonts w:ascii="Times New Roman" w:hAnsi="Times New Roman" w:cs="Times New Roman"/>
          <w:b/>
          <w:color w:val="202124"/>
          <w:sz w:val="26"/>
          <w:szCs w:val="26"/>
          <w:lang w:val="en"/>
        </w:rPr>
        <w:t>THE 4.0 INDUSTRIAL REVOLUTION</w:t>
      </w:r>
    </w:p>
    <w:p w:rsidR="00443656" w:rsidRPr="006C29C9" w:rsidRDefault="00443656" w:rsidP="00B716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6"/>
          <w:szCs w:val="26"/>
        </w:rPr>
      </w:pPr>
    </w:p>
    <w:p w:rsidR="00E4194D" w:rsidRPr="00757D49" w:rsidRDefault="00E4194D" w:rsidP="00B716D7">
      <w:pPr>
        <w:spacing w:line="240" w:lineRule="auto"/>
        <w:jc w:val="center"/>
        <w:rPr>
          <w:rFonts w:ascii="Times New Roman" w:hAnsi="Times New Roman" w:cs="Times New Roman"/>
          <w:b/>
          <w:color w:val="222222"/>
          <w:sz w:val="21"/>
          <w:szCs w:val="21"/>
          <w:shd w:val="clear" w:color="auto" w:fill="FFFFFF"/>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5"/>
        <w:gridCol w:w="270"/>
        <w:gridCol w:w="5927"/>
      </w:tblGrid>
      <w:tr w:rsidR="00E4194D" w:rsidRPr="00757D49" w:rsidTr="00D94B75">
        <w:tc>
          <w:tcPr>
            <w:tcW w:w="2875" w:type="dxa"/>
            <w:shd w:val="clear" w:color="auto" w:fill="auto"/>
            <w:vAlign w:val="center"/>
          </w:tcPr>
          <w:p w:rsidR="00E4194D" w:rsidRPr="00757D49" w:rsidRDefault="00E4194D" w:rsidP="000D292B">
            <w:pPr>
              <w:spacing w:before="40"/>
              <w:rPr>
                <w:rFonts w:ascii="Times New Roman" w:hAnsi="Times New Roman" w:cs="Times New Roman"/>
                <w:b/>
                <w:spacing w:val="-4"/>
                <w:w w:val="98"/>
                <w:sz w:val="21"/>
                <w:szCs w:val="21"/>
              </w:rPr>
            </w:pPr>
            <w:r w:rsidRPr="00757D49">
              <w:rPr>
                <w:rFonts w:ascii="Times New Roman" w:hAnsi="Times New Roman" w:cs="Times New Roman"/>
                <w:b/>
                <w:spacing w:val="-4"/>
                <w:w w:val="98"/>
                <w:sz w:val="21"/>
                <w:szCs w:val="21"/>
              </w:rPr>
              <w:t xml:space="preserve">Nguyễn Thị Minh Thùy </w:t>
            </w:r>
          </w:p>
        </w:tc>
        <w:tc>
          <w:tcPr>
            <w:tcW w:w="270" w:type="dxa"/>
            <w:vMerge w:val="restart"/>
            <w:shd w:val="clear" w:color="auto" w:fill="auto"/>
            <w:vAlign w:val="center"/>
          </w:tcPr>
          <w:p w:rsidR="00E4194D" w:rsidRPr="00757D49" w:rsidRDefault="00E4194D" w:rsidP="000D292B">
            <w:pPr>
              <w:spacing w:before="40"/>
              <w:jc w:val="both"/>
              <w:rPr>
                <w:rFonts w:ascii="Times New Roman" w:hAnsi="Times New Roman" w:cs="Times New Roman"/>
                <w:spacing w:val="-4"/>
                <w:w w:val="98"/>
                <w:sz w:val="21"/>
                <w:szCs w:val="21"/>
              </w:rPr>
            </w:pPr>
          </w:p>
        </w:tc>
        <w:tc>
          <w:tcPr>
            <w:tcW w:w="5927" w:type="dxa"/>
            <w:shd w:val="clear" w:color="auto" w:fill="auto"/>
            <w:vAlign w:val="center"/>
          </w:tcPr>
          <w:p w:rsidR="00E4194D" w:rsidRPr="00757D49" w:rsidRDefault="00E4194D" w:rsidP="000D292B">
            <w:pPr>
              <w:spacing w:before="40"/>
              <w:jc w:val="both"/>
              <w:rPr>
                <w:rFonts w:ascii="Times New Roman" w:hAnsi="Times New Roman" w:cs="Times New Roman"/>
                <w:spacing w:val="-4"/>
                <w:w w:val="98"/>
                <w:sz w:val="21"/>
                <w:szCs w:val="21"/>
                <w:vertAlign w:val="superscript"/>
              </w:rPr>
            </w:pPr>
            <w:r w:rsidRPr="00757D49">
              <w:rPr>
                <w:rFonts w:ascii="Times New Roman" w:hAnsi="Times New Roman" w:cs="Times New Roman"/>
                <w:spacing w:val="-4"/>
                <w:w w:val="98"/>
                <w:sz w:val="21"/>
                <w:szCs w:val="21"/>
                <w:vertAlign w:val="superscript"/>
              </w:rPr>
              <w:t>1</w:t>
            </w:r>
            <w:r w:rsidRPr="00757D49">
              <w:rPr>
                <w:rFonts w:ascii="Times New Roman" w:hAnsi="Times New Roman" w:cs="Times New Roman"/>
                <w:spacing w:val="-4"/>
                <w:w w:val="98"/>
                <w:sz w:val="21"/>
                <w:szCs w:val="21"/>
              </w:rPr>
              <w:t xml:space="preserve">Trường Cao đẳng Lý Tự Trọng TP. HCM; </w:t>
            </w:r>
          </w:p>
          <w:p w:rsidR="00E4194D" w:rsidRPr="00757D49" w:rsidRDefault="00E4194D" w:rsidP="000D292B">
            <w:pPr>
              <w:spacing w:before="40"/>
              <w:jc w:val="both"/>
              <w:rPr>
                <w:rFonts w:ascii="Times New Roman" w:hAnsi="Times New Roman" w:cs="Times New Roman"/>
                <w:i/>
                <w:spacing w:val="-4"/>
                <w:w w:val="98"/>
                <w:sz w:val="21"/>
                <w:szCs w:val="21"/>
              </w:rPr>
            </w:pPr>
            <w:r w:rsidRPr="00757D49">
              <w:rPr>
                <w:rFonts w:ascii="Times New Roman" w:hAnsi="Times New Roman" w:cs="Times New Roman"/>
                <w:i/>
                <w:spacing w:val="-4"/>
                <w:w w:val="98"/>
                <w:sz w:val="21"/>
                <w:szCs w:val="21"/>
              </w:rPr>
              <w:t>Email: nguyenthiminhthuy@lttc.edu.vu</w:t>
            </w:r>
          </w:p>
        </w:tc>
      </w:tr>
      <w:tr w:rsidR="00E4194D" w:rsidRPr="00757D49" w:rsidTr="00D94B75">
        <w:trPr>
          <w:trHeight w:val="1133"/>
        </w:trPr>
        <w:tc>
          <w:tcPr>
            <w:tcW w:w="2875" w:type="dxa"/>
            <w:shd w:val="clear" w:color="auto" w:fill="auto"/>
          </w:tcPr>
          <w:p w:rsidR="00E4194D" w:rsidRPr="00757D49" w:rsidRDefault="00E4194D" w:rsidP="00A57DA5">
            <w:pPr>
              <w:spacing w:line="276" w:lineRule="auto"/>
              <w:jc w:val="both"/>
              <w:rPr>
                <w:rFonts w:ascii="Times New Roman" w:hAnsi="Times New Roman" w:cs="Times New Roman"/>
                <w:b/>
                <w:spacing w:val="-4"/>
                <w:w w:val="98"/>
                <w:sz w:val="21"/>
                <w:szCs w:val="21"/>
              </w:rPr>
            </w:pPr>
            <w:r w:rsidRPr="00757D49">
              <w:rPr>
                <w:rFonts w:ascii="Times New Roman" w:eastAsiaTheme="minorEastAsia" w:hAnsi="Times New Roman" w:cs="Times New Roman"/>
                <w:b/>
                <w:bCs/>
                <w:spacing w:val="-4"/>
                <w:w w:val="98"/>
                <w:sz w:val="21"/>
                <w:szCs w:val="21"/>
              </w:rPr>
              <w:t>Keywords:</w:t>
            </w:r>
            <w:r w:rsidR="00A57DA5" w:rsidRPr="00757D49">
              <w:rPr>
                <w:rFonts w:ascii="Times New Roman" w:eastAsiaTheme="minorEastAsia" w:hAnsi="Times New Roman" w:cs="Times New Roman"/>
                <w:b/>
                <w:bCs/>
                <w:spacing w:val="-4"/>
                <w:w w:val="98"/>
                <w:sz w:val="21"/>
                <w:szCs w:val="21"/>
              </w:rPr>
              <w:t xml:space="preserve"> </w:t>
            </w:r>
            <w:r w:rsidR="00D94B75" w:rsidRPr="00757D49">
              <w:rPr>
                <w:rFonts w:ascii="Times New Roman" w:eastAsiaTheme="minorEastAsia" w:hAnsi="Times New Roman" w:cs="Times New Roman"/>
                <w:b/>
                <w:bCs/>
                <w:spacing w:val="-4"/>
                <w:w w:val="98"/>
                <w:sz w:val="21"/>
                <w:szCs w:val="21"/>
              </w:rPr>
              <w:t>phương pháp giảng dạy</w:t>
            </w:r>
            <w:r w:rsidRPr="00757D49">
              <w:rPr>
                <w:rFonts w:ascii="Times New Roman" w:eastAsiaTheme="minorEastAsia" w:hAnsi="Times New Roman" w:cs="Times New Roman"/>
                <w:b/>
                <w:bCs/>
                <w:spacing w:val="-4"/>
                <w:w w:val="98"/>
                <w:sz w:val="21"/>
                <w:szCs w:val="21"/>
              </w:rPr>
              <w:t xml:space="preserve">, </w:t>
            </w:r>
            <w:r w:rsidR="00D94B75" w:rsidRPr="00757D49">
              <w:rPr>
                <w:rFonts w:ascii="Times New Roman" w:eastAsiaTheme="minorEastAsia" w:hAnsi="Times New Roman" w:cs="Times New Roman"/>
                <w:b/>
                <w:bCs/>
                <w:spacing w:val="-4"/>
                <w:w w:val="98"/>
                <w:sz w:val="21"/>
                <w:szCs w:val="21"/>
              </w:rPr>
              <w:t>kế</w:t>
            </w:r>
            <w:r w:rsidR="00A57DA5" w:rsidRPr="00757D49">
              <w:rPr>
                <w:rFonts w:ascii="Times New Roman" w:eastAsiaTheme="minorEastAsia" w:hAnsi="Times New Roman" w:cs="Times New Roman"/>
                <w:b/>
                <w:bCs/>
                <w:spacing w:val="-4"/>
                <w:w w:val="98"/>
                <w:sz w:val="21"/>
                <w:szCs w:val="21"/>
              </w:rPr>
              <w:t xml:space="preserve"> toán- </w:t>
            </w:r>
            <w:r w:rsidR="00D94B75" w:rsidRPr="00757D49">
              <w:rPr>
                <w:rFonts w:ascii="Times New Roman" w:eastAsiaTheme="minorEastAsia" w:hAnsi="Times New Roman" w:cs="Times New Roman"/>
                <w:b/>
                <w:bCs/>
                <w:spacing w:val="-4"/>
                <w:w w:val="98"/>
                <w:sz w:val="21"/>
                <w:szCs w:val="21"/>
              </w:rPr>
              <w:t>kiểm toán</w:t>
            </w:r>
            <w:r w:rsidRPr="00757D49">
              <w:rPr>
                <w:rFonts w:ascii="Times New Roman" w:eastAsiaTheme="minorEastAsia" w:hAnsi="Times New Roman" w:cs="Times New Roman"/>
                <w:b/>
                <w:bCs/>
                <w:spacing w:val="-4"/>
                <w:w w:val="98"/>
                <w:sz w:val="21"/>
                <w:szCs w:val="21"/>
              </w:rPr>
              <w:t>,</w:t>
            </w:r>
            <w:r w:rsidR="00B716D7" w:rsidRPr="00757D49">
              <w:rPr>
                <w:rFonts w:ascii="Times New Roman" w:eastAsiaTheme="minorEastAsia" w:hAnsi="Times New Roman" w:cs="Times New Roman"/>
                <w:b/>
                <w:bCs/>
                <w:spacing w:val="-4"/>
                <w:w w:val="98"/>
                <w:sz w:val="21"/>
                <w:szCs w:val="21"/>
              </w:rPr>
              <w:t xml:space="preserve"> chuyển đổi số,</w:t>
            </w:r>
            <w:r w:rsidRPr="00757D49">
              <w:rPr>
                <w:rFonts w:ascii="Times New Roman" w:eastAsiaTheme="minorEastAsia" w:hAnsi="Times New Roman" w:cs="Times New Roman"/>
                <w:b/>
                <w:bCs/>
                <w:spacing w:val="-4"/>
                <w:w w:val="98"/>
                <w:sz w:val="21"/>
                <w:szCs w:val="21"/>
              </w:rPr>
              <w:t xml:space="preserve"> công nghệ 4.0</w:t>
            </w:r>
          </w:p>
        </w:tc>
        <w:tc>
          <w:tcPr>
            <w:tcW w:w="270" w:type="dxa"/>
            <w:vMerge/>
            <w:shd w:val="clear" w:color="auto" w:fill="auto"/>
            <w:vAlign w:val="center"/>
          </w:tcPr>
          <w:p w:rsidR="00E4194D" w:rsidRPr="00757D49" w:rsidRDefault="00E4194D" w:rsidP="00A57DA5">
            <w:pPr>
              <w:spacing w:before="40" w:line="276" w:lineRule="auto"/>
              <w:rPr>
                <w:rFonts w:ascii="Times New Roman" w:hAnsi="Times New Roman" w:cs="Times New Roman"/>
                <w:b/>
                <w:spacing w:val="-4"/>
                <w:w w:val="98"/>
                <w:sz w:val="21"/>
                <w:szCs w:val="21"/>
              </w:rPr>
            </w:pPr>
          </w:p>
        </w:tc>
        <w:tc>
          <w:tcPr>
            <w:tcW w:w="5927" w:type="dxa"/>
            <w:shd w:val="clear" w:color="auto" w:fill="auto"/>
            <w:vAlign w:val="center"/>
          </w:tcPr>
          <w:p w:rsidR="00E4194D" w:rsidRPr="00757D49" w:rsidRDefault="00D94B75" w:rsidP="005542AD">
            <w:pPr>
              <w:spacing w:after="0" w:line="240" w:lineRule="auto"/>
              <w:rPr>
                <w:rFonts w:ascii="Times New Roman" w:hAnsi="Times New Roman" w:cs="Times New Roman"/>
                <w:b/>
                <w:spacing w:val="-4"/>
                <w:w w:val="98"/>
                <w:sz w:val="21"/>
                <w:szCs w:val="21"/>
              </w:rPr>
            </w:pPr>
            <w:r w:rsidRPr="00757D49">
              <w:rPr>
                <w:rFonts w:ascii="Times New Roman" w:hAnsi="Times New Roman" w:cs="Times New Roman"/>
                <w:b/>
                <w:spacing w:val="-4"/>
                <w:w w:val="98"/>
                <w:sz w:val="21"/>
                <w:szCs w:val="21"/>
              </w:rPr>
              <w:t>TÓM TẮT:</w:t>
            </w:r>
          </w:p>
        </w:tc>
      </w:tr>
      <w:tr w:rsidR="00E4194D" w:rsidRPr="00757D49" w:rsidTr="00D94B75">
        <w:trPr>
          <w:trHeight w:val="854"/>
        </w:trPr>
        <w:tc>
          <w:tcPr>
            <w:tcW w:w="2875" w:type="dxa"/>
            <w:shd w:val="clear" w:color="auto" w:fill="auto"/>
          </w:tcPr>
          <w:p w:rsidR="00A57DA5" w:rsidRPr="00757D49" w:rsidRDefault="00A57DA5" w:rsidP="00A57DA5">
            <w:pPr>
              <w:pStyle w:val="HTMLPreformatted"/>
              <w:shd w:val="clear" w:color="auto" w:fill="F8F9FA"/>
              <w:spacing w:line="276" w:lineRule="auto"/>
              <w:jc w:val="both"/>
              <w:rPr>
                <w:rFonts w:ascii="Times New Roman" w:hAnsi="Times New Roman" w:cs="Times New Roman"/>
                <w:color w:val="202124"/>
                <w:sz w:val="21"/>
                <w:szCs w:val="21"/>
              </w:rPr>
            </w:pPr>
            <w:r w:rsidRPr="00757D49">
              <w:rPr>
                <w:rStyle w:val="y2iqfc"/>
                <w:rFonts w:ascii="Times New Roman" w:hAnsi="Times New Roman" w:cs="Times New Roman"/>
                <w:color w:val="202124"/>
                <w:sz w:val="21"/>
                <w:szCs w:val="21"/>
                <w:lang w:val="en"/>
              </w:rPr>
              <w:t>teaching methods, accounting-auditing, digital transformation, 4.0 technology</w:t>
            </w:r>
          </w:p>
          <w:p w:rsidR="00E4194D" w:rsidRPr="00757D49" w:rsidRDefault="00E4194D" w:rsidP="00A57DA5">
            <w:pPr>
              <w:spacing w:before="40" w:line="276" w:lineRule="auto"/>
              <w:ind w:left="28"/>
              <w:jc w:val="both"/>
              <w:rPr>
                <w:rFonts w:ascii="Times New Roman" w:eastAsiaTheme="minorEastAsia" w:hAnsi="Times New Roman" w:cs="Times New Roman"/>
                <w:bCs/>
                <w:spacing w:val="-4"/>
                <w:w w:val="98"/>
                <w:sz w:val="21"/>
                <w:szCs w:val="21"/>
              </w:rPr>
            </w:pPr>
          </w:p>
          <w:p w:rsidR="00E4194D" w:rsidRPr="00757D49" w:rsidRDefault="00E4194D" w:rsidP="00A57DA5">
            <w:pPr>
              <w:spacing w:before="40" w:line="276" w:lineRule="auto"/>
              <w:jc w:val="both"/>
              <w:rPr>
                <w:rFonts w:ascii="Times New Roman" w:hAnsi="Times New Roman" w:cs="Times New Roman"/>
                <w:spacing w:val="-4"/>
                <w:w w:val="98"/>
                <w:sz w:val="21"/>
                <w:szCs w:val="21"/>
              </w:rPr>
            </w:pPr>
          </w:p>
        </w:tc>
        <w:tc>
          <w:tcPr>
            <w:tcW w:w="270" w:type="dxa"/>
            <w:vMerge/>
            <w:shd w:val="clear" w:color="auto" w:fill="auto"/>
            <w:vAlign w:val="center"/>
          </w:tcPr>
          <w:p w:rsidR="00E4194D" w:rsidRPr="00757D49" w:rsidRDefault="00E4194D" w:rsidP="00A57DA5">
            <w:pPr>
              <w:spacing w:before="40" w:line="276" w:lineRule="auto"/>
              <w:jc w:val="center"/>
              <w:rPr>
                <w:rFonts w:ascii="Times New Roman" w:hAnsi="Times New Roman" w:cs="Times New Roman"/>
                <w:b/>
                <w:spacing w:val="-4"/>
                <w:w w:val="98"/>
                <w:sz w:val="21"/>
                <w:szCs w:val="21"/>
              </w:rPr>
            </w:pPr>
          </w:p>
        </w:tc>
        <w:tc>
          <w:tcPr>
            <w:tcW w:w="5927" w:type="dxa"/>
            <w:vMerge w:val="restart"/>
            <w:shd w:val="clear" w:color="auto" w:fill="auto"/>
            <w:vAlign w:val="center"/>
          </w:tcPr>
          <w:p w:rsidR="00E4194D" w:rsidRPr="00757D49" w:rsidRDefault="00E4194D" w:rsidP="005542AD">
            <w:pPr>
              <w:spacing w:after="0" w:line="240" w:lineRule="auto"/>
              <w:jc w:val="both"/>
              <w:rPr>
                <w:rFonts w:ascii="Times New Roman" w:hAnsi="Times New Roman" w:cs="Times New Roman"/>
                <w:spacing w:val="-4"/>
                <w:w w:val="98"/>
                <w:sz w:val="21"/>
                <w:szCs w:val="21"/>
              </w:rPr>
            </w:pPr>
            <w:r w:rsidRPr="00757D49">
              <w:rPr>
                <w:rFonts w:ascii="Times New Roman" w:hAnsi="Times New Roman" w:cs="Times New Roman"/>
                <w:b/>
                <w:spacing w:val="-4"/>
                <w:w w:val="98"/>
                <w:sz w:val="21"/>
                <w:szCs w:val="21"/>
              </w:rPr>
              <w:t>Bối cảnh:</w:t>
            </w:r>
            <w:r w:rsidRPr="00757D49">
              <w:rPr>
                <w:rFonts w:ascii="Times New Roman" w:hAnsi="Times New Roman" w:cs="Times New Roman"/>
                <w:spacing w:val="-4"/>
                <w:w w:val="98"/>
                <w:sz w:val="21"/>
                <w:szCs w:val="21"/>
              </w:rPr>
              <w:t xml:space="preserve"> </w:t>
            </w:r>
            <w:r w:rsidR="009D7E0F" w:rsidRPr="00757D49">
              <w:rPr>
                <w:rFonts w:ascii="Times New Roman" w:hAnsi="Times New Roman" w:cs="Times New Roman"/>
                <w:sz w:val="21"/>
                <w:szCs w:val="21"/>
              </w:rPr>
              <w:t>Trong xu thế toàn cầu hóa với sự phát triển mạnh mẽ của khoa học kỹ thuật và nền kinh tế tri thức, để có thể nâng cao chất lượng nguồn nhân lực kế toán</w:t>
            </w:r>
            <w:r w:rsidR="00443656" w:rsidRPr="00757D49">
              <w:rPr>
                <w:rFonts w:ascii="Times New Roman" w:hAnsi="Times New Roman" w:cs="Times New Roman"/>
                <w:sz w:val="21"/>
                <w:szCs w:val="21"/>
              </w:rPr>
              <w:t>, kiểm toán</w:t>
            </w:r>
            <w:r w:rsidR="009D7E0F" w:rsidRPr="00757D49">
              <w:rPr>
                <w:rFonts w:ascii="Times New Roman" w:hAnsi="Times New Roman" w:cs="Times New Roman"/>
                <w:sz w:val="21"/>
                <w:szCs w:val="21"/>
              </w:rPr>
              <w:t xml:space="preserve"> thì đổi mới giáo dục trở thành vấn đề cấp thiết đặt ra. Một trong những nội dung quan trọng nhất của đổi mới giáo dục là đổi mới phương pháp giảng dạy</w:t>
            </w:r>
            <w:r w:rsidRPr="00757D49">
              <w:rPr>
                <w:rFonts w:ascii="Times New Roman" w:hAnsi="Times New Roman" w:cs="Times New Roman"/>
                <w:sz w:val="21"/>
                <w:szCs w:val="21"/>
              </w:rPr>
              <w:t xml:space="preserve">. </w:t>
            </w:r>
          </w:p>
          <w:p w:rsidR="009D7E0F" w:rsidRPr="00757D49" w:rsidRDefault="00E4194D" w:rsidP="005542AD">
            <w:pPr>
              <w:spacing w:after="0" w:line="240" w:lineRule="auto"/>
              <w:jc w:val="both"/>
              <w:rPr>
                <w:rFonts w:ascii="Times New Roman" w:hAnsi="Times New Roman" w:cs="Times New Roman"/>
                <w:sz w:val="21"/>
                <w:szCs w:val="21"/>
              </w:rPr>
            </w:pPr>
            <w:r w:rsidRPr="00757D49">
              <w:rPr>
                <w:rFonts w:ascii="Times New Roman" w:hAnsi="Times New Roman" w:cs="Times New Roman"/>
                <w:b/>
                <w:spacing w:val="-4"/>
                <w:w w:val="98"/>
                <w:sz w:val="21"/>
                <w:szCs w:val="21"/>
              </w:rPr>
              <w:t>Kết quả:</w:t>
            </w:r>
            <w:r w:rsidRPr="00757D49">
              <w:rPr>
                <w:rFonts w:ascii="Times New Roman" w:hAnsi="Times New Roman" w:cs="Times New Roman"/>
                <w:spacing w:val="-4"/>
                <w:w w:val="98"/>
                <w:sz w:val="21"/>
                <w:szCs w:val="21"/>
              </w:rPr>
              <w:t xml:space="preserve"> </w:t>
            </w:r>
            <w:r w:rsidRPr="00757D49">
              <w:rPr>
                <w:rFonts w:ascii="Times New Roman" w:hAnsi="Times New Roman" w:cs="Times New Roman"/>
                <w:sz w:val="21"/>
                <w:szCs w:val="21"/>
                <w:lang w:val="pt-BR"/>
              </w:rPr>
              <w:t>Tác giả phân tích</w:t>
            </w:r>
            <w:r w:rsidR="00D94B75" w:rsidRPr="00757D49">
              <w:rPr>
                <w:rFonts w:ascii="Times New Roman" w:hAnsi="Times New Roman" w:cs="Times New Roman"/>
                <w:sz w:val="21"/>
                <w:szCs w:val="21"/>
                <w:lang w:val="pt-BR"/>
              </w:rPr>
              <w:t xml:space="preserve"> thực trạng, tác động</w:t>
            </w:r>
            <w:r w:rsidRPr="00757D49">
              <w:rPr>
                <w:rFonts w:ascii="Times New Roman" w:hAnsi="Times New Roman" w:cs="Times New Roman"/>
                <w:sz w:val="21"/>
                <w:szCs w:val="21"/>
                <w:lang w:val="pt-BR"/>
              </w:rPr>
              <w:t xml:space="preserve">, từ đó đề xuất các giải pháp để </w:t>
            </w:r>
            <w:r w:rsidR="009D7E0F" w:rsidRPr="00757D49">
              <w:rPr>
                <w:rFonts w:ascii="Times New Roman" w:hAnsi="Times New Roman" w:cs="Times New Roman"/>
                <w:sz w:val="21"/>
                <w:szCs w:val="21"/>
              </w:rPr>
              <w:t>đổi mới phương pháp giảng dạy ngành kế toán</w:t>
            </w:r>
            <w:r w:rsidR="00D72638" w:rsidRPr="00757D49">
              <w:rPr>
                <w:rFonts w:ascii="Times New Roman" w:hAnsi="Times New Roman" w:cs="Times New Roman"/>
                <w:sz w:val="21"/>
                <w:szCs w:val="21"/>
              </w:rPr>
              <w:t>, kiểm toán</w:t>
            </w:r>
            <w:r w:rsidR="009D7E0F" w:rsidRPr="00757D49">
              <w:rPr>
                <w:rFonts w:ascii="Times New Roman" w:hAnsi="Times New Roman" w:cs="Times New Roman"/>
                <w:sz w:val="21"/>
                <w:szCs w:val="21"/>
              </w:rPr>
              <w:t xml:space="preserve"> trong bối cảnh hiện nay</w:t>
            </w:r>
            <w:r w:rsidR="00D94B75" w:rsidRPr="00757D49">
              <w:rPr>
                <w:rFonts w:ascii="Times New Roman" w:hAnsi="Times New Roman" w:cs="Times New Roman"/>
                <w:sz w:val="21"/>
                <w:szCs w:val="21"/>
              </w:rPr>
              <w:t>.</w:t>
            </w:r>
          </w:p>
          <w:p w:rsidR="00AD6E8E" w:rsidRPr="00757D49" w:rsidRDefault="00E4194D" w:rsidP="005542A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02124"/>
                <w:sz w:val="21"/>
                <w:szCs w:val="21"/>
              </w:rPr>
            </w:pPr>
            <w:r w:rsidRPr="00757D49">
              <w:rPr>
                <w:rFonts w:ascii="Times New Roman" w:hAnsi="Times New Roman" w:cs="Times New Roman"/>
                <w:b/>
                <w:color w:val="000000" w:themeColor="text1"/>
                <w:spacing w:val="-4"/>
                <w:w w:val="98"/>
                <w:sz w:val="21"/>
                <w:szCs w:val="21"/>
              </w:rPr>
              <w:t>Bàn luận:</w:t>
            </w:r>
            <w:r w:rsidRPr="00757D49">
              <w:rPr>
                <w:rFonts w:ascii="Times New Roman" w:hAnsi="Times New Roman" w:cs="Times New Roman"/>
                <w:color w:val="000000" w:themeColor="text1"/>
                <w:spacing w:val="-4"/>
                <w:w w:val="98"/>
                <w:sz w:val="21"/>
                <w:szCs w:val="21"/>
              </w:rPr>
              <w:t xml:space="preserve"> </w:t>
            </w:r>
            <w:r w:rsidR="00A57DA5" w:rsidRPr="00757D49">
              <w:rPr>
                <w:rFonts w:ascii="Times New Roman" w:eastAsia="Times New Roman" w:hAnsi="Times New Roman" w:cs="Times New Roman"/>
                <w:color w:val="202124"/>
                <w:sz w:val="21"/>
                <w:szCs w:val="21"/>
              </w:rPr>
              <w:t xml:space="preserve">Đổi mới phương pháp giảng dạy ngành kế toán- kiểm toán </w:t>
            </w:r>
            <w:r w:rsidRPr="00757D49">
              <w:rPr>
                <w:rFonts w:ascii="Times New Roman" w:hAnsi="Times New Roman" w:cs="Times New Roman"/>
                <w:sz w:val="21"/>
                <w:szCs w:val="21"/>
                <w:lang w:val="pt-BR"/>
              </w:rPr>
              <w:t>là một trong những giải pháp để phát triển mô hình trường thông minh trong bối cảnh Cách mạng công nghiệp 4.0.</w:t>
            </w:r>
          </w:p>
          <w:p w:rsidR="00E4194D" w:rsidRPr="00757D49" w:rsidRDefault="00E4194D" w:rsidP="005542AD">
            <w:pPr>
              <w:spacing w:after="0" w:line="240" w:lineRule="auto"/>
              <w:jc w:val="both"/>
              <w:rPr>
                <w:rStyle w:val="y2iqfc"/>
                <w:rFonts w:ascii="Times New Roman" w:hAnsi="Times New Roman" w:cs="Times New Roman"/>
                <w:color w:val="000000" w:themeColor="text1"/>
                <w:spacing w:val="-4"/>
                <w:w w:val="98"/>
                <w:sz w:val="21"/>
                <w:szCs w:val="21"/>
              </w:rPr>
            </w:pPr>
            <w:r w:rsidRPr="00757D49">
              <w:rPr>
                <w:rFonts w:ascii="Times New Roman" w:hAnsi="Times New Roman" w:cs="Times New Roman"/>
                <w:b/>
                <w:spacing w:val="-4"/>
                <w:w w:val="98"/>
                <w:sz w:val="21"/>
                <w:szCs w:val="21"/>
              </w:rPr>
              <w:t xml:space="preserve">ABSTRACT: </w:t>
            </w:r>
          </w:p>
          <w:p w:rsidR="00D05A51" w:rsidRPr="00757D49" w:rsidRDefault="00E4194D" w:rsidP="005542AD">
            <w:pPr>
              <w:pStyle w:val="HTMLPreformatted"/>
              <w:shd w:val="clear" w:color="auto" w:fill="F8F9FA"/>
              <w:jc w:val="both"/>
              <w:rPr>
                <w:rStyle w:val="y2iqfc"/>
                <w:rFonts w:ascii="Times New Roman" w:hAnsi="Times New Roman" w:cs="Times New Roman"/>
                <w:color w:val="202124"/>
                <w:sz w:val="21"/>
                <w:szCs w:val="21"/>
                <w:lang w:val="en"/>
              </w:rPr>
            </w:pPr>
            <w:r w:rsidRPr="00757D49">
              <w:rPr>
                <w:rFonts w:ascii="Times New Roman" w:hAnsi="Times New Roman" w:cs="Times New Roman"/>
                <w:b/>
                <w:spacing w:val="-4"/>
                <w:w w:val="98"/>
                <w:sz w:val="21"/>
                <w:szCs w:val="21"/>
              </w:rPr>
              <w:t>Context:</w:t>
            </w:r>
            <w:r w:rsidRPr="00757D49">
              <w:rPr>
                <w:rFonts w:ascii="Times New Roman" w:eastAsiaTheme="minorHAnsi" w:hAnsi="Times New Roman" w:cs="Times New Roman"/>
                <w:sz w:val="21"/>
                <w:szCs w:val="21"/>
              </w:rPr>
              <w:t xml:space="preserve"> </w:t>
            </w:r>
            <w:r w:rsidR="00A57DA5" w:rsidRPr="00757D49">
              <w:rPr>
                <w:rFonts w:ascii="Times New Roman" w:eastAsiaTheme="minorHAnsi" w:hAnsi="Times New Roman" w:cs="Times New Roman"/>
                <w:sz w:val="21"/>
                <w:szCs w:val="21"/>
              </w:rPr>
              <w:t>In the trend of globalization with the strong development of science and technology and the knowledge economy, in order to improve the quality of accounting and auditing human resources, educational innovation becomes an urgent issue. fabricate. One of the most important contents of educational innovation is innovating teaching methods.</w:t>
            </w:r>
          </w:p>
          <w:p w:rsidR="00A57DA5" w:rsidRPr="00757D49" w:rsidRDefault="00A57DA5" w:rsidP="005542AD">
            <w:pPr>
              <w:pStyle w:val="HTMLPreformatted"/>
              <w:shd w:val="clear" w:color="auto" w:fill="F8F9FA"/>
              <w:jc w:val="both"/>
              <w:rPr>
                <w:rFonts w:ascii="Times New Roman" w:hAnsi="Times New Roman" w:cs="Times New Roman"/>
                <w:color w:val="202124"/>
                <w:sz w:val="21"/>
                <w:szCs w:val="21"/>
              </w:rPr>
            </w:pPr>
          </w:p>
          <w:p w:rsidR="00A57DA5" w:rsidRPr="00757D49" w:rsidRDefault="00E4194D" w:rsidP="005542AD">
            <w:pPr>
              <w:pStyle w:val="HTMLPreformatted"/>
              <w:shd w:val="clear" w:color="auto" w:fill="F8F9FA"/>
              <w:jc w:val="both"/>
              <w:rPr>
                <w:rStyle w:val="y2iqfc"/>
                <w:rFonts w:ascii="Times New Roman" w:hAnsi="Times New Roman" w:cs="Times New Roman"/>
                <w:color w:val="202124"/>
                <w:sz w:val="21"/>
                <w:szCs w:val="21"/>
                <w:lang w:val="en"/>
              </w:rPr>
            </w:pPr>
            <w:r w:rsidRPr="00757D49">
              <w:rPr>
                <w:rFonts w:ascii="Times New Roman" w:hAnsi="Times New Roman" w:cs="Times New Roman"/>
                <w:b/>
                <w:spacing w:val="-4"/>
                <w:w w:val="98"/>
                <w:sz w:val="21"/>
                <w:szCs w:val="21"/>
              </w:rPr>
              <w:t xml:space="preserve">Result: </w:t>
            </w:r>
            <w:r w:rsidR="00A57DA5" w:rsidRPr="00757D49">
              <w:rPr>
                <w:rFonts w:ascii="Times New Roman" w:eastAsiaTheme="minorHAnsi" w:hAnsi="Times New Roman" w:cs="Times New Roman"/>
                <w:sz w:val="21"/>
                <w:szCs w:val="21"/>
              </w:rPr>
              <w:t>The author analyzes the current situation and impacts, thereby proposing solutions to innovate teaching methods in accounting</w:t>
            </w:r>
            <w:r w:rsidR="00D72638" w:rsidRPr="00757D49">
              <w:rPr>
                <w:rFonts w:ascii="Times New Roman" w:eastAsiaTheme="minorHAnsi" w:hAnsi="Times New Roman" w:cs="Times New Roman"/>
                <w:sz w:val="21"/>
                <w:szCs w:val="21"/>
              </w:rPr>
              <w:t>, auditing</w:t>
            </w:r>
            <w:r w:rsidR="00A57DA5" w:rsidRPr="00757D49">
              <w:rPr>
                <w:rFonts w:ascii="Times New Roman" w:eastAsiaTheme="minorHAnsi" w:hAnsi="Times New Roman" w:cs="Times New Roman"/>
                <w:sz w:val="21"/>
                <w:szCs w:val="21"/>
              </w:rPr>
              <w:t xml:space="preserve"> in the current context.</w:t>
            </w:r>
          </w:p>
          <w:p w:rsidR="00A57DA5" w:rsidRPr="00757D49" w:rsidRDefault="00A57DA5" w:rsidP="005542AD">
            <w:pPr>
              <w:pStyle w:val="HTMLPreformatted"/>
              <w:shd w:val="clear" w:color="auto" w:fill="F8F9FA"/>
              <w:jc w:val="both"/>
              <w:rPr>
                <w:rFonts w:ascii="Times New Roman" w:hAnsi="Times New Roman" w:cs="Times New Roman"/>
                <w:color w:val="202124"/>
                <w:sz w:val="21"/>
                <w:szCs w:val="21"/>
                <w:lang w:val="en"/>
              </w:rPr>
            </w:pPr>
          </w:p>
          <w:p w:rsidR="00A57DA5" w:rsidRPr="00757D49" w:rsidRDefault="00E4194D" w:rsidP="005542AD">
            <w:pPr>
              <w:pStyle w:val="HTMLPreformatted"/>
              <w:shd w:val="clear" w:color="auto" w:fill="F8F9FA"/>
              <w:rPr>
                <w:rFonts w:ascii="Times New Roman" w:hAnsi="Times New Roman" w:cs="Times New Roman"/>
                <w:color w:val="202124"/>
                <w:sz w:val="21"/>
                <w:szCs w:val="21"/>
              </w:rPr>
            </w:pPr>
            <w:r w:rsidRPr="00757D49">
              <w:rPr>
                <w:rFonts w:ascii="Times New Roman" w:hAnsi="Times New Roman" w:cs="Times New Roman"/>
                <w:b/>
                <w:spacing w:val="-4"/>
                <w:w w:val="98"/>
                <w:sz w:val="21"/>
                <w:szCs w:val="21"/>
              </w:rPr>
              <w:t xml:space="preserve">Discussion: </w:t>
            </w:r>
            <w:r w:rsidR="00A57DA5" w:rsidRPr="00757D49">
              <w:rPr>
                <w:rFonts w:ascii="Times New Roman" w:eastAsiaTheme="minorHAnsi" w:hAnsi="Times New Roman" w:cs="Times New Roman"/>
                <w:sz w:val="21"/>
                <w:szCs w:val="21"/>
              </w:rPr>
              <w:t>Innovating teaching methods in accounting and auditing is one of the solutions to develop a smart school model in the context of the 4.0 Industrial Revolution.</w:t>
            </w:r>
          </w:p>
          <w:p w:rsidR="00D05A51" w:rsidRPr="00757D49" w:rsidRDefault="00D05A51" w:rsidP="005542AD">
            <w:pPr>
              <w:pStyle w:val="HTMLPreformatted"/>
              <w:shd w:val="clear" w:color="auto" w:fill="F8F9FA"/>
              <w:jc w:val="both"/>
              <w:rPr>
                <w:rFonts w:ascii="Times New Roman" w:hAnsi="Times New Roman" w:cs="Times New Roman"/>
                <w:color w:val="202124"/>
                <w:sz w:val="21"/>
                <w:szCs w:val="21"/>
              </w:rPr>
            </w:pPr>
          </w:p>
          <w:p w:rsidR="00E4194D" w:rsidRPr="00757D49" w:rsidRDefault="00E4194D" w:rsidP="005542AD">
            <w:pPr>
              <w:pStyle w:val="HTMLPreformatted"/>
              <w:shd w:val="clear" w:color="auto" w:fill="F8F9FA"/>
              <w:jc w:val="both"/>
              <w:rPr>
                <w:rFonts w:ascii="Times New Roman" w:hAnsi="Times New Roman" w:cs="Times New Roman"/>
                <w:b/>
                <w:spacing w:val="-4"/>
                <w:w w:val="98"/>
                <w:sz w:val="21"/>
                <w:szCs w:val="21"/>
              </w:rPr>
            </w:pPr>
          </w:p>
        </w:tc>
      </w:tr>
      <w:tr w:rsidR="00E4194D" w:rsidRPr="00757D49" w:rsidTr="00D94B75">
        <w:trPr>
          <w:trHeight w:val="263"/>
        </w:trPr>
        <w:tc>
          <w:tcPr>
            <w:tcW w:w="2875" w:type="dxa"/>
            <w:shd w:val="clear" w:color="auto" w:fill="auto"/>
          </w:tcPr>
          <w:p w:rsidR="00E4194D" w:rsidRPr="00757D49" w:rsidRDefault="00E4194D" w:rsidP="000D292B">
            <w:pPr>
              <w:ind w:left="29"/>
              <w:jc w:val="both"/>
              <w:rPr>
                <w:rFonts w:ascii="Times New Roman" w:eastAsiaTheme="minorEastAsia" w:hAnsi="Times New Roman" w:cs="Times New Roman"/>
                <w:b/>
                <w:bCs/>
                <w:spacing w:val="-4"/>
                <w:w w:val="98"/>
                <w:sz w:val="21"/>
                <w:szCs w:val="21"/>
              </w:rPr>
            </w:pPr>
          </w:p>
        </w:tc>
        <w:tc>
          <w:tcPr>
            <w:tcW w:w="270" w:type="dxa"/>
            <w:vMerge/>
            <w:shd w:val="clear" w:color="auto" w:fill="auto"/>
            <w:vAlign w:val="center"/>
          </w:tcPr>
          <w:p w:rsidR="00E4194D" w:rsidRPr="00757D49" w:rsidRDefault="00E4194D" w:rsidP="000D292B">
            <w:pPr>
              <w:spacing w:before="40"/>
              <w:jc w:val="center"/>
              <w:rPr>
                <w:rFonts w:ascii="Times New Roman" w:hAnsi="Times New Roman" w:cs="Times New Roman"/>
                <w:b/>
                <w:spacing w:val="-4"/>
                <w:w w:val="98"/>
                <w:sz w:val="21"/>
                <w:szCs w:val="21"/>
              </w:rPr>
            </w:pPr>
          </w:p>
        </w:tc>
        <w:tc>
          <w:tcPr>
            <w:tcW w:w="5927" w:type="dxa"/>
            <w:vMerge/>
            <w:shd w:val="clear" w:color="auto" w:fill="auto"/>
            <w:vAlign w:val="center"/>
          </w:tcPr>
          <w:p w:rsidR="00E4194D" w:rsidRPr="00757D49" w:rsidRDefault="00E4194D" w:rsidP="000D292B">
            <w:pPr>
              <w:spacing w:before="40"/>
              <w:jc w:val="both"/>
              <w:rPr>
                <w:rFonts w:ascii="Times New Roman" w:hAnsi="Times New Roman" w:cs="Times New Roman"/>
                <w:spacing w:val="-4"/>
                <w:w w:val="98"/>
                <w:sz w:val="21"/>
                <w:szCs w:val="21"/>
              </w:rPr>
            </w:pPr>
          </w:p>
        </w:tc>
      </w:tr>
      <w:tr w:rsidR="00E4194D" w:rsidRPr="00757D49" w:rsidTr="00D94B75">
        <w:trPr>
          <w:trHeight w:val="706"/>
        </w:trPr>
        <w:tc>
          <w:tcPr>
            <w:tcW w:w="2875" w:type="dxa"/>
            <w:shd w:val="clear" w:color="auto" w:fill="auto"/>
          </w:tcPr>
          <w:p w:rsidR="00E4194D" w:rsidRPr="00757D49" w:rsidRDefault="00E4194D" w:rsidP="000D292B">
            <w:pPr>
              <w:ind w:left="29"/>
              <w:jc w:val="both"/>
              <w:rPr>
                <w:rFonts w:ascii="Times New Roman" w:eastAsiaTheme="minorEastAsia" w:hAnsi="Times New Roman" w:cs="Times New Roman"/>
                <w:b/>
                <w:bCs/>
                <w:spacing w:val="-4"/>
                <w:w w:val="98"/>
                <w:sz w:val="21"/>
                <w:szCs w:val="21"/>
              </w:rPr>
            </w:pPr>
          </w:p>
        </w:tc>
        <w:tc>
          <w:tcPr>
            <w:tcW w:w="270" w:type="dxa"/>
            <w:vMerge/>
            <w:shd w:val="clear" w:color="auto" w:fill="auto"/>
            <w:vAlign w:val="center"/>
          </w:tcPr>
          <w:p w:rsidR="00E4194D" w:rsidRPr="00757D49" w:rsidRDefault="00E4194D" w:rsidP="000D292B">
            <w:pPr>
              <w:spacing w:before="40"/>
              <w:jc w:val="center"/>
              <w:rPr>
                <w:rFonts w:ascii="Times New Roman" w:hAnsi="Times New Roman" w:cs="Times New Roman"/>
                <w:b/>
                <w:spacing w:val="-4"/>
                <w:w w:val="98"/>
                <w:sz w:val="21"/>
                <w:szCs w:val="21"/>
              </w:rPr>
            </w:pPr>
          </w:p>
        </w:tc>
        <w:tc>
          <w:tcPr>
            <w:tcW w:w="5927" w:type="dxa"/>
            <w:vMerge/>
            <w:shd w:val="clear" w:color="auto" w:fill="auto"/>
            <w:vAlign w:val="center"/>
          </w:tcPr>
          <w:p w:rsidR="00E4194D" w:rsidRPr="00757D49" w:rsidRDefault="00E4194D" w:rsidP="000D292B">
            <w:pPr>
              <w:spacing w:before="40"/>
              <w:jc w:val="both"/>
              <w:rPr>
                <w:rFonts w:ascii="Times New Roman" w:hAnsi="Times New Roman" w:cs="Times New Roman"/>
                <w:spacing w:val="-4"/>
                <w:w w:val="98"/>
                <w:sz w:val="21"/>
                <w:szCs w:val="21"/>
              </w:rPr>
            </w:pPr>
          </w:p>
        </w:tc>
      </w:tr>
    </w:tbl>
    <w:p w:rsidR="00E4194D" w:rsidRPr="005542AD" w:rsidRDefault="00E4194D" w:rsidP="00757D49">
      <w:pPr>
        <w:spacing w:before="40" w:after="0" w:line="240" w:lineRule="auto"/>
        <w:jc w:val="both"/>
        <w:rPr>
          <w:rFonts w:ascii="Times New Roman" w:hAnsi="Times New Roman" w:cs="Times New Roman"/>
          <w:b/>
          <w:spacing w:val="-4"/>
          <w:w w:val="98"/>
          <w:sz w:val="21"/>
          <w:szCs w:val="21"/>
        </w:rPr>
      </w:pPr>
      <w:r w:rsidRPr="005542AD">
        <w:rPr>
          <w:rFonts w:ascii="Times New Roman" w:hAnsi="Times New Roman" w:cs="Times New Roman"/>
          <w:b/>
          <w:spacing w:val="-4"/>
          <w:w w:val="98"/>
          <w:sz w:val="21"/>
          <w:szCs w:val="21"/>
        </w:rPr>
        <w:t>1. Mở đầu</w:t>
      </w:r>
    </w:p>
    <w:p w:rsidR="00D91117" w:rsidRPr="005542AD" w:rsidRDefault="00D91117" w:rsidP="00757D49">
      <w:pPr>
        <w:spacing w:before="40" w:after="0" w:line="240" w:lineRule="auto"/>
        <w:jc w:val="both"/>
        <w:rPr>
          <w:rFonts w:ascii="Times New Roman" w:hAnsi="Times New Roman" w:cs="Times New Roman"/>
          <w:b/>
          <w:spacing w:val="-4"/>
          <w:w w:val="98"/>
          <w:sz w:val="21"/>
          <w:szCs w:val="21"/>
        </w:rPr>
      </w:pPr>
      <w:r w:rsidRPr="005542AD">
        <w:rPr>
          <w:rFonts w:ascii="Times New Roman" w:hAnsi="Times New Roman" w:cs="Times New Roman"/>
          <w:b/>
          <w:spacing w:val="-4"/>
          <w:w w:val="98"/>
          <w:sz w:val="21"/>
          <w:szCs w:val="21"/>
        </w:rPr>
        <w:t>1.1 Cơ sở lý luận</w:t>
      </w:r>
    </w:p>
    <w:p w:rsidR="009D7E0F" w:rsidRPr="005542AD" w:rsidRDefault="001065E2"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Kế toán - kiểm toán là một </w:t>
      </w:r>
      <w:r w:rsidR="009D7E0F" w:rsidRPr="005542AD">
        <w:rPr>
          <w:rFonts w:ascii="Times New Roman" w:hAnsi="Times New Roman" w:cs="Times New Roman"/>
          <w:sz w:val="21"/>
          <w:szCs w:val="21"/>
        </w:rPr>
        <w:t>ngành chưa bao giờ lỗi thời</w:t>
      </w:r>
      <w:r w:rsidRPr="005542AD">
        <w:rPr>
          <w:rFonts w:ascii="Times New Roman" w:hAnsi="Times New Roman" w:cs="Times New Roman"/>
          <w:sz w:val="21"/>
          <w:szCs w:val="21"/>
        </w:rPr>
        <w:t xml:space="preserve"> của nền kinh tế. Do đó, nhu cầu nhân lực của ngành này sẽ không bao giờ</w:t>
      </w:r>
      <w:r w:rsidR="009B4810" w:rsidRPr="005542AD">
        <w:rPr>
          <w:rFonts w:ascii="Times New Roman" w:hAnsi="Times New Roman" w:cs="Times New Roman"/>
          <w:sz w:val="21"/>
          <w:szCs w:val="21"/>
        </w:rPr>
        <w:t xml:space="preserve"> “bão hoà” </w:t>
      </w:r>
      <w:r w:rsidRPr="005542AD">
        <w:rPr>
          <w:rFonts w:ascii="Times New Roman" w:hAnsi="Times New Roman" w:cs="Times New Roman"/>
          <w:sz w:val="21"/>
          <w:szCs w:val="21"/>
        </w:rPr>
        <w:t xml:space="preserve">để đáp ứng được sự phát triển kinh tế - xã hội. </w:t>
      </w:r>
      <w:r w:rsidR="009D7E0F" w:rsidRPr="005542AD">
        <w:rPr>
          <w:rFonts w:ascii="Times New Roman" w:hAnsi="Times New Roman" w:cs="Times New Roman"/>
          <w:sz w:val="21"/>
          <w:szCs w:val="21"/>
        </w:rPr>
        <w:t xml:space="preserve">Cuộc cách mạng công nghiệp 4.0 phát triển mạnh mẽ cũng đem lại những những thách thức mới, đòi hỏi những nỗ lực hết mình để đào tạo ra nguồn nhân lực kế toán kiểm toán có chất lượng. Nhu cầu đổi mới phương pháp giảng dạy xuất hiện khi các phương pháp giảng dạy truyền thống là chưa đủ khi sử dụng để chuyển tải các kiến thức, môn </w:t>
      </w:r>
      <w:r w:rsidR="009D7E0F" w:rsidRPr="005542AD">
        <w:rPr>
          <w:rFonts w:ascii="Times New Roman" w:hAnsi="Times New Roman" w:cs="Times New Roman"/>
          <w:sz w:val="21"/>
          <w:szCs w:val="21"/>
        </w:rPr>
        <w:lastRenderedPageBreak/>
        <w:t xml:space="preserve">học hiện đại đến sinh viên so với các phương pháp giảng dạy hiện đại. Tuy nhiên, việc lựa chọn phương pháp giảng dạy phù hợp với kiến thức cần </w:t>
      </w:r>
      <w:r w:rsidR="00F76254" w:rsidRPr="005542AD">
        <w:rPr>
          <w:rFonts w:ascii="Times New Roman" w:hAnsi="Times New Roman" w:cs="Times New Roman"/>
          <w:sz w:val="21"/>
          <w:szCs w:val="21"/>
        </w:rPr>
        <w:t>tr</w:t>
      </w:r>
      <w:r w:rsidR="009D7E0F" w:rsidRPr="005542AD">
        <w:rPr>
          <w:rFonts w:ascii="Times New Roman" w:hAnsi="Times New Roman" w:cs="Times New Roman"/>
          <w:sz w:val="21"/>
          <w:szCs w:val="21"/>
        </w:rPr>
        <w:t>uyển tải luôn là bài toán khó đối với giảng viên. Đổi mới các phương pháp giảng dạy, nâng cao chất lượng đào tạo trước sự đột phá của cách mạng</w:t>
      </w:r>
      <w:r w:rsidR="00023A53" w:rsidRPr="005542AD">
        <w:rPr>
          <w:rFonts w:ascii="Times New Roman" w:hAnsi="Times New Roman" w:cs="Times New Roman"/>
          <w:sz w:val="21"/>
          <w:szCs w:val="21"/>
        </w:rPr>
        <w:t xml:space="preserve"> công nghiệp</w:t>
      </w:r>
      <w:r w:rsidR="009D7E0F" w:rsidRPr="005542AD">
        <w:rPr>
          <w:rFonts w:ascii="Times New Roman" w:hAnsi="Times New Roman" w:cs="Times New Roman"/>
          <w:sz w:val="21"/>
          <w:szCs w:val="21"/>
        </w:rPr>
        <w:t xml:space="preserve"> 4.0 là một yêu cầu tất yếu</w:t>
      </w:r>
      <w:r w:rsidR="00C7609B" w:rsidRPr="005542AD">
        <w:rPr>
          <w:rFonts w:ascii="Times New Roman" w:hAnsi="Times New Roman" w:cs="Times New Roman"/>
          <w:sz w:val="21"/>
          <w:szCs w:val="21"/>
        </w:rPr>
        <w:t>.</w:t>
      </w:r>
      <w:r w:rsidR="00866B11">
        <w:rPr>
          <w:rStyle w:val="FootnoteReference"/>
          <w:rFonts w:ascii="Times New Roman" w:hAnsi="Times New Roman" w:cs="Times New Roman"/>
          <w:sz w:val="21"/>
          <w:szCs w:val="21"/>
        </w:rPr>
        <w:footnoteReference w:id="1"/>
      </w:r>
    </w:p>
    <w:p w:rsidR="00152234" w:rsidRPr="005542AD" w:rsidRDefault="00152234"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Phương pháp giảng dạy (hay còn gọi là phương pháp dạy học, giáo dục học, sư phạm) là cách thức sử dụng các nguồn lực trong giáo dục như giảng viên, trường lớp, dụng cụ học tập, các phương tiện vật chất để giáo dục người học.</w:t>
      </w:r>
    </w:p>
    <w:p w:rsidR="00152234" w:rsidRPr="005542AD" w:rsidRDefault="00152234"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Các phương pháp giảng dạy phổ biến hiện nay:</w:t>
      </w:r>
    </w:p>
    <w:p w:rsidR="00152234" w:rsidRPr="005542AD" w:rsidRDefault="00152234"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Phương pháp dạy học truyền thống: Đây là những cách thức dạy học quen thuộc được truyền từ lâu đời và được bảo tồn, duy trì qua nhiều thế hệ. Phương pháp giảng dạy này lấy hoạt động của người thầ</w:t>
      </w:r>
      <w:r w:rsidR="00F16DD6" w:rsidRPr="005542AD">
        <w:rPr>
          <w:rFonts w:ascii="Times New Roman" w:hAnsi="Times New Roman" w:cs="Times New Roman"/>
          <w:sz w:val="21"/>
          <w:szCs w:val="21"/>
        </w:rPr>
        <w:t>y là trung tâm, là quá trình tr</w:t>
      </w:r>
      <w:r w:rsidRPr="005542AD">
        <w:rPr>
          <w:rFonts w:ascii="Times New Roman" w:hAnsi="Times New Roman" w:cs="Times New Roman"/>
          <w:sz w:val="21"/>
          <w:szCs w:val="21"/>
        </w:rPr>
        <w:t xml:space="preserve">uyển tải thông tin từ </w:t>
      </w:r>
      <w:r w:rsidR="00F16DD6" w:rsidRPr="005542AD">
        <w:rPr>
          <w:rFonts w:ascii="Times New Roman" w:hAnsi="Times New Roman" w:cs="Times New Roman"/>
          <w:sz w:val="21"/>
          <w:szCs w:val="21"/>
        </w:rPr>
        <w:t>giảng viên</w:t>
      </w:r>
      <w:r w:rsidRPr="005542AD">
        <w:rPr>
          <w:rFonts w:ascii="Times New Roman" w:hAnsi="Times New Roman" w:cs="Times New Roman"/>
          <w:sz w:val="21"/>
          <w:szCs w:val="21"/>
        </w:rPr>
        <w:t xml:space="preserve"> sang sinh viên. Giảng viên là người thuyết trình, diễn giảng, sinh viên là người nghe, nhớ, ghi chép và suy nghĩ theo. Với phương pháp dạy học truyền thống, giảng viên là chủ thể, là tâm điểm, sinh viên là khách thể, là quỹ đạo. Do đặc điểm hàn lâm của kiến thức nên nội dung bài dạy theo phương pháp truyền thống có tính hệ thống, tính logic cao.</w:t>
      </w:r>
    </w:p>
    <w:p w:rsidR="00152234" w:rsidRPr="005542AD" w:rsidRDefault="00152234"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Phương pháp dạy học hiện đại: Xuất hiện ở các nước phương Tây (ở Mỹ, ở Pháp) từ đầu thế kỷ XX và được phát triển mạnh từ nửa sau của thế kỷ, có ảnh hưởng sâu rộng tới các nước trên thế giới. Đó là cách thức dạy học theo lối phát huy tính tích cực, chủ động của người học. Vì thế thường gọi phương pháp này là phương pháp dạy học tích cực. Phương pháp này giảng viên là người giữ vài trò hướng dẫn, gợi ý, tổ chức, giúp cho sinh viên tự tìm kiếm, khám phá những tri thức mới theo kiểu tranh luận, hội thảo theo nhóm. Giảng viên có vai trò là trọng tài, cố vấn điều khiển tiến trình giờ dạy. Giảng viên là người nêu tình huống, kích thích hứng thú, suy nghĩ và phân xử các ý kiến đối lập của sinh viên; từ đó hệ thống hoá các vấn đề, tổng kết bài giảng, khắc sâu những tri thức cần nắm vững.</w:t>
      </w:r>
    </w:p>
    <w:p w:rsidR="00152234" w:rsidRPr="005542AD" w:rsidRDefault="00F16DD6"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Phương pháp n</w:t>
      </w:r>
      <w:r w:rsidR="00152234" w:rsidRPr="005542AD">
        <w:rPr>
          <w:rFonts w:ascii="Times New Roman" w:hAnsi="Times New Roman" w:cs="Times New Roman"/>
          <w:sz w:val="21"/>
          <w:szCs w:val="21"/>
        </w:rPr>
        <w:t>ghiên cứu tình huống (Case studies): Yếu tố cấu thành chủ yếu của phương pháp đào tạo mới này dựa trên các tình huống thực tế của cả sinh viên và giảng viên. Mục đích chính của các tình huống là để miêu tả, trao đổi kinh nghiệm về cách thức giải quyết vấn đề và những mâu thuẫn trong khi thực hiện công việc được giao. Bằng những tình huống khác nhau cần phải giải quyết trong khoảng thời gian định sẵn cùng nguồn lực có hạn, sinh viên được đặt vào vị trí cần phải đưa ra quyết định hoặc kêu gọi sự hỗ trợ của các thành viên cùng nhóm để tìm hướng giải quyết hợp lý. Sự đa dạng của các tình huống được đưa lên không chỉ khuyến khích người học phát huy tính chủ động, óc sáng tạo mà còn đem đến sự thoải mái, sảng khoái về mặt tinh thần khi tham dự lớp. Yếu tố này làm người học có thể tiếp thu nội dung kiến thức bài giảng dễ dàng, sâu và nhớ lâu hơn các phương pháp giảng dạy truyền thống.</w:t>
      </w:r>
    </w:p>
    <w:p w:rsidR="00152234" w:rsidRPr="005542AD" w:rsidRDefault="00152234"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Mô phỏ</w:t>
      </w:r>
      <w:r w:rsidR="00221800" w:rsidRPr="005542AD">
        <w:rPr>
          <w:rFonts w:ascii="Times New Roman" w:hAnsi="Times New Roman" w:cs="Times New Roman"/>
          <w:sz w:val="21"/>
          <w:szCs w:val="21"/>
        </w:rPr>
        <w:t>ng</w:t>
      </w:r>
      <w:r w:rsidRPr="005542AD">
        <w:rPr>
          <w:rFonts w:ascii="Times New Roman" w:hAnsi="Times New Roman" w:cs="Times New Roman"/>
          <w:sz w:val="21"/>
          <w:szCs w:val="21"/>
        </w:rPr>
        <w:t>: là quá trình phát triển mô hình hoá rồi mô phỏng một đối tượng cần nghiên cứu. Thay cho việc phải nghiên cứu đối tượng cụ thể mà nhiều khi là không thể hoặc rất tốn kém tiền của, chúng ta xây dựng những mô hình hoá của đối tượng đó trong phòng thí nghiệm và tiến hành nghiên cứu đối tượng đó dựa trên mô hình hoá này.</w:t>
      </w:r>
    </w:p>
    <w:p w:rsidR="00152234" w:rsidRPr="005542AD" w:rsidRDefault="00024296"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color w:val="000000"/>
          <w:sz w:val="21"/>
          <w:szCs w:val="21"/>
          <w:shd w:val="clear" w:color="auto" w:fill="FBFBFB"/>
        </w:rPr>
        <w:t>Cuộc cách mạng công nghiệp 4.0</w:t>
      </w:r>
      <w:r w:rsidR="00023A53" w:rsidRPr="005542AD">
        <w:rPr>
          <w:rFonts w:ascii="Times New Roman" w:hAnsi="Times New Roman" w:cs="Times New Roman"/>
          <w:color w:val="000000"/>
          <w:sz w:val="21"/>
          <w:szCs w:val="21"/>
          <w:shd w:val="clear" w:color="auto" w:fill="FBFBFB"/>
        </w:rPr>
        <w:t xml:space="preserve"> </w:t>
      </w:r>
      <w:r w:rsidRPr="005542AD">
        <w:rPr>
          <w:rFonts w:ascii="Times New Roman" w:hAnsi="Times New Roman" w:cs="Times New Roman"/>
          <w:color w:val="000000"/>
          <w:sz w:val="21"/>
          <w:szCs w:val="21"/>
          <w:shd w:val="clear" w:color="auto" w:fill="FBFBFB"/>
        </w:rPr>
        <w:t xml:space="preserve"> với các đột phá về công nghệ mới trong các lĩnh vực như trí thông minh nhân tạo, robot, mạng internet, điện toán đám mây, dữ liệu lớn, công nghệ in 3D, công nghệ nano, công nghệ sinh học, lưu trữ năng lượng và tin học lượng tử,… đã và đang làm biến đổi mọi mặt của đời sống kinh tế - xã hội ở mọi quốc gia. Đối với lĩnh vực tài chính - kế toán, kiểm toán, </w:t>
      </w:r>
      <w:r w:rsidR="00023A53" w:rsidRPr="005542AD">
        <w:rPr>
          <w:rFonts w:ascii="Times New Roman" w:hAnsi="Times New Roman" w:cs="Times New Roman"/>
          <w:color w:val="000000"/>
          <w:sz w:val="21"/>
          <w:szCs w:val="21"/>
          <w:shd w:val="clear" w:color="auto" w:fill="FBFBFB"/>
        </w:rPr>
        <w:t xml:space="preserve">cuộc cách mạng công nghiệp 4.0 </w:t>
      </w:r>
      <w:r w:rsidRPr="005542AD">
        <w:rPr>
          <w:rFonts w:ascii="Times New Roman" w:hAnsi="Times New Roman" w:cs="Times New Roman"/>
          <w:color w:val="000000"/>
          <w:sz w:val="21"/>
          <w:szCs w:val="21"/>
          <w:shd w:val="clear" w:color="auto" w:fill="FBFBFB"/>
        </w:rPr>
        <w:lastRenderedPageBreak/>
        <w:t>mở ra cơ hội tiếp cận những phần mềm kế toán tiện ích, chi phí phù hợp giúp sử dụng hiệu quả nguồn lực, tiết kiệm thời gian, nhân lực, tiếp cận hệ thống kế toán, kiểm toán quốc tế.</w:t>
      </w:r>
    </w:p>
    <w:p w:rsidR="00152234" w:rsidRPr="005542AD" w:rsidRDefault="00152234" w:rsidP="00757D49">
      <w:pPr>
        <w:shd w:val="clear" w:color="auto" w:fill="FFFFFF"/>
        <w:spacing w:after="240" w:line="240" w:lineRule="auto"/>
        <w:jc w:val="both"/>
        <w:rPr>
          <w:rFonts w:ascii="Times New Roman" w:hAnsi="Times New Roman" w:cs="Times New Roman"/>
          <w:b/>
          <w:sz w:val="21"/>
          <w:szCs w:val="21"/>
        </w:rPr>
      </w:pPr>
      <w:r w:rsidRPr="005542AD">
        <w:rPr>
          <w:rFonts w:ascii="Times New Roman" w:hAnsi="Times New Roman" w:cs="Times New Roman"/>
          <w:b/>
          <w:sz w:val="21"/>
          <w:szCs w:val="21"/>
        </w:rPr>
        <w:t>1.2 Thực trạng áp dụng phương pháp giảng dạy ngành kế toán, kiểm toán hiện nay</w:t>
      </w:r>
    </w:p>
    <w:p w:rsidR="001065E2" w:rsidRPr="005542AD" w:rsidRDefault="001065E2"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Hiện nay, đào tạo kế toán - kiểm toán chủ yếu vẫn áp dụng theo phương pháp truyền thống, tức là Nhà trường tự xây dựng chương trình đào tạo, kể cả lý thuyết và thực hành. Sản phẩm là các sinh viên ra trường, được gửi tới các doanh nghiệp để làm việc, do đó không đáp ứng được nhu cầu thực tế, đa phần các doanh nghiệp phải bổ sung và đào tạo lại. Để nâng cao chất lượng và năng lực cạnh tranh của nhân lực ngành kế toán - kiểm toán trên thị trường trong nước và ngoài nước, phù hợp với yêu cầu của thời kỳ công nghệ số, thì cần sự nỗ lực từ nhiều phía, trong đó có vai trò quan trọng của Nhà trường trong việc đào tạo nhân lực ngành kế toán - kiểm toán. </w:t>
      </w:r>
    </w:p>
    <w:p w:rsidR="00FB40F7" w:rsidRPr="005542AD" w:rsidRDefault="00FB40F7"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Cuộc cách mạng công nghiệp 4.0 phát triển mạnh mẽ cũng đem lại những những thách thức mới, đòi hỏi những nỗ lực hết mình để đào tạo ra nguồn nhân lực kế toán kiểm toán có chất lượng. Nhu cầu đổi mới phương pháp giảng dạy xuất hiện khi các phương pháp giảng dạy truyền thống là chưa đủ khi sử dụng để chuyển tải các kiến thức, môn học hiện đại đến sinh viên so với các phương pháp giảng dạy hiện đại. Tuy nhiên, việc lựa chọn phương pháp giảng dạy phù hợp với kiến thức cần chuyển tải luôn là bài toán khó đối với giảng viên. Đổi mới các phương pháp giảng dạy, nâng cao chất lượng đào tạo trước sự đột phá của cách mạng 4.0 là một yêu cầu tất yếu.</w:t>
      </w:r>
    </w:p>
    <w:p w:rsidR="00FB40F7" w:rsidRPr="005542AD" w:rsidRDefault="00FB40F7"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Thời kỳ công nghệ sẽ giúp cho sinh viên có thể thực hiện công việc kế toán ở bất cứ đất nước nào trên toàn thế giới, thì ngược lại bất cứ kế toán viên, kiểm toán viên ở quốc gia nào cũng có thể hành nghề ở Việt Nam. Điều này tạo ra sự cạnh tranh gay gắt trong lao động kế toán, nếu những sinh viên ngành kế toán - kiểm toán không được đào tạo cơ bản kết hợp với những chương trình đào tạo mới thì khi ra trường khó có thể đáp ứng được vị trí công việc ngay.</w:t>
      </w:r>
    </w:p>
    <w:p w:rsidR="00221800" w:rsidRPr="005542AD" w:rsidRDefault="00FB40F7"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Đổi mới phương pháp giảng dạy thực chất không phải là sự thay thế các phương pháp giảng dạy cũ bằng một loạt các phương pháp giảng dạy mới. Về mặt bản chất, đổi mới phương pháp giảng dạy là đổi mới cách tiến hành các phương pháp, đổi mới các phương tiện và hình thức triển khai phương pháp trên cơ sở khai thác triệt để ưu điểm của các phương pháp cũ và vận dụng linh hoạt một số phương pháp mới nhằm phát huy tối đa tính tích cực, chủ động và sáng tạo của sinh viên. Như vậy, mục đích cuối cùng của đổi mới phương pháp giảng dạy là làm thế nào để sinh viên phải thực sự tích cực, chủ động, tự giác, tìm tòi, suy nghĩ và sáng tạo trong quá trình lĩnh hội tri thức và lĩnh hội cả cách thức để có được tri thức ấy nhằm phát triển và hoàn thiện kiến thức chuyên môn và nhân cách của mình.</w:t>
      </w:r>
      <w:r w:rsidR="00553DCC">
        <w:rPr>
          <w:rStyle w:val="FootnoteReference"/>
          <w:rFonts w:ascii="Times New Roman" w:hAnsi="Times New Roman" w:cs="Times New Roman"/>
          <w:sz w:val="21"/>
          <w:szCs w:val="21"/>
        </w:rPr>
        <w:footnoteReference w:id="2"/>
      </w:r>
    </w:p>
    <w:p w:rsidR="009172D9" w:rsidRPr="005542AD" w:rsidRDefault="00024296" w:rsidP="00757D49">
      <w:pPr>
        <w:shd w:val="clear" w:color="auto" w:fill="FFFFFF"/>
        <w:spacing w:after="240" w:line="240" w:lineRule="auto"/>
        <w:jc w:val="both"/>
        <w:rPr>
          <w:rFonts w:ascii="Times New Roman" w:hAnsi="Times New Roman" w:cs="Times New Roman"/>
          <w:b/>
          <w:sz w:val="21"/>
          <w:szCs w:val="21"/>
        </w:rPr>
      </w:pPr>
      <w:r w:rsidRPr="005542AD">
        <w:rPr>
          <w:rFonts w:ascii="Times New Roman" w:hAnsi="Times New Roman" w:cs="Times New Roman"/>
          <w:b/>
          <w:sz w:val="21"/>
          <w:szCs w:val="21"/>
        </w:rPr>
        <w:t xml:space="preserve">1.3 </w:t>
      </w:r>
      <w:r w:rsidR="009172D9" w:rsidRPr="005542AD">
        <w:rPr>
          <w:rFonts w:ascii="Times New Roman" w:hAnsi="Times New Roman" w:cs="Times New Roman"/>
          <w:b/>
          <w:sz w:val="21"/>
          <w:szCs w:val="21"/>
        </w:rPr>
        <w:t>Tác động của cuộc cách mạng công nghiệp 4.0 đối với đào tạo kế t</w:t>
      </w:r>
      <w:r w:rsidR="00FB40F7" w:rsidRPr="005542AD">
        <w:rPr>
          <w:rFonts w:ascii="Times New Roman" w:hAnsi="Times New Roman" w:cs="Times New Roman"/>
          <w:b/>
          <w:sz w:val="21"/>
          <w:szCs w:val="21"/>
        </w:rPr>
        <w:t>oán-</w:t>
      </w:r>
      <w:r w:rsidR="009172D9" w:rsidRPr="005542AD">
        <w:rPr>
          <w:rFonts w:ascii="Times New Roman" w:hAnsi="Times New Roman" w:cs="Times New Roman"/>
          <w:b/>
          <w:sz w:val="21"/>
          <w:szCs w:val="21"/>
        </w:rPr>
        <w:t xml:space="preserve"> kiểm toán</w:t>
      </w:r>
      <w:r w:rsidR="00C7609B" w:rsidRPr="005542AD">
        <w:rPr>
          <w:rFonts w:ascii="Times New Roman" w:hAnsi="Times New Roman" w:cs="Times New Roman"/>
          <w:b/>
          <w:sz w:val="21"/>
          <w:szCs w:val="21"/>
        </w:rPr>
        <w:t>:</w:t>
      </w:r>
    </w:p>
    <w:p w:rsidR="009172D9" w:rsidRPr="005542AD" w:rsidRDefault="009172D9"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Cuộc cách mạng công ngh</w:t>
      </w:r>
      <w:r w:rsidR="00FB40F7" w:rsidRPr="005542AD">
        <w:rPr>
          <w:rFonts w:ascii="Times New Roman" w:hAnsi="Times New Roman" w:cs="Times New Roman"/>
          <w:sz w:val="21"/>
          <w:szCs w:val="21"/>
        </w:rPr>
        <w:t>i</w:t>
      </w:r>
      <w:r w:rsidRPr="005542AD">
        <w:rPr>
          <w:rFonts w:ascii="Times New Roman" w:hAnsi="Times New Roman" w:cs="Times New Roman"/>
          <w:sz w:val="21"/>
          <w:szCs w:val="21"/>
        </w:rPr>
        <w:t>ệp 4.0 đã và đang đem lại nhiều điều kiện thuận lợi cho giảng viên tại các trường nói chung và các trường đào tạo kế toán, kiểm toán nói riêng, đặc biệt là đối vực đổi mới phương pháp dạy học theo hướng hiện đại.</w:t>
      </w:r>
    </w:p>
    <w:p w:rsidR="009172D9" w:rsidRPr="005542AD" w:rsidRDefault="009172D9"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Nguồn tài liệu phục vụ giảng dạy đa dạng nhờ sự tiến bộ của hệ thống internet kết nối và dữ liệu khổng lồ giúp giảng viên tiếp cận được nhiều tài liệu trong và ngoài nước, phục vụ tốt việc xây dựng bài học. Giảng viên có thể tìm hiểu sâu sắc về vấn đề giảng dạy với nhiều hướng nhận thức khác nhau, làm phong phú thêm cách nhìn nhận của bản thân với môn học, giúp các giảng viên tự tin hơn trong giảng dạy. Giảng </w:t>
      </w:r>
      <w:r w:rsidRPr="005542AD">
        <w:rPr>
          <w:rFonts w:ascii="Times New Roman" w:hAnsi="Times New Roman" w:cs="Times New Roman"/>
          <w:sz w:val="21"/>
          <w:szCs w:val="21"/>
        </w:rPr>
        <w:lastRenderedPageBreak/>
        <w:t>viên có thể sử dụng các phương pháp, phương tiện và kĩ thuật dạy học hiện đại áp dụng vào hoạt động giảng dạy của mình. Với nhiều phần mềm dạy học hiện đại, giảng viên có nhiều lựa chọn đối với các phương tiện kĩ thuật phù hợp với giảng dạy.</w:t>
      </w:r>
    </w:p>
    <w:p w:rsidR="00023A53" w:rsidRPr="005542AD" w:rsidRDefault="009172D9"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 Bên cạnh những tác động tích cực thì </w:t>
      </w:r>
      <w:r w:rsidR="00023A53" w:rsidRPr="005542AD">
        <w:rPr>
          <w:rFonts w:ascii="Times New Roman" w:hAnsi="Times New Roman" w:cs="Times New Roman"/>
          <w:sz w:val="21"/>
          <w:szCs w:val="21"/>
        </w:rPr>
        <w:t xml:space="preserve">cuộc cách mạng công nghiệp 4.0 </w:t>
      </w:r>
      <w:r w:rsidRPr="005542AD">
        <w:rPr>
          <w:rFonts w:ascii="Times New Roman" w:hAnsi="Times New Roman" w:cs="Times New Roman"/>
          <w:sz w:val="21"/>
          <w:szCs w:val="21"/>
        </w:rPr>
        <w:t xml:space="preserve">đang thực sự tạo ra nhiều những thách thức, đòi hỏi các giảng viên cần nhiều nỗ lực hơn nữa trong công tác giảng dạy của mình: </w:t>
      </w:r>
    </w:p>
    <w:p w:rsidR="009172D9" w:rsidRPr="005542AD" w:rsidRDefault="00023A53"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N</w:t>
      </w:r>
      <w:r w:rsidR="009172D9" w:rsidRPr="005542AD">
        <w:rPr>
          <w:rFonts w:ascii="Times New Roman" w:hAnsi="Times New Roman" w:cs="Times New Roman"/>
          <w:sz w:val="21"/>
          <w:szCs w:val="21"/>
        </w:rPr>
        <w:t>hiều công cụ hỗ trợ giảng dạy đòi hỏi giảng viên phải thường xuyên cập nhật các phương pháp dạy học hiện đại để tránh sự nhàm chán trong quá trình dạy và học. Có nhiều công cụ hỗ trợ có thể áp dụng vào quá trình giảng dạy và nghiên cứu. Tuy nhiên, những công cụ này không phải ai cũng hiểu, ai cũng có thể sử dụng trong thực tiễn. Hơn nữa, mỗi ngày công nghệ càng hiện đại hơn, nên nhiều giảng viên có thể không theo kịp và khó ứng dụng vào trong giảng dạy làm cho hiệu quả giảng dạy bị giảm sút.</w:t>
      </w:r>
    </w:p>
    <w:p w:rsidR="009172D9" w:rsidRPr="005542AD" w:rsidRDefault="009172D9"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Thứ hai, số tiết dạy của giảng viên có thể sẽ bị giảm bớt, thay vào đó là sự xuất hiện của việc học tập online </w:t>
      </w:r>
      <w:r w:rsidR="00D91117" w:rsidRPr="005542AD">
        <w:rPr>
          <w:rFonts w:ascii="Times New Roman" w:hAnsi="Times New Roman" w:cs="Times New Roman"/>
          <w:sz w:val="21"/>
          <w:szCs w:val="21"/>
        </w:rPr>
        <w:t>và học tại doanh nghiệp</w:t>
      </w:r>
      <w:r w:rsidRPr="005542AD">
        <w:rPr>
          <w:rFonts w:ascii="Times New Roman" w:hAnsi="Times New Roman" w:cs="Times New Roman"/>
          <w:sz w:val="21"/>
          <w:szCs w:val="21"/>
        </w:rPr>
        <w:t xml:space="preserve">. Hiện nay có nhiều phần mềm công nghệ trợ giúp giảng viên đại học dạy học từ internet. Thay vì sinh viên phải lên lớp thì hiện nay các em hoàn toàn có thể tự học tập ở nhà từ các website của giảng viên, những clip giảng và tư liệu; nhờ đó sinh viên hoàn thành việc học tập của bản thân tốt hơn. </w:t>
      </w:r>
    </w:p>
    <w:p w:rsidR="00FB40F7" w:rsidRPr="005542AD" w:rsidRDefault="00FB40F7"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Bên cạnh excel thường được sử dụng trước đây, sự phát triển của công nghệ sẽ cung cấp nhiều công cụ, phần mềm hiện đại hơn. Công nghệ đám mây. Lưu trữ thông tin một cách realtime, khối lượng lớn và không bị giới hạn nhiều về bộ nhớ như trước đây. Quy trình tự động hoá. Đa phần công việc của kế toán là những ghi chép đã chuẩn hoá, do vậy công nghệ tự động hoá có thể thay thế bộ phận tài chính - kế toán nhiều trong các công việc này. Trí thông minh nhân tạo. Bên cạnh công tác ghi chép (bookkeeping) đơn giản, trí thông minh nhân tạo có thể thay thế con người cả với những nghiệp vụ kế toán phức tạp như định giá, lập dự phòng. Qua đó, giúp giảm thiểu rất nhiều nhân sự. Công nghệ Blockchain. Liên kết tất cả các dữ liệu của bộ phận tài chính - kế toán lại với nhau.</w:t>
      </w:r>
    </w:p>
    <w:p w:rsidR="00D91117" w:rsidRPr="005542AD" w:rsidRDefault="00FB40F7"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color w:val="000000"/>
          <w:sz w:val="21"/>
          <w:szCs w:val="21"/>
          <w:shd w:val="clear" w:color="auto" w:fill="FBFBFB"/>
        </w:rPr>
        <w:t>Công nghệ sẽ làm thay đổi vai trò của kế toán, kiểm toán viên trong hoạt động nghề nghiệp. Các kế toán, kiểm toán viên có vai trò mới là những nhà tư vấn có các kỹ năng độc đáo trong phân loại và xử lý dữ liệu phục vụ cho quá trình ra quyết định của lãnh đạo doanh nghiệp. Xử lý và phân tích các con số tài chính của những kế toán, kiểm toán viên giúp cho lãnh đạo doanh nghiệp hiểu sâu sắc hơn hoạt động của doanh nghiệp, điều mà giúp cho họ xác định được những khâu, lĩnh vực nào của doanh nghiệp sẽ phải cải thiện để gia tăng hiệu quả, giảm chi phí và quản lý rủi ro tốt hơn.</w:t>
      </w:r>
      <w:r w:rsidR="00553DCC">
        <w:rPr>
          <w:rStyle w:val="FootnoteReference"/>
          <w:rFonts w:ascii="Times New Roman" w:hAnsi="Times New Roman" w:cs="Times New Roman"/>
          <w:color w:val="000000"/>
          <w:sz w:val="21"/>
          <w:szCs w:val="21"/>
          <w:shd w:val="clear" w:color="auto" w:fill="FBFBFB"/>
        </w:rPr>
        <w:footnoteReference w:id="3"/>
      </w:r>
    </w:p>
    <w:p w:rsidR="00E4194D" w:rsidRPr="005542AD" w:rsidRDefault="00E4194D" w:rsidP="00757D49">
      <w:pPr>
        <w:pStyle w:val="ListParagraph"/>
        <w:numPr>
          <w:ilvl w:val="0"/>
          <w:numId w:val="6"/>
        </w:numPr>
        <w:spacing w:after="200" w:line="240" w:lineRule="auto"/>
        <w:jc w:val="both"/>
        <w:rPr>
          <w:rFonts w:ascii="Times New Roman" w:hAnsi="Times New Roman" w:cs="Times New Roman"/>
          <w:b/>
          <w:sz w:val="21"/>
          <w:szCs w:val="21"/>
        </w:rPr>
      </w:pPr>
      <w:r w:rsidRPr="005542AD">
        <w:rPr>
          <w:rFonts w:ascii="Times New Roman" w:hAnsi="Times New Roman" w:cs="Times New Roman"/>
          <w:b/>
          <w:sz w:val="21"/>
          <w:szCs w:val="21"/>
        </w:rPr>
        <w:t>Kết quả nghiên cứu</w:t>
      </w:r>
    </w:p>
    <w:p w:rsidR="00640315" w:rsidRPr="005542AD" w:rsidRDefault="00640315" w:rsidP="00640315">
      <w:pPr>
        <w:spacing w:after="200" w:line="240" w:lineRule="auto"/>
        <w:ind w:firstLine="540"/>
        <w:jc w:val="both"/>
        <w:rPr>
          <w:rFonts w:ascii="Times New Roman" w:hAnsi="Times New Roman" w:cs="Times New Roman"/>
          <w:sz w:val="21"/>
          <w:szCs w:val="21"/>
        </w:rPr>
      </w:pPr>
      <w:r w:rsidRPr="005542AD">
        <w:rPr>
          <w:rFonts w:ascii="Times New Roman" w:hAnsi="Times New Roman" w:cs="Times New Roman"/>
          <w:sz w:val="21"/>
          <w:szCs w:val="21"/>
        </w:rPr>
        <w:t>Từ những thực tiễn và quá trình nghiên cứu, tác giả đề xuất những phương pháp nhằm cải tiến phương pháp giảng dạy ngành kế toán, kiểm toán nhằm đáp ứng cuộc cách mạng công nghiệp 4.0, tạo ra nguồn nhân lực chất lượng cao, đáp ứng nhu cầu củ</w:t>
      </w:r>
      <w:r w:rsidR="007F3E5E" w:rsidRPr="005542AD">
        <w:rPr>
          <w:rFonts w:ascii="Times New Roman" w:hAnsi="Times New Roman" w:cs="Times New Roman"/>
          <w:sz w:val="21"/>
          <w:szCs w:val="21"/>
        </w:rPr>
        <w:t xml:space="preserve">a xã </w:t>
      </w:r>
      <w:r w:rsidRPr="005542AD">
        <w:rPr>
          <w:rFonts w:ascii="Times New Roman" w:hAnsi="Times New Roman" w:cs="Times New Roman"/>
          <w:sz w:val="21"/>
          <w:szCs w:val="21"/>
        </w:rPr>
        <w:t>hội.</w:t>
      </w:r>
    </w:p>
    <w:p w:rsidR="009172D9" w:rsidRPr="005542AD" w:rsidRDefault="009172D9" w:rsidP="00757D49">
      <w:pPr>
        <w:spacing w:after="200" w:line="240" w:lineRule="auto"/>
        <w:ind w:left="360"/>
        <w:jc w:val="both"/>
        <w:rPr>
          <w:rFonts w:ascii="Times New Roman" w:hAnsi="Times New Roman" w:cs="Times New Roman"/>
          <w:b/>
          <w:sz w:val="21"/>
          <w:szCs w:val="21"/>
        </w:rPr>
      </w:pPr>
      <w:r w:rsidRPr="005542AD">
        <w:rPr>
          <w:rFonts w:ascii="Times New Roman" w:hAnsi="Times New Roman" w:cs="Times New Roman"/>
          <w:b/>
          <w:sz w:val="21"/>
          <w:szCs w:val="21"/>
        </w:rPr>
        <w:t xml:space="preserve">a) </w:t>
      </w:r>
      <w:r w:rsidR="00C7609B" w:rsidRPr="005542AD">
        <w:rPr>
          <w:rFonts w:ascii="Times New Roman" w:hAnsi="Times New Roman" w:cs="Times New Roman"/>
          <w:b/>
          <w:sz w:val="21"/>
          <w:szCs w:val="21"/>
        </w:rPr>
        <w:t>Xây dựng phương pháp dạy học truyền thống kết hợp phương pháp dạy tích cực</w:t>
      </w:r>
    </w:p>
    <w:p w:rsidR="009172D9" w:rsidRPr="005542AD" w:rsidRDefault="009172D9" w:rsidP="00757D49">
      <w:pPr>
        <w:spacing w:after="20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Đổi mới phương pháp giảng dạy là cải tiến những hình thức và cách thức làm việc kém hiệu quả của người giảng dạy và người học, sử dụng những hình thức và cách thức hiệu quả hơn nhằm nâng cao chất lượng giảng dạy, phát huy tích cực tự lực và sáng tạo phát huy năng lực của người học.</w:t>
      </w:r>
    </w:p>
    <w:p w:rsidR="00C7609B" w:rsidRPr="005542AD" w:rsidRDefault="00C7609B" w:rsidP="00757D49">
      <w:pPr>
        <w:spacing w:after="200" w:line="240" w:lineRule="auto"/>
        <w:ind w:firstLine="630"/>
        <w:jc w:val="both"/>
        <w:rPr>
          <w:rFonts w:ascii="Times New Roman" w:hAnsi="Times New Roman" w:cs="Times New Roman"/>
          <w:sz w:val="21"/>
          <w:szCs w:val="21"/>
        </w:rPr>
      </w:pPr>
      <w:r w:rsidRPr="005542AD">
        <w:rPr>
          <w:rFonts w:ascii="Times New Roman" w:hAnsi="Times New Roman" w:cs="Times New Roman"/>
          <w:sz w:val="21"/>
          <w:szCs w:val="21"/>
        </w:rPr>
        <w:lastRenderedPageBreak/>
        <w:t>+ Phương pháp dạy học truyền thố</w:t>
      </w:r>
      <w:r w:rsidR="00221800" w:rsidRPr="005542AD">
        <w:rPr>
          <w:rFonts w:ascii="Times New Roman" w:hAnsi="Times New Roman" w:cs="Times New Roman"/>
          <w:sz w:val="21"/>
          <w:szCs w:val="21"/>
        </w:rPr>
        <w:t>ng: g</w:t>
      </w:r>
      <w:r w:rsidRPr="005542AD">
        <w:rPr>
          <w:rFonts w:ascii="Times New Roman" w:hAnsi="Times New Roman" w:cs="Times New Roman"/>
          <w:sz w:val="21"/>
          <w:szCs w:val="21"/>
        </w:rPr>
        <w:t>iảng viên là người thuyết trình, diễn giả</w:t>
      </w:r>
      <w:r w:rsidR="00221800" w:rsidRPr="005542AD">
        <w:rPr>
          <w:rFonts w:ascii="Times New Roman" w:hAnsi="Times New Roman" w:cs="Times New Roman"/>
          <w:sz w:val="21"/>
          <w:szCs w:val="21"/>
        </w:rPr>
        <w:t>i</w:t>
      </w:r>
      <w:r w:rsidRPr="005542AD">
        <w:rPr>
          <w:rFonts w:ascii="Times New Roman" w:hAnsi="Times New Roman" w:cs="Times New Roman"/>
          <w:sz w:val="21"/>
          <w:szCs w:val="21"/>
        </w:rPr>
        <w:t>, sinh viên là người nghe, nhớ, ghi chép</w:t>
      </w:r>
      <w:r w:rsidR="00221800" w:rsidRPr="005542AD">
        <w:rPr>
          <w:rFonts w:ascii="Times New Roman" w:hAnsi="Times New Roman" w:cs="Times New Roman"/>
          <w:sz w:val="21"/>
          <w:szCs w:val="21"/>
        </w:rPr>
        <w:t xml:space="preserve"> các kiến thức lý thuyết cơ bản</w:t>
      </w:r>
      <w:r w:rsidRPr="005542AD">
        <w:rPr>
          <w:rFonts w:ascii="Times New Roman" w:hAnsi="Times New Roman" w:cs="Times New Roman"/>
          <w:sz w:val="21"/>
          <w:szCs w:val="21"/>
        </w:rPr>
        <w:t xml:space="preserve">. </w:t>
      </w:r>
      <w:r w:rsidR="00221800" w:rsidRPr="005542AD">
        <w:rPr>
          <w:rFonts w:ascii="Times New Roman" w:hAnsi="Times New Roman" w:cs="Times New Roman"/>
          <w:sz w:val="21"/>
          <w:szCs w:val="21"/>
        </w:rPr>
        <w:t xml:space="preserve">Với phương pháp này, sinh viên sẽ nắm vững các kiến thức cơ bản, các nguyên lý, nguyên tắc, hướng dẫn sinh viên thực hiện đúng theo các nội dung của Luật kế toán- kiểm toán. </w:t>
      </w:r>
    </w:p>
    <w:p w:rsidR="009172D9" w:rsidRPr="005542AD" w:rsidRDefault="009172D9" w:rsidP="00757D49">
      <w:pPr>
        <w:spacing w:after="20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 </w:t>
      </w:r>
      <w:r w:rsidR="00C7609B" w:rsidRPr="005542AD">
        <w:rPr>
          <w:rFonts w:ascii="Times New Roman" w:hAnsi="Times New Roman" w:cs="Times New Roman"/>
          <w:sz w:val="21"/>
          <w:szCs w:val="21"/>
        </w:rPr>
        <w:t>P</w:t>
      </w:r>
      <w:r w:rsidRPr="005542AD">
        <w:rPr>
          <w:rFonts w:ascii="Times New Roman" w:hAnsi="Times New Roman" w:cs="Times New Roman"/>
          <w:sz w:val="21"/>
          <w:szCs w:val="21"/>
        </w:rPr>
        <w:t>hương pháp dạy học tích cực rất chú trọng kỹ năng thực hành, vận dụng giải quyết các vấn đề thực tiễn, coi trọng rèn luyện và tự học. Đặc điểm của dạy học theo phương pháp này là giảm bớt thuyết trình, diễn giải; tăng cường dẫn dắt, điều khiển, tổ chức, xử lý tình huống song nếu không tập trung cao, học sinh sẽ không hệ thống và logic. Yêu cầu của phương pháp dạy học hiện tích cực cần có các phương tiện dạy học, sinh viên chuẩn bị bài kỹ ở nhà trước khi đến lớp và phải mạnh dạn, tự tin bộc lộ ý kiến, quan điểm. Giảng viên phải chuẩn bị kỹ bài giảng, thiết kế giờ dạy, lường trước các tình huống để chủ động tổ chức giờ dạy có sự phối hợp nhịp nhàng giữa hoạt động của thầy và hoạt động của trò.</w:t>
      </w:r>
    </w:p>
    <w:p w:rsidR="00C7609B" w:rsidRPr="005542AD" w:rsidRDefault="00C7609B" w:rsidP="00757D49">
      <w:pPr>
        <w:spacing w:after="200" w:line="240" w:lineRule="auto"/>
        <w:ind w:firstLine="360"/>
        <w:jc w:val="both"/>
        <w:rPr>
          <w:rFonts w:ascii="Times New Roman" w:hAnsi="Times New Roman" w:cs="Times New Roman"/>
          <w:sz w:val="21"/>
          <w:szCs w:val="21"/>
        </w:rPr>
      </w:pPr>
      <w:r w:rsidRPr="005542AD">
        <w:rPr>
          <w:rFonts w:ascii="Times New Roman" w:hAnsi="Times New Roman" w:cs="Times New Roman"/>
          <w:sz w:val="21"/>
          <w:szCs w:val="21"/>
        </w:rPr>
        <w:t>Ý nghĩa của phương pháp này:</w:t>
      </w:r>
    </w:p>
    <w:p w:rsidR="00C7609B" w:rsidRPr="005542AD" w:rsidRDefault="009172D9" w:rsidP="00757D49">
      <w:pPr>
        <w:spacing w:after="20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 Làm tích cực hóa người học: Phương pháp </w:t>
      </w:r>
      <w:r w:rsidR="00C7609B" w:rsidRPr="005542AD">
        <w:rPr>
          <w:rFonts w:ascii="Times New Roman" w:hAnsi="Times New Roman" w:cs="Times New Roman"/>
          <w:sz w:val="21"/>
          <w:szCs w:val="21"/>
        </w:rPr>
        <w:t>này</w:t>
      </w:r>
      <w:r w:rsidRPr="005542AD">
        <w:rPr>
          <w:rFonts w:ascii="Times New Roman" w:hAnsi="Times New Roman" w:cs="Times New Roman"/>
          <w:sz w:val="21"/>
          <w:szCs w:val="21"/>
        </w:rPr>
        <w:t xml:space="preserve"> đảm bảo người học được huy động và tham gia tích cực vào quá trình tiếp thu và chiếm lĩnh các tri thức và kỹ năng. Chuyển tải được những tri thức cần thiết của nội dung học tập đến người học</w:t>
      </w:r>
    </w:p>
    <w:p w:rsidR="009172D9" w:rsidRPr="005542AD" w:rsidRDefault="009172D9" w:rsidP="00757D49">
      <w:pPr>
        <w:spacing w:after="20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Tính khả thi: Một phương pháp giảng dạy không thể coi là phù hợp nếu nó đòi hỏi các điều kiện thực hiện quá cao so với cơ sở vật chất hiện có của cơ sở giảng dạy và không có khả năng triển khai đồng bộ trên diện rộng.</w:t>
      </w:r>
    </w:p>
    <w:p w:rsidR="00221800" w:rsidRPr="005542AD" w:rsidRDefault="00F419E2" w:rsidP="00757D49">
      <w:pPr>
        <w:shd w:val="clear" w:color="auto" w:fill="FFFFFF"/>
        <w:spacing w:after="24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Bên cạnh đó, người dạy cần áp dụng thêm phương pháp nghiên cứu tình huống để sinh viên trao đổi kinh nghiệm về cách thức giải quyết vấn đề thực tế tại doanh nghiệp hoặc các tình huống có thể phát sinh có thể gặp phải. Sự đa dạng của các tình huống được đưa lên không chỉ khuyến khích người học phát huy tính chủ động, óc sáng tạo mà còn đem đến sự thoải mái, sảng khoái về mặt tinh thần khi tham dự lớp. Yếu tố này làm người học có thể tiếp thu nội dung kiến thức bài giảng dễ dàng, sâu và nhớ lâu hơn các phương pháp giảng dạy truyền thống.</w:t>
      </w:r>
    </w:p>
    <w:p w:rsidR="00221882" w:rsidRPr="005542AD" w:rsidRDefault="00221882" w:rsidP="00757D49">
      <w:pPr>
        <w:spacing w:after="200" w:line="240" w:lineRule="auto"/>
        <w:ind w:firstLine="360"/>
        <w:jc w:val="both"/>
        <w:rPr>
          <w:rFonts w:ascii="Times New Roman" w:hAnsi="Times New Roman" w:cs="Times New Roman"/>
          <w:b/>
          <w:sz w:val="21"/>
          <w:szCs w:val="21"/>
        </w:rPr>
      </w:pPr>
      <w:r w:rsidRPr="005542AD">
        <w:rPr>
          <w:rFonts w:ascii="Times New Roman" w:hAnsi="Times New Roman" w:cs="Times New Roman"/>
          <w:b/>
          <w:sz w:val="21"/>
          <w:szCs w:val="21"/>
        </w:rPr>
        <w:t>b) Ứng dụng công nghệ thông tin và mô hình mô phỏng trong giảng dạy.</w:t>
      </w:r>
    </w:p>
    <w:p w:rsidR="00221882" w:rsidRPr="005542AD" w:rsidRDefault="00221882" w:rsidP="00757D49">
      <w:pPr>
        <w:spacing w:after="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Ứng dụng công nghệ thông tin trong dạy học là sử dụng các thiết bị kết nối với internet và tích hợp thêm các phần mềm để giảng dạy. Mục đích là trang bị cho người học những kiến thức, kỹ năng và các phương thức giải quyết vấn đề. Những kiến thức này sẽ không đơn thuần truyền đạt bằng bảng đen chữ trắng mà có thể thông qua màn hình tivi, máy tính, trình chiếu slide, học online… Đối với giảng dạy chuyên ngành kế toán- kiểm toán Nhà trường cần phối hợp với các nhà cung cấp phần mềm kế toán thông dụng như phần mềm kế toán MISA AMIS, phần mềm FAST, phần mềm HTKK, các phần mềm hóa đơn điện tử sử dụng dữ liệu điện toán đám mây giúp sinh viên chủ động trong việc học tập. </w:t>
      </w:r>
    </w:p>
    <w:p w:rsidR="00CB01EA" w:rsidRPr="005542AD" w:rsidRDefault="00221882" w:rsidP="00757D49">
      <w:pPr>
        <w:spacing w:after="200" w:line="240" w:lineRule="auto"/>
        <w:ind w:firstLine="360"/>
        <w:jc w:val="both"/>
        <w:rPr>
          <w:rFonts w:ascii="Times New Roman" w:hAnsi="Times New Roman" w:cs="Times New Roman"/>
          <w:color w:val="000000"/>
          <w:sz w:val="21"/>
          <w:szCs w:val="21"/>
        </w:rPr>
      </w:pPr>
      <w:r w:rsidRPr="005542AD">
        <w:rPr>
          <w:rFonts w:ascii="Times New Roman" w:hAnsi="Times New Roman" w:cs="Times New Roman"/>
          <w:sz w:val="21"/>
          <w:szCs w:val="21"/>
        </w:rPr>
        <w:tab/>
      </w:r>
      <w:r w:rsidRPr="005542AD">
        <w:rPr>
          <w:rFonts w:ascii="Times New Roman" w:hAnsi="Times New Roman" w:cs="Times New Roman"/>
          <w:color w:val="000000"/>
          <w:sz w:val="21"/>
          <w:szCs w:val="21"/>
        </w:rPr>
        <w:t>Ứng dụng mô hình mô phỏng giúp sinh viên có thể nhìn thấy</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được tình huống thực tế, rủi ro có thể xảy ra, hiện thực hóa</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lí thuyết đến triển khai thực tế, từ đó đưa ra những giải</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pháp nhằm hạn chế hoặc khắc phục sự cố. Trong một số</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trường hợp đối với một số sinh viên có khả năng, họ có thể</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trực tiếp xây dựng những hình ảnh mô phỏng theo nhiệm vụ</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giáo viên đặt ra. Qua đó sinh viên phát huy tính độc lập</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sáng tạo, tìm cách thực hiện nhiệm vụ được giao. Với một</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chương trình mô phỏng được thiết kế tốt, sinh viên có thể</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tự học mà vẫn đạt kết quả tốt như học vớ</w:t>
      </w:r>
      <w:r w:rsidR="00CB01EA" w:rsidRPr="005542AD">
        <w:rPr>
          <w:rFonts w:ascii="Times New Roman" w:hAnsi="Times New Roman" w:cs="Times New Roman"/>
          <w:color w:val="000000"/>
          <w:sz w:val="21"/>
          <w:szCs w:val="21"/>
        </w:rPr>
        <w:t>i giảng</w:t>
      </w:r>
      <w:r w:rsidRPr="005542AD">
        <w:rPr>
          <w:rFonts w:ascii="Times New Roman" w:hAnsi="Times New Roman" w:cs="Times New Roman"/>
          <w:color w:val="000000"/>
          <w:sz w:val="21"/>
          <w:szCs w:val="21"/>
        </w:rPr>
        <w:t xml:space="preserve"> viên. Điều</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này tạo điều kiện cho việc sinh viên phát triển kiến thức và</w:t>
      </w:r>
      <w:r w:rsidRPr="005542AD">
        <w:rPr>
          <w:rFonts w:ascii="Times New Roman" w:hAnsi="Times New Roman" w:cs="Times New Roman"/>
          <w:color w:val="000000"/>
          <w:sz w:val="21"/>
          <w:szCs w:val="21"/>
          <w:lang w:val="vi-VN"/>
        </w:rPr>
        <w:t xml:space="preserve"> </w:t>
      </w:r>
      <w:r w:rsidRPr="005542AD">
        <w:rPr>
          <w:rFonts w:ascii="Times New Roman" w:hAnsi="Times New Roman" w:cs="Times New Roman"/>
          <w:color w:val="000000"/>
          <w:sz w:val="21"/>
          <w:szCs w:val="21"/>
        </w:rPr>
        <w:t>năng lực nhân cách củ</w:t>
      </w:r>
      <w:r w:rsidR="00CB01EA" w:rsidRPr="005542AD">
        <w:rPr>
          <w:rFonts w:ascii="Times New Roman" w:hAnsi="Times New Roman" w:cs="Times New Roman"/>
          <w:color w:val="000000"/>
          <w:sz w:val="21"/>
          <w:szCs w:val="21"/>
        </w:rPr>
        <w:t>a sinh viên</w:t>
      </w:r>
      <w:r w:rsidR="00CB01EA" w:rsidRPr="005542AD">
        <w:rPr>
          <w:rFonts w:ascii="Times New Roman" w:hAnsi="Times New Roman" w:cs="Times New Roman"/>
          <w:sz w:val="21"/>
          <w:szCs w:val="21"/>
        </w:rPr>
        <w:t xml:space="preserve">. Hiện nay trong đào tạo chuyên ngành kế toán có thể ứng dụng hình thức phòng kế toán ảo. Mô hình phòng kế toán ảo là việc mô phỏng các nghiệp vụ, công việc trình tự thực hiện công việc của phòng kế toán tại một doanh nghiệp và từ đó sinh viên có thể thực hành các phần hành, công việc kế toán trên phòng kế toán ảo này. Công việc thực hành này giống như việc sinh viên làm kế toán thực tại phòng kế toán doanh nghiệp. Sau khi sinh viên thực hành phòng kế toán ảo, học viên hình dung được toàn bộ công việc kế toán tại một doanh nghiệp, từ hệ thống chứng từ kế toán, sổ sách kế toán, </w:t>
      </w:r>
      <w:r w:rsidR="00CB01EA" w:rsidRPr="005542AD">
        <w:rPr>
          <w:rFonts w:ascii="Times New Roman" w:hAnsi="Times New Roman" w:cs="Times New Roman"/>
          <w:sz w:val="21"/>
          <w:szCs w:val="21"/>
        </w:rPr>
        <w:lastRenderedPageBreak/>
        <w:t>báo cáo tài chính, báo cáo thuế GTGT, thuế thu nhập doanh nghiệp, các quy định về thủ tục hành chính, chế độ báo cáo, thời điểm và nơi nộp báo cáo.</w:t>
      </w:r>
    </w:p>
    <w:p w:rsidR="00835765" w:rsidRPr="005542AD" w:rsidRDefault="00221882" w:rsidP="00757D49">
      <w:pPr>
        <w:spacing w:after="200" w:line="240" w:lineRule="auto"/>
        <w:ind w:firstLine="360"/>
        <w:jc w:val="both"/>
        <w:rPr>
          <w:rFonts w:ascii="Times New Roman" w:hAnsi="Times New Roman" w:cs="Times New Roman"/>
          <w:b/>
          <w:sz w:val="21"/>
          <w:szCs w:val="21"/>
        </w:rPr>
      </w:pPr>
      <w:r w:rsidRPr="005542AD">
        <w:rPr>
          <w:rFonts w:ascii="Times New Roman" w:hAnsi="Times New Roman" w:cs="Times New Roman"/>
          <w:b/>
          <w:sz w:val="21"/>
          <w:szCs w:val="21"/>
        </w:rPr>
        <w:t>c</w:t>
      </w:r>
      <w:r w:rsidR="00835765" w:rsidRPr="005542AD">
        <w:rPr>
          <w:rFonts w:ascii="Times New Roman" w:hAnsi="Times New Roman" w:cs="Times New Roman"/>
          <w:b/>
          <w:sz w:val="21"/>
          <w:szCs w:val="21"/>
        </w:rPr>
        <w:t>) Đổi mới mạnh mẽ nội dung chương trình và phương pháp dạy học theo hướng hội nhập quốc tế</w:t>
      </w:r>
    </w:p>
    <w:p w:rsidR="006C29C9" w:rsidRPr="005542AD" w:rsidRDefault="006C29C9" w:rsidP="00757D49">
      <w:pPr>
        <w:spacing w:after="20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Chương trình đào tạo kế toán</w:t>
      </w:r>
      <w:r w:rsidR="007065A5" w:rsidRPr="005542AD">
        <w:rPr>
          <w:rFonts w:ascii="Times New Roman" w:hAnsi="Times New Roman" w:cs="Times New Roman"/>
          <w:sz w:val="21"/>
          <w:szCs w:val="21"/>
        </w:rPr>
        <w:t>, kiểm toán</w:t>
      </w:r>
      <w:r w:rsidRPr="005542AD">
        <w:rPr>
          <w:rFonts w:ascii="Times New Roman" w:hAnsi="Times New Roman" w:cs="Times New Roman"/>
          <w:sz w:val="21"/>
          <w:szCs w:val="21"/>
        </w:rPr>
        <w:t xml:space="preserve"> hiện nay chưa thực sự hội nhập sâu với chương trình đào tạo kế toán</w:t>
      </w:r>
      <w:r w:rsidR="007065A5" w:rsidRPr="005542AD">
        <w:rPr>
          <w:rFonts w:ascii="Times New Roman" w:hAnsi="Times New Roman" w:cs="Times New Roman"/>
          <w:sz w:val="21"/>
          <w:szCs w:val="21"/>
        </w:rPr>
        <w:t>, kiểm toán</w:t>
      </w:r>
      <w:r w:rsidRPr="005542AD">
        <w:rPr>
          <w:rFonts w:ascii="Times New Roman" w:hAnsi="Times New Roman" w:cs="Times New Roman"/>
          <w:sz w:val="21"/>
          <w:szCs w:val="21"/>
        </w:rPr>
        <w:t xml:space="preserve"> của các nước phát triển, tính học thuật của chương trình đào tạo còn nặng mà chưa chú trọng đến tính thực hành nghề nghiệp. Vì vậy nội dung, chương trình đào tạo cần được triển khai theo hướng mở, cho phép cập nhật thường xuyên về kiến thức trong và ngoài nước, cần thiết sử dụng giáo trình, học liệu nước ngoài một cách linh hoạt để mở mang sự hiểu biết cho giảng viên và sinh viên, nội dung giảng dạy phải gắn chặt và phù hợp với yêu cầu thực tiễn. Cho phép sử dụng đa dạng các phương pháp dạy học theo nguyên tắc “lấy người học là trung tâm”, giảm tải tối đa giờ giảng trên lớp để sinh viên có thời gian tự học và tự nghiên cứu.</w:t>
      </w:r>
      <w:r w:rsidR="00553DCC">
        <w:rPr>
          <w:rStyle w:val="FootnoteReference"/>
          <w:rFonts w:ascii="Times New Roman" w:hAnsi="Times New Roman" w:cs="Times New Roman"/>
          <w:sz w:val="21"/>
          <w:szCs w:val="21"/>
        </w:rPr>
        <w:footnoteReference w:id="4"/>
      </w:r>
    </w:p>
    <w:p w:rsidR="00835765" w:rsidRPr="005542AD" w:rsidRDefault="00835765" w:rsidP="00757D49">
      <w:pPr>
        <w:shd w:val="clear" w:color="auto" w:fill="FFFFFF"/>
        <w:spacing w:after="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Lồng ghép các môn học tiếng anh vào chương trình đào tạo để nâng cao kỹ năng ngoại ngữ cho sinh viên. Tăng cường giảng dạy ngoại ngữ chuyên ngành để sinh viên có thể chuyển đổi sang bằng cấp quốc tế dễ dàng hơn.</w:t>
      </w:r>
    </w:p>
    <w:p w:rsidR="00835765" w:rsidRPr="005542AD" w:rsidRDefault="00835765" w:rsidP="00757D49">
      <w:pPr>
        <w:shd w:val="clear" w:color="auto" w:fill="FFFFFF"/>
        <w:spacing w:after="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Đối với đào tạo những kế toán viên - kiểm toán viên, để nâng cao năng lực chuyên môn và khả năng cạnh tranh, mở rộng phạm vi hành nghề cần đổi mới chương trình đào tạo theo hướng tiệm cận với chuẩn mực kế toán quốc tế ISA, IFRS. Mạnh dạn phối hợp và tăng cường hợp tác với ACCA, CPA, CIMA để đổi mới giáo dục đào tạo. </w:t>
      </w:r>
    </w:p>
    <w:p w:rsidR="00835765" w:rsidRPr="005542AD" w:rsidRDefault="00221882" w:rsidP="00757D49">
      <w:pPr>
        <w:spacing w:after="200" w:line="240" w:lineRule="auto"/>
        <w:ind w:firstLine="360"/>
        <w:jc w:val="both"/>
        <w:rPr>
          <w:rFonts w:ascii="Times New Roman" w:hAnsi="Times New Roman" w:cs="Times New Roman"/>
          <w:b/>
          <w:sz w:val="21"/>
          <w:szCs w:val="21"/>
        </w:rPr>
      </w:pPr>
      <w:r w:rsidRPr="005542AD">
        <w:rPr>
          <w:rFonts w:ascii="Times New Roman" w:hAnsi="Times New Roman" w:cs="Times New Roman"/>
          <w:b/>
          <w:sz w:val="21"/>
          <w:szCs w:val="21"/>
        </w:rPr>
        <w:t>d</w:t>
      </w:r>
      <w:r w:rsidR="00835765" w:rsidRPr="005542AD">
        <w:rPr>
          <w:rFonts w:ascii="Times New Roman" w:hAnsi="Times New Roman" w:cs="Times New Roman"/>
          <w:b/>
          <w:sz w:val="21"/>
          <w:szCs w:val="21"/>
        </w:rPr>
        <w:t>) Nâng cao chất lượng liên kết giữa nhà trường và doanh nghiệp trong lĩnh vực kế toán - kiểm toán để phù hợp với thay đổi của cuộc cách mạng công nghiệp 4.0</w:t>
      </w:r>
    </w:p>
    <w:p w:rsidR="001065E2" w:rsidRPr="005542AD" w:rsidRDefault="001065E2" w:rsidP="00757D49">
      <w:pPr>
        <w:shd w:val="clear" w:color="auto" w:fill="FFFFFF"/>
        <w:spacing w:after="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Thiết kế các phương thức, hoạt động hợp tác cụ thể giữa Nhà trường và doanh nghiệp như phối hợp tư vấn cung cấp thông tin tới việc tham gia trực tiếp vào quá trình đào tạo và kiểm tra đánh giá sinh viên. Các hoạt động hợp tác bao gồm, tổ chức các hoạt động thỉnh giảng, seminar, tổ chức kiến tập cho sinh viên, phát triển các hoạt động thực tập tại doanh nghiệp. Từ phía các doanh nghiệp, hiệp hội nghề nghiệp có thể phối hợp với các công ty, cơ sở đào tạo để tổ chức những khóa học phù hợp với những nội dung như mã hóa, quản lý thông tin ở những nền tảng chia sẻ được như điện toán đám mây và đánh giá những nhu cầu về kế toán theo thời gian thực tế của các đối tượng khác nhau từ nhà quản trị doanh nghiệp, các cổ đông, người lao động, các cơ quan phi chính phủ, cơ quan quản lý nhà nước và bên có lợi ích liên quan khác.</w:t>
      </w:r>
    </w:p>
    <w:p w:rsidR="00432B20" w:rsidRPr="005542AD" w:rsidRDefault="001065E2" w:rsidP="00757D49">
      <w:pPr>
        <w:shd w:val="clear" w:color="auto" w:fill="FFFFFF"/>
        <w:spacing w:after="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Hỗ trợ sinh viên khi thực tập, quá trình thực tập đóng vai trò quan trọng để sinh viên có thể vận dụng được các kiến thức, kỹ năng được học tập tại trường lớp và hoà nhập tốt với môi trường làm việc trong tương lai. Vì vậy, doanh nghiệp, hiệp hội nghề nghiệp có thể tạo điều kiện để các sinh viên có thể có được môi trường thực tập tốt nhất.</w:t>
      </w:r>
    </w:p>
    <w:p w:rsidR="00C973B1" w:rsidRPr="005542AD" w:rsidRDefault="00C973B1" w:rsidP="00757D49">
      <w:pPr>
        <w:shd w:val="clear" w:color="auto" w:fill="FFFFFF"/>
        <w:spacing w:after="0" w:line="240" w:lineRule="auto"/>
        <w:ind w:firstLine="720"/>
        <w:jc w:val="both"/>
        <w:rPr>
          <w:rFonts w:ascii="Times New Roman" w:hAnsi="Times New Roman" w:cs="Times New Roman"/>
          <w:sz w:val="21"/>
          <w:szCs w:val="21"/>
        </w:rPr>
      </w:pPr>
    </w:p>
    <w:p w:rsidR="00F419E2" w:rsidRPr="005542AD" w:rsidRDefault="00F419E2" w:rsidP="00757D49">
      <w:pPr>
        <w:shd w:val="clear" w:color="auto" w:fill="FFFFFF"/>
        <w:spacing w:after="0" w:line="240" w:lineRule="auto"/>
        <w:ind w:firstLine="360"/>
        <w:jc w:val="both"/>
        <w:rPr>
          <w:rFonts w:ascii="Times New Roman" w:hAnsi="Times New Roman" w:cs="Times New Roman"/>
          <w:b/>
          <w:sz w:val="21"/>
          <w:szCs w:val="21"/>
        </w:rPr>
      </w:pPr>
      <w:r w:rsidRPr="005542AD">
        <w:rPr>
          <w:rFonts w:ascii="Times New Roman" w:hAnsi="Times New Roman" w:cs="Times New Roman"/>
          <w:b/>
          <w:sz w:val="21"/>
          <w:szCs w:val="21"/>
        </w:rPr>
        <w:t>e) Một số giải pháp khác</w:t>
      </w:r>
    </w:p>
    <w:p w:rsidR="007F3E5E" w:rsidRPr="005542AD" w:rsidRDefault="007F3E5E" w:rsidP="00757D49">
      <w:pPr>
        <w:shd w:val="clear" w:color="auto" w:fill="FFFFFF"/>
        <w:spacing w:after="0" w:line="240" w:lineRule="auto"/>
        <w:ind w:firstLine="360"/>
        <w:jc w:val="both"/>
        <w:rPr>
          <w:rFonts w:ascii="Times New Roman" w:hAnsi="Times New Roman" w:cs="Times New Roman"/>
          <w:b/>
          <w:sz w:val="21"/>
          <w:szCs w:val="21"/>
        </w:rPr>
      </w:pPr>
    </w:p>
    <w:p w:rsidR="00F419E2" w:rsidRPr="005542AD" w:rsidRDefault="00F419E2" w:rsidP="00757D49">
      <w:pPr>
        <w:shd w:val="clear" w:color="auto" w:fill="FFFFFF"/>
        <w:spacing w:after="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 xml:space="preserve">Bồi dưỡng, nâng cao năng lực ngoại ngữ, ứng dụng công nghệ thông tin cho giảng viên. Ban Giám hiệu nhà trường cũng cần đề ra những chính sách, khuyến khích động viên, tạo động lực cho giảng viên tích cực sáng tạo và ứng dụng những phương pháp giảng dạy hiện đại vào thực tiễn để khuyến khích sự đam mê và tâm huyết của giảng viên. Nhà trường nên thường xuyên tổ chức các hoạt động học tập, bồi dưỡng nhằm nâng cao chất lượng giảng viên, cũng như tổ chức thường niên các hội thảo nghiên cứu khoa học chuyên sâu về phương pháp dạy học tại nhà trường nhằm cung cấp kiến thức cũng như nâng cao những kĩ năng nghiệp vụ sư phạm cho giảng viên. </w:t>
      </w:r>
    </w:p>
    <w:p w:rsidR="00F419E2" w:rsidRPr="005542AD" w:rsidRDefault="00F419E2" w:rsidP="00757D49">
      <w:pPr>
        <w:shd w:val="clear" w:color="auto" w:fill="FFFFFF"/>
        <w:spacing w:after="0" w:line="240" w:lineRule="auto"/>
        <w:ind w:firstLine="720"/>
        <w:jc w:val="both"/>
        <w:rPr>
          <w:rFonts w:ascii="Times New Roman" w:hAnsi="Times New Roman" w:cs="Times New Roman"/>
          <w:sz w:val="21"/>
          <w:szCs w:val="21"/>
        </w:rPr>
      </w:pPr>
      <w:r w:rsidRPr="005542AD">
        <w:rPr>
          <w:rFonts w:ascii="Times New Roman" w:hAnsi="Times New Roman" w:cs="Times New Roman"/>
          <w:sz w:val="21"/>
          <w:szCs w:val="21"/>
        </w:rPr>
        <w:t>Về cơ sở vật chất: Nhà trường cần đầu tư trang thiết bị, phương tiện dạy học hiện đại, cột thu sóng wifi mạnh đủ cho giảng và sinh viên tham gia kết nối và học tập trên Internet một cách dễ dàng hơn.</w:t>
      </w:r>
    </w:p>
    <w:p w:rsidR="00BB7D0A" w:rsidRPr="005542AD" w:rsidRDefault="00BB7D0A" w:rsidP="00757D49">
      <w:pPr>
        <w:shd w:val="clear" w:color="auto" w:fill="FFFFFF"/>
        <w:spacing w:after="0" w:line="240" w:lineRule="auto"/>
        <w:ind w:firstLine="720"/>
        <w:jc w:val="both"/>
        <w:rPr>
          <w:rFonts w:ascii="Times New Roman" w:hAnsi="Times New Roman" w:cs="Times New Roman"/>
          <w:sz w:val="21"/>
          <w:szCs w:val="21"/>
        </w:rPr>
      </w:pPr>
    </w:p>
    <w:p w:rsidR="00221882" w:rsidRPr="005542AD" w:rsidRDefault="001305AC" w:rsidP="00757D49">
      <w:pPr>
        <w:shd w:val="clear" w:color="auto" w:fill="FFFFFF"/>
        <w:spacing w:after="0" w:line="240" w:lineRule="auto"/>
        <w:jc w:val="both"/>
        <w:rPr>
          <w:rFonts w:ascii="Times New Roman" w:hAnsi="Times New Roman" w:cs="Times New Roman"/>
          <w:b/>
          <w:sz w:val="21"/>
          <w:szCs w:val="21"/>
        </w:rPr>
      </w:pPr>
      <w:r w:rsidRPr="005542AD">
        <w:rPr>
          <w:rFonts w:ascii="Times New Roman" w:hAnsi="Times New Roman" w:cs="Times New Roman"/>
          <w:b/>
          <w:sz w:val="21"/>
          <w:szCs w:val="21"/>
        </w:rPr>
        <w:lastRenderedPageBreak/>
        <w:t>3</w:t>
      </w:r>
      <w:r w:rsidR="001065E2" w:rsidRPr="005542AD">
        <w:rPr>
          <w:rFonts w:ascii="Times New Roman" w:hAnsi="Times New Roman" w:cs="Times New Roman"/>
          <w:b/>
          <w:sz w:val="21"/>
          <w:szCs w:val="21"/>
        </w:rPr>
        <w:t xml:space="preserve">. </w:t>
      </w:r>
      <w:r w:rsidRPr="005542AD">
        <w:rPr>
          <w:rFonts w:ascii="Times New Roman" w:hAnsi="Times New Roman" w:cs="Times New Roman"/>
          <w:b/>
          <w:sz w:val="21"/>
          <w:szCs w:val="21"/>
        </w:rPr>
        <w:t>Kết luận</w:t>
      </w:r>
    </w:p>
    <w:p w:rsidR="0014760C" w:rsidRPr="005542AD" w:rsidRDefault="001065E2" w:rsidP="00757D49">
      <w:pPr>
        <w:shd w:val="clear" w:color="auto" w:fill="FFFFFF"/>
        <w:spacing w:after="0" w:line="240" w:lineRule="auto"/>
        <w:jc w:val="both"/>
        <w:rPr>
          <w:rFonts w:ascii="Times New Roman" w:hAnsi="Times New Roman" w:cs="Times New Roman"/>
          <w:b/>
          <w:bCs/>
          <w:sz w:val="21"/>
          <w:szCs w:val="21"/>
        </w:rPr>
      </w:pPr>
      <w:r w:rsidRPr="005542AD">
        <w:rPr>
          <w:rFonts w:ascii="Times New Roman" w:hAnsi="Times New Roman" w:cs="Times New Roman"/>
          <w:sz w:val="21"/>
          <w:szCs w:val="21"/>
        </w:rPr>
        <w:t xml:space="preserve"> </w:t>
      </w:r>
      <w:r w:rsidR="004E0FE4" w:rsidRPr="005542AD">
        <w:rPr>
          <w:rFonts w:ascii="Times New Roman" w:hAnsi="Times New Roman" w:cs="Times New Roman"/>
          <w:sz w:val="21"/>
          <w:szCs w:val="21"/>
        </w:rPr>
        <w:tab/>
        <w:t>Cuộc cách mạng công nghệ 4.0 tạo ra thị trường đòi hỏi những con người có năng lực tư duy và sáng tạo, có kỹ năng phân tích, tổng hợp thông tin và có khả năng làm việc độc lập. Đây cũng là điểm yếu của sinh viên nói chung và sinh viên kế toán, kiểm toán nói riêng. Để đáp ứng được, các trường đào tạo kế toán cần phải có sự đổi mới để nắm bắt kịp xu thế công nghệ số hóa, ngoài việc đổi mới chương trình đào tạo thì việc đổi mới phương pháp giảng dạy thực sự rất cần thiết. Các giảng viên cần phải nâng cao năng lực chuyên môn, đổi mới phương pháp giảng dạy. Cần chuyển từ truyền thụ kiến thức sang hình thành phẩm chất và phát triển năng lực người học, kết hợp các phương pháp giảng dạy truyền thống và hiện đại. Giảng viên phải không ngừng đổi mới để đem lại hiệu quả giảng dạy tốt nhất. Các giảng viên luôn học tập nâng cao trình độ chuyên môn nghiệp vụ trong điều kiện kết nối toàn</w:t>
      </w:r>
      <w:r w:rsidR="00205AF9" w:rsidRPr="005542AD">
        <w:rPr>
          <w:rFonts w:ascii="Times New Roman" w:hAnsi="Times New Roman" w:cs="Times New Roman"/>
          <w:sz w:val="21"/>
          <w:szCs w:val="21"/>
        </w:rPr>
        <w:t xml:space="preserve"> </w:t>
      </w:r>
      <w:r w:rsidR="004E0FE4" w:rsidRPr="005542AD">
        <w:rPr>
          <w:rFonts w:ascii="Times New Roman" w:hAnsi="Times New Roman" w:cs="Times New Roman"/>
          <w:sz w:val="21"/>
          <w:szCs w:val="21"/>
        </w:rPr>
        <w:t xml:space="preserve">cầu để có thể tiếp cận những tri thức khoa học do cuộc </w:t>
      </w:r>
      <w:r w:rsidR="00023A53" w:rsidRPr="005542AD">
        <w:rPr>
          <w:rFonts w:ascii="Times New Roman" w:hAnsi="Times New Roman" w:cs="Times New Roman"/>
          <w:sz w:val="21"/>
          <w:szCs w:val="21"/>
        </w:rPr>
        <w:t xml:space="preserve">cuộc cách mạng công nghiệp 4.0 </w:t>
      </w:r>
      <w:r w:rsidR="004E0FE4" w:rsidRPr="005542AD">
        <w:rPr>
          <w:rFonts w:ascii="Times New Roman" w:hAnsi="Times New Roman" w:cs="Times New Roman"/>
          <w:sz w:val="21"/>
          <w:szCs w:val="21"/>
        </w:rPr>
        <w:t>mang lại.</w:t>
      </w:r>
    </w:p>
    <w:p w:rsidR="0014760C" w:rsidRPr="005542AD" w:rsidRDefault="0014760C" w:rsidP="00E4194D">
      <w:pPr>
        <w:pStyle w:val="ListParagraph"/>
        <w:jc w:val="both"/>
        <w:rPr>
          <w:rFonts w:ascii="Times New Roman" w:hAnsi="Times New Roman" w:cs="Times New Roman"/>
          <w:b/>
          <w:bCs/>
          <w:sz w:val="21"/>
          <w:szCs w:val="21"/>
        </w:rPr>
      </w:pPr>
    </w:p>
    <w:p w:rsidR="0014760C" w:rsidRPr="005542AD" w:rsidRDefault="0014760C" w:rsidP="00E4194D">
      <w:pPr>
        <w:pStyle w:val="ListParagraph"/>
        <w:jc w:val="both"/>
        <w:rPr>
          <w:rFonts w:ascii="Times New Roman" w:hAnsi="Times New Roman" w:cs="Times New Roman"/>
          <w:b/>
          <w:bCs/>
          <w:sz w:val="21"/>
          <w:szCs w:val="21"/>
        </w:rPr>
      </w:pPr>
    </w:p>
    <w:p w:rsidR="00F419E2" w:rsidRPr="005542AD" w:rsidRDefault="00F419E2" w:rsidP="00E4194D">
      <w:pPr>
        <w:pStyle w:val="ListParagraph"/>
        <w:jc w:val="both"/>
        <w:rPr>
          <w:rFonts w:ascii="Times New Roman" w:hAnsi="Times New Roman" w:cs="Times New Roman"/>
          <w:b/>
          <w:bCs/>
          <w:sz w:val="21"/>
          <w:szCs w:val="21"/>
        </w:rPr>
      </w:pPr>
    </w:p>
    <w:p w:rsidR="00BA136E" w:rsidRDefault="00BA136E"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E4194D">
      <w:pPr>
        <w:pStyle w:val="ListParagraph"/>
        <w:jc w:val="both"/>
        <w:rPr>
          <w:rFonts w:ascii="Times New Roman" w:hAnsi="Times New Roman" w:cs="Times New Roman"/>
          <w:b/>
          <w:bCs/>
          <w:sz w:val="21"/>
          <w:szCs w:val="21"/>
        </w:rPr>
      </w:pPr>
    </w:p>
    <w:p w:rsidR="00553DCC" w:rsidRDefault="00553DCC" w:rsidP="00553DCC">
      <w:pPr>
        <w:pStyle w:val="ListParagraph"/>
        <w:jc w:val="both"/>
        <w:rPr>
          <w:rFonts w:ascii="Times New Roman" w:hAnsi="Times New Roman" w:cs="Times New Roman"/>
          <w:b/>
          <w:bCs/>
          <w:sz w:val="21"/>
          <w:szCs w:val="21"/>
        </w:rPr>
      </w:pPr>
    </w:p>
    <w:p w:rsidR="00553DCC" w:rsidRDefault="00553DCC" w:rsidP="00553DCC">
      <w:pPr>
        <w:pStyle w:val="ListParagraph"/>
        <w:jc w:val="both"/>
        <w:rPr>
          <w:rFonts w:ascii="Times New Roman" w:hAnsi="Times New Roman" w:cs="Times New Roman"/>
          <w:b/>
          <w:bCs/>
          <w:sz w:val="21"/>
          <w:szCs w:val="21"/>
        </w:rPr>
      </w:pPr>
    </w:p>
    <w:p w:rsidR="00553DCC" w:rsidRDefault="00553DCC" w:rsidP="00553DCC">
      <w:pPr>
        <w:pStyle w:val="ListParagraph"/>
        <w:jc w:val="both"/>
        <w:rPr>
          <w:rFonts w:ascii="Times New Roman" w:hAnsi="Times New Roman" w:cs="Times New Roman"/>
          <w:b/>
          <w:bCs/>
          <w:sz w:val="21"/>
          <w:szCs w:val="21"/>
        </w:rPr>
      </w:pPr>
    </w:p>
    <w:p w:rsidR="00553DCC" w:rsidRDefault="00553DCC" w:rsidP="00553DCC">
      <w:pPr>
        <w:pStyle w:val="ListParagraph"/>
        <w:jc w:val="both"/>
        <w:rPr>
          <w:rFonts w:ascii="Times New Roman" w:hAnsi="Times New Roman" w:cs="Times New Roman"/>
          <w:b/>
          <w:bCs/>
          <w:sz w:val="21"/>
          <w:szCs w:val="21"/>
        </w:rPr>
      </w:pPr>
    </w:p>
    <w:p w:rsidR="00553DCC" w:rsidRDefault="00553DCC" w:rsidP="00553DCC">
      <w:pPr>
        <w:pStyle w:val="ListParagraph"/>
        <w:jc w:val="both"/>
        <w:rPr>
          <w:rFonts w:ascii="Times New Roman" w:hAnsi="Times New Roman" w:cs="Times New Roman"/>
          <w:b/>
          <w:bCs/>
          <w:sz w:val="21"/>
          <w:szCs w:val="21"/>
        </w:rPr>
      </w:pPr>
    </w:p>
    <w:p w:rsidR="00553DCC" w:rsidRDefault="00553DCC" w:rsidP="00553DCC">
      <w:pPr>
        <w:pStyle w:val="ListParagraph"/>
        <w:jc w:val="both"/>
        <w:rPr>
          <w:rFonts w:ascii="Times New Roman" w:hAnsi="Times New Roman" w:cs="Times New Roman"/>
          <w:b/>
          <w:bCs/>
          <w:sz w:val="21"/>
          <w:szCs w:val="21"/>
        </w:rPr>
      </w:pPr>
    </w:p>
    <w:p w:rsidR="00553DCC" w:rsidRDefault="00553DCC" w:rsidP="00553DCC">
      <w:pPr>
        <w:pStyle w:val="ListParagraph"/>
        <w:jc w:val="both"/>
        <w:rPr>
          <w:rFonts w:ascii="Times New Roman" w:hAnsi="Times New Roman" w:cs="Times New Roman"/>
          <w:b/>
          <w:bCs/>
          <w:sz w:val="21"/>
          <w:szCs w:val="21"/>
        </w:rPr>
      </w:pPr>
    </w:p>
    <w:p w:rsidR="00553DCC" w:rsidRDefault="00553DCC" w:rsidP="00553DCC">
      <w:pPr>
        <w:pStyle w:val="ListParagraph"/>
        <w:jc w:val="both"/>
        <w:rPr>
          <w:rFonts w:ascii="Times New Roman" w:hAnsi="Times New Roman" w:cs="Times New Roman"/>
          <w:b/>
          <w:bCs/>
          <w:sz w:val="21"/>
          <w:szCs w:val="21"/>
        </w:rPr>
      </w:pPr>
    </w:p>
    <w:p w:rsidR="00553DCC" w:rsidRPr="00553DCC" w:rsidRDefault="00553DCC" w:rsidP="00553DCC">
      <w:pPr>
        <w:pStyle w:val="ListParagraph"/>
        <w:jc w:val="both"/>
        <w:rPr>
          <w:rFonts w:ascii="Times New Roman" w:hAnsi="Times New Roman" w:cs="Times New Roman"/>
          <w:b/>
          <w:bCs/>
          <w:sz w:val="21"/>
          <w:szCs w:val="21"/>
        </w:rPr>
      </w:pPr>
    </w:p>
    <w:p w:rsidR="007F3E5E" w:rsidRPr="005542AD" w:rsidRDefault="007F3E5E" w:rsidP="00006B7C">
      <w:pPr>
        <w:jc w:val="both"/>
        <w:rPr>
          <w:rFonts w:ascii="Times New Roman" w:hAnsi="Times New Roman" w:cs="Times New Roman"/>
          <w:b/>
          <w:bCs/>
          <w:sz w:val="21"/>
          <w:szCs w:val="21"/>
        </w:rPr>
      </w:pPr>
    </w:p>
    <w:p w:rsidR="00E4194D" w:rsidRPr="005542AD" w:rsidRDefault="00E4194D" w:rsidP="00E4194D">
      <w:pPr>
        <w:pStyle w:val="ListParagraph"/>
        <w:jc w:val="center"/>
        <w:rPr>
          <w:rFonts w:ascii="Times New Roman" w:hAnsi="Times New Roman" w:cs="Times New Roman"/>
          <w:b/>
          <w:bCs/>
          <w:sz w:val="21"/>
          <w:szCs w:val="21"/>
        </w:rPr>
      </w:pPr>
      <w:r w:rsidRPr="005542AD">
        <w:rPr>
          <w:rFonts w:ascii="Times New Roman" w:hAnsi="Times New Roman" w:cs="Times New Roman"/>
          <w:b/>
          <w:bCs/>
          <w:sz w:val="21"/>
          <w:szCs w:val="21"/>
        </w:rPr>
        <w:t>TÀI LIỆU THAM KHẢO</w:t>
      </w:r>
    </w:p>
    <w:p w:rsidR="00E4194D" w:rsidRPr="005542AD" w:rsidRDefault="00E4194D" w:rsidP="00E4194D">
      <w:pPr>
        <w:pStyle w:val="ListParagraph"/>
        <w:numPr>
          <w:ilvl w:val="0"/>
          <w:numId w:val="1"/>
        </w:numPr>
        <w:spacing w:after="200" w:line="276" w:lineRule="auto"/>
        <w:ind w:left="0" w:right="-28"/>
        <w:jc w:val="both"/>
        <w:rPr>
          <w:rFonts w:ascii="Times New Roman" w:hAnsi="Times New Roman" w:cs="Times New Roman"/>
          <w:sz w:val="21"/>
          <w:szCs w:val="21"/>
        </w:rPr>
      </w:pPr>
      <w:r w:rsidRPr="005542AD">
        <w:rPr>
          <w:rFonts w:ascii="Times New Roman" w:hAnsi="Times New Roman" w:cs="Times New Roman"/>
          <w:sz w:val="21"/>
          <w:szCs w:val="21"/>
        </w:rPr>
        <w:t>Nghị quyết số 14/2005/NQ-CP ngày 02 tháng 11 năm 2005 của Chính phủ về đổi mới cơ bản và toàn diện giáo dục Việt Nam giai đoạn 2006-2020;</w:t>
      </w:r>
    </w:p>
    <w:p w:rsidR="00F419E2" w:rsidRPr="005542AD" w:rsidRDefault="00866B11" w:rsidP="00F419E2">
      <w:pPr>
        <w:numPr>
          <w:ilvl w:val="0"/>
          <w:numId w:val="1"/>
        </w:numPr>
        <w:shd w:val="clear" w:color="auto" w:fill="FBFBFB"/>
        <w:spacing w:before="100" w:beforeAutospacing="1" w:after="45"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iCs/>
          <w:color w:val="000000"/>
          <w:sz w:val="21"/>
          <w:szCs w:val="21"/>
        </w:rPr>
        <w:t>Đỗ Tất Cường (2020).</w:t>
      </w:r>
      <w:r w:rsidR="00F419E2" w:rsidRPr="005542AD">
        <w:rPr>
          <w:rFonts w:ascii="Times New Roman" w:eastAsia="Times New Roman" w:hAnsi="Times New Roman" w:cs="Times New Roman"/>
          <w:i/>
          <w:iCs/>
          <w:color w:val="000000"/>
          <w:sz w:val="21"/>
          <w:szCs w:val="21"/>
        </w:rPr>
        <w:t> </w:t>
      </w:r>
      <w:r w:rsidR="00F419E2" w:rsidRPr="00866B11">
        <w:rPr>
          <w:rFonts w:ascii="Times New Roman" w:eastAsia="Times New Roman" w:hAnsi="Times New Roman" w:cs="Times New Roman"/>
          <w:iCs/>
          <w:color w:val="000000"/>
          <w:sz w:val="21"/>
          <w:szCs w:val="21"/>
        </w:rPr>
        <w:t>Dự báo những xu hướng thay đổi trong lĩnh vực kế toán, kiểm toán</w:t>
      </w:r>
      <w:r>
        <w:rPr>
          <w:rFonts w:ascii="Times New Roman" w:eastAsia="Times New Roman" w:hAnsi="Times New Roman" w:cs="Times New Roman"/>
          <w:i/>
          <w:iCs/>
          <w:color w:val="000000"/>
          <w:sz w:val="21"/>
          <w:szCs w:val="21"/>
        </w:rPr>
        <w:t>.</w:t>
      </w:r>
      <w:r w:rsidR="00F419E2" w:rsidRPr="005542AD">
        <w:rPr>
          <w:rFonts w:ascii="Times New Roman" w:eastAsia="Times New Roman" w:hAnsi="Times New Roman" w:cs="Times New Roman"/>
          <w:i/>
          <w:iCs/>
          <w:color w:val="000000"/>
          <w:sz w:val="21"/>
          <w:szCs w:val="21"/>
        </w:rPr>
        <w:t> Tạp chí Tài chính, kỳ 1, tháng 4/2020.</w:t>
      </w:r>
    </w:p>
    <w:p w:rsidR="00F419E2" w:rsidRPr="005542AD" w:rsidRDefault="00F419E2" w:rsidP="00F419E2">
      <w:pPr>
        <w:numPr>
          <w:ilvl w:val="0"/>
          <w:numId w:val="1"/>
        </w:numPr>
        <w:shd w:val="clear" w:color="auto" w:fill="FBFBFB"/>
        <w:spacing w:before="100" w:beforeAutospacing="1" w:after="45" w:line="240" w:lineRule="auto"/>
        <w:jc w:val="both"/>
        <w:rPr>
          <w:rFonts w:ascii="Times New Roman" w:eastAsia="Times New Roman" w:hAnsi="Times New Roman" w:cs="Times New Roman"/>
          <w:color w:val="000000"/>
          <w:sz w:val="21"/>
          <w:szCs w:val="21"/>
        </w:rPr>
      </w:pPr>
      <w:r w:rsidRPr="005542AD">
        <w:rPr>
          <w:rFonts w:ascii="Times New Roman" w:eastAsia="Times New Roman" w:hAnsi="Times New Roman" w:cs="Times New Roman"/>
          <w:color w:val="000000"/>
          <w:sz w:val="21"/>
          <w:szCs w:val="21"/>
        </w:rPr>
        <w:t>Trần Thị Ngọc Anh (2019). </w:t>
      </w:r>
      <w:r w:rsidRPr="00553DCC">
        <w:rPr>
          <w:rFonts w:ascii="Times New Roman" w:eastAsia="Times New Roman" w:hAnsi="Times New Roman" w:cs="Times New Roman"/>
          <w:iCs/>
          <w:color w:val="000000"/>
          <w:sz w:val="21"/>
          <w:szCs w:val="21"/>
        </w:rPr>
        <w:t>Tác động của cuộc Cách mạng công</w:t>
      </w:r>
      <w:r w:rsidR="00553DCC">
        <w:rPr>
          <w:rFonts w:ascii="Times New Roman" w:eastAsia="Times New Roman" w:hAnsi="Times New Roman" w:cs="Times New Roman"/>
          <w:iCs/>
          <w:color w:val="000000"/>
          <w:sz w:val="21"/>
          <w:szCs w:val="21"/>
        </w:rPr>
        <w:t xml:space="preserve"> nghiệp 4.0 đến lĩnh vực kế toán.</w:t>
      </w:r>
      <w:r w:rsidRPr="005542AD">
        <w:rPr>
          <w:rFonts w:ascii="Times New Roman" w:eastAsia="Times New Roman" w:hAnsi="Times New Roman" w:cs="Times New Roman"/>
          <w:i/>
          <w:iCs/>
          <w:color w:val="000000"/>
          <w:sz w:val="21"/>
          <w:szCs w:val="21"/>
        </w:rPr>
        <w:t> Tạp chí Tài chính, kỳ 2, tháng 9/2019.</w:t>
      </w:r>
    </w:p>
    <w:p w:rsidR="00F419E2" w:rsidRPr="005542AD" w:rsidRDefault="00F419E2" w:rsidP="00F419E2">
      <w:pPr>
        <w:numPr>
          <w:ilvl w:val="0"/>
          <w:numId w:val="1"/>
        </w:numPr>
        <w:shd w:val="clear" w:color="auto" w:fill="FBFBFB"/>
        <w:spacing w:before="100" w:beforeAutospacing="1" w:after="45" w:line="240" w:lineRule="auto"/>
        <w:jc w:val="both"/>
        <w:rPr>
          <w:rFonts w:ascii="Times New Roman" w:eastAsia="Times New Roman" w:hAnsi="Times New Roman" w:cs="Times New Roman"/>
          <w:color w:val="000000"/>
          <w:sz w:val="21"/>
          <w:szCs w:val="21"/>
        </w:rPr>
      </w:pPr>
      <w:r w:rsidRPr="005542AD">
        <w:rPr>
          <w:rFonts w:ascii="Times New Roman" w:eastAsia="Times New Roman" w:hAnsi="Times New Roman" w:cs="Times New Roman"/>
          <w:color w:val="000000"/>
          <w:sz w:val="21"/>
          <w:szCs w:val="21"/>
        </w:rPr>
        <w:t>Phan Nguyễn Hoàng Chánh, Lê Đức Thắng (2019).</w:t>
      </w:r>
      <w:r w:rsidR="00553DCC">
        <w:rPr>
          <w:rFonts w:ascii="Times New Roman" w:eastAsia="Times New Roman" w:hAnsi="Times New Roman" w:cs="Times New Roman"/>
          <w:color w:val="000000"/>
          <w:sz w:val="21"/>
          <w:szCs w:val="21"/>
        </w:rPr>
        <w:t xml:space="preserve"> </w:t>
      </w:r>
      <w:r w:rsidRPr="00553DCC">
        <w:rPr>
          <w:rFonts w:ascii="Times New Roman" w:eastAsia="Times New Roman" w:hAnsi="Times New Roman" w:cs="Times New Roman"/>
          <w:iCs/>
          <w:color w:val="000000"/>
          <w:sz w:val="21"/>
          <w:szCs w:val="21"/>
        </w:rPr>
        <w:t>Phát triển ngành kế toán, kiểm toán Việt Nam thời kỳ Cách mạng công nghiệp 4.0</w:t>
      </w:r>
      <w:r w:rsidR="00553DCC">
        <w:rPr>
          <w:rFonts w:ascii="Times New Roman" w:eastAsia="Times New Roman" w:hAnsi="Times New Roman" w:cs="Times New Roman"/>
          <w:i/>
          <w:iCs/>
          <w:color w:val="000000"/>
          <w:sz w:val="21"/>
          <w:szCs w:val="21"/>
        </w:rPr>
        <w:t xml:space="preserve">. </w:t>
      </w:r>
      <w:r w:rsidRPr="005542AD">
        <w:rPr>
          <w:rFonts w:ascii="Times New Roman" w:eastAsia="Times New Roman" w:hAnsi="Times New Roman" w:cs="Times New Roman"/>
          <w:i/>
          <w:iCs/>
          <w:color w:val="000000"/>
          <w:sz w:val="21"/>
          <w:szCs w:val="21"/>
        </w:rPr>
        <w:t>Tạp chí Tài chính, </w:t>
      </w:r>
      <w:r w:rsidRPr="00553DCC">
        <w:rPr>
          <w:rFonts w:ascii="Times New Roman" w:eastAsia="Times New Roman" w:hAnsi="Times New Roman" w:cs="Times New Roman"/>
          <w:i/>
          <w:color w:val="000000"/>
          <w:sz w:val="21"/>
          <w:szCs w:val="21"/>
        </w:rPr>
        <w:t>kỳ 2, tháng 8/2019.</w:t>
      </w:r>
    </w:p>
    <w:p w:rsidR="00E4194D" w:rsidRPr="005542AD" w:rsidRDefault="00F419E2" w:rsidP="00E4194D">
      <w:pPr>
        <w:pStyle w:val="Heading1"/>
        <w:shd w:val="clear" w:color="auto" w:fill="FFFFFF"/>
        <w:spacing w:after="225" w:line="23" w:lineRule="atLeast"/>
        <w:jc w:val="both"/>
        <w:textAlignment w:val="baseline"/>
        <w:rPr>
          <w:rFonts w:ascii="Times New Roman" w:hAnsi="Times New Roman" w:cs="Times New Roman"/>
          <w:color w:val="000000" w:themeColor="text1"/>
          <w:sz w:val="21"/>
          <w:szCs w:val="21"/>
        </w:rPr>
      </w:pPr>
      <w:r w:rsidRPr="005542AD">
        <w:rPr>
          <w:rFonts w:ascii="Times New Roman" w:eastAsia="Cambria" w:hAnsi="Times New Roman" w:cs="Times New Roman"/>
          <w:color w:val="000000"/>
          <w:sz w:val="21"/>
          <w:szCs w:val="21"/>
          <w:lang w:bidi="ar"/>
        </w:rPr>
        <w:t>5</w:t>
      </w:r>
      <w:r w:rsidR="00E4194D" w:rsidRPr="005542AD">
        <w:rPr>
          <w:rFonts w:ascii="Times New Roman" w:eastAsia="Cambria" w:hAnsi="Times New Roman" w:cs="Times New Roman"/>
          <w:color w:val="000000"/>
          <w:sz w:val="21"/>
          <w:szCs w:val="21"/>
          <w:lang w:bidi="ar"/>
        </w:rPr>
        <w:t xml:space="preserve">. </w:t>
      </w:r>
      <w:r w:rsidR="00BA1D29" w:rsidRPr="006220AF">
        <w:rPr>
          <w:rStyle w:val="Strong"/>
          <w:rFonts w:ascii="Times New Roman" w:hAnsi="Times New Roman" w:cs="Times New Roman"/>
          <w:b w:val="0"/>
          <w:color w:val="auto"/>
          <w:sz w:val="20"/>
          <w:szCs w:val="20"/>
        </w:rPr>
        <w:t>Nguyễn Đức Thịnh</w:t>
      </w:r>
      <w:r w:rsidR="00BA1D29">
        <w:rPr>
          <w:rStyle w:val="Strong"/>
          <w:rFonts w:ascii="Times New Roman" w:hAnsi="Times New Roman" w:cs="Times New Roman"/>
          <w:b w:val="0"/>
          <w:color w:val="auto"/>
          <w:sz w:val="20"/>
          <w:szCs w:val="20"/>
        </w:rPr>
        <w:t xml:space="preserve"> (2024 24/10).</w:t>
      </w:r>
      <w:r w:rsidR="00BA1D29" w:rsidRPr="006220AF">
        <w:rPr>
          <w:rStyle w:val="Strong"/>
          <w:rFonts w:ascii="Roboto" w:hAnsi="Roboto"/>
          <w:color w:val="auto"/>
          <w:sz w:val="20"/>
          <w:szCs w:val="20"/>
        </w:rPr>
        <w:t xml:space="preserve"> </w:t>
      </w:r>
      <w:r w:rsidR="00BA1D29" w:rsidRPr="00561F3B">
        <w:rPr>
          <w:rFonts w:ascii="Times New Roman" w:hAnsi="Times New Roman" w:cs="Times New Roman"/>
          <w:color w:val="auto"/>
          <w:sz w:val="20"/>
          <w:szCs w:val="20"/>
        </w:rPr>
        <w:t>Đẩy mạnh hợp tác giữa doanh nghiệp với các cơ sở đào tạo nghề hiện nay</w:t>
      </w:r>
      <w:r w:rsidR="00BA1D29" w:rsidRPr="00561F3B">
        <w:rPr>
          <w:rFonts w:ascii="Times New Roman" w:hAnsi="Times New Roman" w:cs="Times New Roman"/>
          <w:i/>
          <w:color w:val="auto"/>
          <w:sz w:val="20"/>
          <w:szCs w:val="20"/>
        </w:rPr>
        <w:t>.</w:t>
      </w:r>
      <w:r w:rsidR="00BA1D29" w:rsidRPr="00561F3B">
        <w:rPr>
          <w:rFonts w:ascii="Times New Roman" w:hAnsi="Times New Roman" w:cs="Times New Roman"/>
          <w:b/>
          <w:i/>
          <w:color w:val="auto"/>
          <w:sz w:val="20"/>
          <w:szCs w:val="20"/>
        </w:rPr>
        <w:t xml:space="preserve"> </w:t>
      </w:r>
      <w:r w:rsidR="00BA1D29" w:rsidRPr="00561F3B">
        <w:rPr>
          <w:rStyle w:val="Strong"/>
          <w:rFonts w:ascii="Times New Roman" w:hAnsi="Times New Roman" w:cs="Times New Roman"/>
          <w:b w:val="0"/>
          <w:i/>
          <w:color w:val="auto"/>
          <w:sz w:val="20"/>
          <w:szCs w:val="20"/>
        </w:rPr>
        <w:t xml:space="preserve"> Tạp chí Kinh tế và dự báo</w:t>
      </w:r>
      <w:r w:rsidR="00BA1D29">
        <w:rPr>
          <w:rStyle w:val="Strong"/>
          <w:rFonts w:ascii="Times New Roman" w:hAnsi="Times New Roman" w:cs="Times New Roman"/>
          <w:b w:val="0"/>
          <w:color w:val="auto"/>
          <w:sz w:val="20"/>
          <w:szCs w:val="20"/>
        </w:rPr>
        <w:t>.</w:t>
      </w:r>
      <w:r w:rsidR="00BA1D29" w:rsidRPr="006220AF">
        <w:rPr>
          <w:rStyle w:val="Strong"/>
          <w:rFonts w:ascii="Times New Roman" w:hAnsi="Times New Roman" w:cs="Times New Roman"/>
          <w:b w:val="0"/>
          <w:color w:val="auto"/>
          <w:sz w:val="20"/>
          <w:szCs w:val="20"/>
        </w:rPr>
        <w:t xml:space="preserve"> </w:t>
      </w:r>
      <w:hyperlink r:id="rId8" w:history="1">
        <w:r w:rsidR="00BA1D29" w:rsidRPr="0006480A">
          <w:rPr>
            <w:rStyle w:val="Hyperlink"/>
            <w:rFonts w:ascii="Times New Roman" w:hAnsi="Times New Roman" w:cs="Times New Roman"/>
            <w:color w:val="auto"/>
            <w:sz w:val="20"/>
            <w:szCs w:val="20"/>
          </w:rPr>
          <w:t>https://kinhtevadubao.vn/day-manh-hop-tac-giua-doanh-nghiep-voi-cac-co-so-dao-tao-nghe-hien-nay-30127.html</w:t>
        </w:r>
      </w:hyperlink>
      <w:r w:rsidR="00BA1D29" w:rsidRPr="0006480A">
        <w:rPr>
          <w:rStyle w:val="Strong"/>
          <w:rFonts w:ascii="Times New Roman" w:hAnsi="Times New Roman" w:cs="Times New Roman"/>
          <w:b w:val="0"/>
          <w:color w:val="auto"/>
          <w:sz w:val="20"/>
          <w:szCs w:val="20"/>
          <w:u w:val="single"/>
        </w:rPr>
        <w:t>.</w:t>
      </w:r>
    </w:p>
    <w:p w:rsidR="00006B7C" w:rsidRPr="001D25FF" w:rsidRDefault="00F419E2" w:rsidP="00006B7C">
      <w:pPr>
        <w:pStyle w:val="Heading1"/>
        <w:spacing w:before="120" w:after="150"/>
        <w:jc w:val="both"/>
        <w:rPr>
          <w:rFonts w:ascii="Times New Roman" w:hAnsi="Times New Roman" w:cs="Times New Roman"/>
          <w:color w:val="auto"/>
          <w:sz w:val="21"/>
          <w:szCs w:val="21"/>
        </w:rPr>
      </w:pPr>
      <w:r w:rsidRPr="005542AD">
        <w:rPr>
          <w:rFonts w:ascii="Times New Roman" w:hAnsi="Times New Roman" w:cs="Times New Roman"/>
          <w:color w:val="000000" w:themeColor="text1"/>
          <w:sz w:val="21"/>
          <w:szCs w:val="21"/>
        </w:rPr>
        <w:t>6</w:t>
      </w:r>
      <w:r w:rsidR="00006B7C" w:rsidRPr="005542AD">
        <w:rPr>
          <w:rFonts w:ascii="Times New Roman" w:hAnsi="Times New Roman" w:cs="Times New Roman"/>
          <w:color w:val="000000" w:themeColor="text1"/>
          <w:sz w:val="21"/>
          <w:szCs w:val="21"/>
        </w:rPr>
        <w:t xml:space="preserve">. </w:t>
      </w:r>
      <w:r w:rsidR="00BA1D29" w:rsidRPr="00FB1044">
        <w:rPr>
          <w:rFonts w:ascii="Times New Roman" w:hAnsi="Times New Roman" w:cs="Times New Roman"/>
          <w:iCs/>
          <w:color w:val="auto"/>
          <w:sz w:val="20"/>
          <w:szCs w:val="20"/>
        </w:rPr>
        <w:t>TS Bùi Thị Huế, TS Bùi Đức Thịnh, TS Vũ Thị Tuyết Lan</w:t>
      </w:r>
      <w:r w:rsidR="00BA1D29">
        <w:rPr>
          <w:rFonts w:ascii="Times New Roman" w:hAnsi="Times New Roman" w:cs="Times New Roman"/>
          <w:iCs/>
          <w:color w:val="auto"/>
          <w:sz w:val="20"/>
          <w:szCs w:val="20"/>
        </w:rPr>
        <w:t xml:space="preserve"> (2022).</w:t>
      </w:r>
      <w:r w:rsidR="00BA1D29" w:rsidRPr="00FB1044">
        <w:rPr>
          <w:rFonts w:ascii="Times New Roman" w:hAnsi="Times New Roman" w:cs="Times New Roman"/>
          <w:i/>
          <w:iCs/>
          <w:color w:val="auto"/>
          <w:sz w:val="20"/>
          <w:szCs w:val="20"/>
        </w:rPr>
        <w:t xml:space="preserve"> </w:t>
      </w:r>
      <w:r w:rsidR="00BA1D29" w:rsidRPr="00561F3B">
        <w:rPr>
          <w:rFonts w:ascii="Times New Roman" w:hAnsi="Times New Roman" w:cs="Times New Roman"/>
          <w:iCs/>
          <w:color w:val="auto"/>
          <w:sz w:val="20"/>
          <w:szCs w:val="20"/>
        </w:rPr>
        <w:t>“</w:t>
      </w:r>
      <w:r w:rsidR="00BA1D29" w:rsidRPr="00561F3B">
        <w:rPr>
          <w:rFonts w:ascii="Times New Roman" w:hAnsi="Times New Roman" w:cs="Times New Roman"/>
          <w:color w:val="auto"/>
          <w:sz w:val="20"/>
          <w:szCs w:val="20"/>
        </w:rPr>
        <w:t>Chuyển đổi số trong giáo dục và đào tạo: Thực trạng và Giải pháp”</w:t>
      </w:r>
      <w:r w:rsidR="00BA1D29" w:rsidRPr="00FB1044">
        <w:rPr>
          <w:rFonts w:ascii="Times New Roman" w:hAnsi="Times New Roman" w:cs="Times New Roman"/>
          <w:color w:val="auto"/>
          <w:sz w:val="20"/>
          <w:szCs w:val="20"/>
        </w:rPr>
        <w:t xml:space="preserve"> </w:t>
      </w:r>
      <w:r w:rsidR="00BA1D29" w:rsidRPr="00561F3B">
        <w:rPr>
          <w:rFonts w:ascii="Times New Roman" w:hAnsi="Times New Roman" w:cs="Times New Roman"/>
          <w:i/>
          <w:color w:val="auto"/>
          <w:sz w:val="20"/>
          <w:szCs w:val="20"/>
        </w:rPr>
        <w:t>Tạp chí Khoa học và Công Nghệ</w:t>
      </w:r>
      <w:r w:rsidR="00BA1D29" w:rsidRPr="00FB1044">
        <w:rPr>
          <w:rFonts w:ascii="Times New Roman" w:hAnsi="Times New Roman" w:cs="Times New Roman"/>
          <w:color w:val="auto"/>
          <w:sz w:val="20"/>
          <w:szCs w:val="20"/>
        </w:rPr>
        <w:t xml:space="preserve">, </w:t>
      </w:r>
      <w:hyperlink r:id="rId9" w:history="1">
        <w:r w:rsidR="00BA1D29" w:rsidRPr="00561F3B">
          <w:rPr>
            <w:rStyle w:val="Hyperlink"/>
            <w:rFonts w:ascii="Times New Roman" w:hAnsi="Times New Roman" w:cs="Times New Roman"/>
            <w:color w:val="auto"/>
            <w:sz w:val="20"/>
            <w:szCs w:val="20"/>
          </w:rPr>
          <w:t>https://vjst.vn/vn/tin-tuc/6707/chuyen-doi-so-trong-giao-duc-va-dao-tao--thuc-trang-va-giai-phap.aspx</w:t>
        </w:r>
      </w:hyperlink>
      <w:r w:rsidR="00BA1D29" w:rsidRPr="00561F3B">
        <w:rPr>
          <w:rFonts w:ascii="Times New Roman" w:hAnsi="Times New Roman" w:cs="Times New Roman"/>
          <w:color w:val="auto"/>
          <w:sz w:val="20"/>
          <w:szCs w:val="20"/>
          <w:u w:val="single"/>
        </w:rPr>
        <w:t>.</w:t>
      </w:r>
    </w:p>
    <w:p w:rsidR="00F16DD6" w:rsidRPr="005542AD" w:rsidRDefault="00F16DD6" w:rsidP="00F16DD6">
      <w:pPr>
        <w:rPr>
          <w:rFonts w:ascii="Times New Roman" w:hAnsi="Times New Roman" w:cs="Times New Roman"/>
          <w:sz w:val="21"/>
          <w:szCs w:val="21"/>
        </w:rPr>
      </w:pPr>
      <w:r w:rsidRPr="005542AD">
        <w:rPr>
          <w:rFonts w:ascii="Times New Roman" w:hAnsi="Times New Roman" w:cs="Times New Roman"/>
          <w:sz w:val="21"/>
          <w:szCs w:val="21"/>
        </w:rPr>
        <w:t xml:space="preserve">7. </w:t>
      </w:r>
      <w:r w:rsidRPr="005542AD">
        <w:rPr>
          <w:rStyle w:val="fontstyle01"/>
          <w:rFonts w:ascii="Times New Roman" w:hAnsi="Times New Roman" w:cs="Times New Roman"/>
          <w:sz w:val="21"/>
          <w:szCs w:val="21"/>
        </w:rPr>
        <w:t>Phạm Thị Thu Oanh (2018). Kế toán, kiểm toán Việt Nam trong cuộc Cách mạng công nghiệp</w:t>
      </w:r>
      <w:r w:rsidRPr="005542AD">
        <w:rPr>
          <w:rFonts w:ascii="Times New Roman" w:hAnsi="Times New Roman" w:cs="Times New Roman"/>
          <w:color w:val="000000"/>
          <w:sz w:val="21"/>
          <w:szCs w:val="21"/>
        </w:rPr>
        <w:t xml:space="preserve"> </w:t>
      </w:r>
      <w:r w:rsidRPr="005542AD">
        <w:rPr>
          <w:rStyle w:val="fontstyle01"/>
          <w:rFonts w:ascii="Times New Roman" w:hAnsi="Times New Roman" w:cs="Times New Roman"/>
          <w:sz w:val="21"/>
          <w:szCs w:val="21"/>
        </w:rPr>
        <w:t xml:space="preserve">4.0. </w:t>
      </w:r>
      <w:r w:rsidRPr="005542AD">
        <w:rPr>
          <w:rStyle w:val="fontstyle01"/>
          <w:rFonts w:ascii="Times New Roman" w:hAnsi="Times New Roman" w:cs="Times New Roman"/>
          <w:i/>
          <w:iCs/>
          <w:sz w:val="21"/>
          <w:szCs w:val="21"/>
        </w:rPr>
        <w:t>Tạp chí tài chính</w:t>
      </w:r>
      <w:r w:rsidRPr="005542AD">
        <w:rPr>
          <w:rStyle w:val="fontstyle01"/>
          <w:rFonts w:ascii="Times New Roman" w:hAnsi="Times New Roman" w:cs="Times New Roman"/>
          <w:sz w:val="21"/>
          <w:szCs w:val="21"/>
        </w:rPr>
        <w:t>.</w:t>
      </w:r>
    </w:p>
    <w:p w:rsidR="00006B7C" w:rsidRPr="00757D49" w:rsidRDefault="00006B7C" w:rsidP="00006B7C">
      <w:pPr>
        <w:rPr>
          <w:rFonts w:ascii="Times New Roman" w:hAnsi="Times New Roman" w:cs="Times New Roman"/>
          <w:sz w:val="21"/>
          <w:szCs w:val="21"/>
        </w:rPr>
      </w:pPr>
      <w:bookmarkStart w:id="0" w:name="_GoBack"/>
      <w:bookmarkEnd w:id="0"/>
    </w:p>
    <w:p w:rsidR="00DA3BA5" w:rsidRPr="00757D49" w:rsidRDefault="00DA3BA5">
      <w:pPr>
        <w:rPr>
          <w:rFonts w:ascii="Times New Roman" w:hAnsi="Times New Roman" w:cs="Times New Roman"/>
          <w:sz w:val="21"/>
          <w:szCs w:val="21"/>
        </w:rPr>
      </w:pPr>
    </w:p>
    <w:sectPr w:rsidR="00DA3BA5" w:rsidRPr="00757D49" w:rsidSect="005542AD">
      <w:headerReference w:type="default" r:id="rId10"/>
      <w:pgSz w:w="11909" w:h="16834" w:code="9"/>
      <w:pgMar w:top="1985" w:right="1418" w:bottom="2155" w:left="1418" w:header="1418" w:footer="19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377" w:rsidRDefault="00846377" w:rsidP="00B15C0D">
      <w:pPr>
        <w:spacing w:after="0" w:line="240" w:lineRule="auto"/>
      </w:pPr>
      <w:r>
        <w:separator/>
      </w:r>
    </w:p>
  </w:endnote>
  <w:endnote w:type="continuationSeparator" w:id="0">
    <w:p w:rsidR="00846377" w:rsidRDefault="00846377"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Times New Roman+FPE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377" w:rsidRDefault="00846377" w:rsidP="00B15C0D">
      <w:pPr>
        <w:spacing w:after="0" w:line="240" w:lineRule="auto"/>
      </w:pPr>
      <w:r>
        <w:separator/>
      </w:r>
    </w:p>
  </w:footnote>
  <w:footnote w:type="continuationSeparator" w:id="0">
    <w:p w:rsidR="00846377" w:rsidRDefault="00846377" w:rsidP="00B15C0D">
      <w:pPr>
        <w:spacing w:after="0" w:line="240" w:lineRule="auto"/>
      </w:pPr>
      <w:r>
        <w:continuationSeparator/>
      </w:r>
    </w:p>
  </w:footnote>
  <w:footnote w:id="1">
    <w:p w:rsidR="00866B11" w:rsidRPr="005542AD" w:rsidRDefault="00866B11" w:rsidP="00866B11">
      <w:pPr>
        <w:shd w:val="clear" w:color="auto" w:fill="FBFBFB"/>
        <w:spacing w:before="100" w:beforeAutospacing="1" w:after="45" w:line="240" w:lineRule="auto"/>
        <w:jc w:val="both"/>
        <w:rPr>
          <w:rFonts w:ascii="Times New Roman" w:eastAsia="Times New Roman" w:hAnsi="Times New Roman" w:cs="Times New Roman"/>
          <w:color w:val="000000"/>
          <w:sz w:val="21"/>
          <w:szCs w:val="21"/>
        </w:rPr>
      </w:pPr>
      <w:r>
        <w:rPr>
          <w:rStyle w:val="FootnoteReference"/>
        </w:rPr>
        <w:footnoteRef/>
      </w:r>
      <w:r>
        <w:t xml:space="preserve"> </w:t>
      </w:r>
      <w:r w:rsidRPr="00866B11">
        <w:rPr>
          <w:rFonts w:ascii="Times New Roman" w:eastAsia="Times New Roman" w:hAnsi="Times New Roman" w:cs="Times New Roman"/>
          <w:iCs/>
          <w:color w:val="000000"/>
          <w:sz w:val="20"/>
          <w:szCs w:val="20"/>
        </w:rPr>
        <w:t>Đỗ Tất Cường (2020).</w:t>
      </w:r>
      <w:r w:rsidRPr="00866B11">
        <w:rPr>
          <w:rFonts w:ascii="Times New Roman" w:eastAsia="Times New Roman" w:hAnsi="Times New Roman" w:cs="Times New Roman"/>
          <w:i/>
          <w:iCs/>
          <w:color w:val="000000"/>
          <w:sz w:val="20"/>
          <w:szCs w:val="20"/>
        </w:rPr>
        <w:t> </w:t>
      </w:r>
      <w:r w:rsidRPr="00866B11">
        <w:rPr>
          <w:rFonts w:ascii="Times New Roman" w:eastAsia="Times New Roman" w:hAnsi="Times New Roman" w:cs="Times New Roman"/>
          <w:iCs/>
          <w:color w:val="000000"/>
          <w:sz w:val="20"/>
          <w:szCs w:val="20"/>
        </w:rPr>
        <w:t>Dự báo những xu hướng thay đổi trong lĩnh vực kế toán, kiểm toán</w:t>
      </w:r>
      <w:r w:rsidRPr="00866B11">
        <w:rPr>
          <w:rFonts w:ascii="Times New Roman" w:eastAsia="Times New Roman" w:hAnsi="Times New Roman" w:cs="Times New Roman"/>
          <w:i/>
          <w:iCs/>
          <w:color w:val="000000"/>
          <w:sz w:val="20"/>
          <w:szCs w:val="20"/>
        </w:rPr>
        <w:t>. Tạp chí Tài chính, kỳ 1, tháng 4/2020.</w:t>
      </w:r>
    </w:p>
    <w:p w:rsidR="00866B11" w:rsidRDefault="00866B11">
      <w:pPr>
        <w:pStyle w:val="FootnoteText"/>
      </w:pPr>
    </w:p>
  </w:footnote>
  <w:footnote w:id="2">
    <w:p w:rsidR="00553DCC" w:rsidRPr="00553DCC" w:rsidRDefault="00553DCC" w:rsidP="00553DCC">
      <w:pPr>
        <w:shd w:val="clear" w:color="auto" w:fill="FBFBFB"/>
        <w:spacing w:before="100" w:beforeAutospacing="1" w:after="45" w:line="240" w:lineRule="auto"/>
        <w:jc w:val="both"/>
        <w:rPr>
          <w:rFonts w:ascii="Times New Roman" w:eastAsia="Times New Roman" w:hAnsi="Times New Roman" w:cs="Times New Roman"/>
          <w:color w:val="000000"/>
          <w:sz w:val="20"/>
          <w:szCs w:val="20"/>
        </w:rPr>
      </w:pPr>
      <w:r w:rsidRPr="00553DCC">
        <w:rPr>
          <w:rStyle w:val="FootnoteReference"/>
          <w:rFonts w:ascii="Times New Roman" w:hAnsi="Times New Roman" w:cs="Times New Roman"/>
          <w:sz w:val="20"/>
          <w:szCs w:val="20"/>
        </w:rPr>
        <w:footnoteRef/>
      </w:r>
      <w:r w:rsidRPr="00553DCC">
        <w:rPr>
          <w:rFonts w:ascii="Times New Roman" w:hAnsi="Times New Roman" w:cs="Times New Roman"/>
          <w:sz w:val="20"/>
          <w:szCs w:val="20"/>
        </w:rPr>
        <w:t xml:space="preserve"> </w:t>
      </w:r>
      <w:r w:rsidRPr="00553DCC">
        <w:rPr>
          <w:rFonts w:ascii="Times New Roman" w:eastAsia="Times New Roman" w:hAnsi="Times New Roman" w:cs="Times New Roman"/>
          <w:color w:val="000000"/>
          <w:sz w:val="20"/>
          <w:szCs w:val="20"/>
        </w:rPr>
        <w:t xml:space="preserve">Phan Nguyễn Hoàng Chánh, Lê Đức Thắng (2019). </w:t>
      </w:r>
      <w:r w:rsidRPr="00553DCC">
        <w:rPr>
          <w:rFonts w:ascii="Times New Roman" w:eastAsia="Times New Roman" w:hAnsi="Times New Roman" w:cs="Times New Roman"/>
          <w:iCs/>
          <w:color w:val="000000"/>
          <w:sz w:val="20"/>
          <w:szCs w:val="20"/>
        </w:rPr>
        <w:t>Phát triển ngành kế toán, kiểm toán Việt Nam thời kỳ Cách mạng công nghiệp 4.0</w:t>
      </w:r>
      <w:r w:rsidRPr="00553DCC">
        <w:rPr>
          <w:rFonts w:ascii="Times New Roman" w:eastAsia="Times New Roman" w:hAnsi="Times New Roman" w:cs="Times New Roman"/>
          <w:i/>
          <w:iCs/>
          <w:color w:val="000000"/>
          <w:sz w:val="20"/>
          <w:szCs w:val="20"/>
        </w:rPr>
        <w:t>. Tạp chí Tài chính, </w:t>
      </w:r>
      <w:r w:rsidRPr="00553DCC">
        <w:rPr>
          <w:rFonts w:ascii="Times New Roman" w:eastAsia="Times New Roman" w:hAnsi="Times New Roman" w:cs="Times New Roman"/>
          <w:i/>
          <w:color w:val="000000"/>
          <w:sz w:val="20"/>
          <w:szCs w:val="20"/>
        </w:rPr>
        <w:t>kỳ 2, tháng 8/2019.</w:t>
      </w:r>
    </w:p>
    <w:p w:rsidR="00553DCC" w:rsidRDefault="00553DCC">
      <w:pPr>
        <w:pStyle w:val="FootnoteText"/>
      </w:pPr>
    </w:p>
  </w:footnote>
  <w:footnote w:id="3">
    <w:p w:rsidR="00553DCC" w:rsidRPr="00553DCC" w:rsidRDefault="00553DCC" w:rsidP="00553DCC">
      <w:pPr>
        <w:shd w:val="clear" w:color="auto" w:fill="FBFBFB"/>
        <w:spacing w:before="100" w:beforeAutospacing="1" w:after="45" w:line="240" w:lineRule="auto"/>
        <w:jc w:val="both"/>
        <w:rPr>
          <w:rFonts w:ascii="Times New Roman" w:eastAsia="Times New Roman" w:hAnsi="Times New Roman" w:cs="Times New Roman"/>
          <w:color w:val="000000"/>
          <w:sz w:val="20"/>
          <w:szCs w:val="20"/>
        </w:rPr>
      </w:pPr>
      <w:r w:rsidRPr="00553DCC">
        <w:rPr>
          <w:rStyle w:val="FootnoteReference"/>
          <w:rFonts w:ascii="Times New Roman" w:hAnsi="Times New Roman" w:cs="Times New Roman"/>
          <w:sz w:val="20"/>
          <w:szCs w:val="20"/>
        </w:rPr>
        <w:footnoteRef/>
      </w:r>
      <w:r w:rsidRPr="00553DCC">
        <w:rPr>
          <w:rFonts w:ascii="Times New Roman" w:hAnsi="Times New Roman" w:cs="Times New Roman"/>
          <w:sz w:val="20"/>
          <w:szCs w:val="20"/>
        </w:rPr>
        <w:t xml:space="preserve"> </w:t>
      </w:r>
      <w:r w:rsidRPr="00553DCC">
        <w:rPr>
          <w:rFonts w:ascii="Times New Roman" w:eastAsia="Times New Roman" w:hAnsi="Times New Roman" w:cs="Times New Roman"/>
          <w:color w:val="000000"/>
          <w:sz w:val="20"/>
          <w:szCs w:val="20"/>
        </w:rPr>
        <w:t>Trần Thị Ngọc Anh (2019). </w:t>
      </w:r>
      <w:r w:rsidRPr="00553DCC">
        <w:rPr>
          <w:rFonts w:ascii="Times New Roman" w:eastAsia="Times New Roman" w:hAnsi="Times New Roman" w:cs="Times New Roman"/>
          <w:iCs/>
          <w:color w:val="000000"/>
          <w:sz w:val="20"/>
          <w:szCs w:val="20"/>
        </w:rPr>
        <w:t>Tác động của cuộc Cách mạng công nghiệp 4.0 đến lĩnh vực kế toán.</w:t>
      </w:r>
      <w:r w:rsidRPr="00553DCC">
        <w:rPr>
          <w:rFonts w:ascii="Times New Roman" w:eastAsia="Times New Roman" w:hAnsi="Times New Roman" w:cs="Times New Roman"/>
          <w:i/>
          <w:iCs/>
          <w:color w:val="000000"/>
          <w:sz w:val="20"/>
          <w:szCs w:val="20"/>
        </w:rPr>
        <w:t> Tạp chí Tài chính, kỳ 2, tháng 9/2019.</w:t>
      </w:r>
    </w:p>
    <w:p w:rsidR="00553DCC" w:rsidRDefault="00553DCC">
      <w:pPr>
        <w:pStyle w:val="FootnoteText"/>
      </w:pPr>
    </w:p>
  </w:footnote>
  <w:footnote w:id="4">
    <w:p w:rsidR="00553DCC" w:rsidRPr="00553DCC" w:rsidRDefault="00553DCC">
      <w:pPr>
        <w:pStyle w:val="FootnoteText"/>
        <w:rPr>
          <w:rFonts w:ascii="Times New Roman" w:hAnsi="Times New Roman" w:cs="Times New Roman"/>
        </w:rPr>
      </w:pPr>
      <w:r w:rsidRPr="00553DCC">
        <w:rPr>
          <w:rStyle w:val="FootnoteReference"/>
          <w:rFonts w:ascii="Times New Roman" w:hAnsi="Times New Roman" w:cs="Times New Roman"/>
        </w:rPr>
        <w:footnoteRef/>
      </w:r>
      <w:r w:rsidRPr="00553DCC">
        <w:rPr>
          <w:rFonts w:ascii="Times New Roman" w:hAnsi="Times New Roman" w:cs="Times New Roman"/>
        </w:rPr>
        <w:t xml:space="preserve"> </w:t>
      </w:r>
      <w:r w:rsidRPr="00553DCC">
        <w:rPr>
          <w:rStyle w:val="fontstyle01"/>
          <w:rFonts w:ascii="Times New Roman" w:hAnsi="Times New Roman" w:cs="Times New Roman"/>
          <w:sz w:val="20"/>
          <w:szCs w:val="20"/>
        </w:rPr>
        <w:t>Phạm Thị Thu Oanh (2018). Kế toán, kiểm toán Việt Nam trong cuộc Cách mạng công nghiệp</w:t>
      </w:r>
      <w:r w:rsidRPr="00553DCC">
        <w:rPr>
          <w:rFonts w:ascii="Times New Roman" w:hAnsi="Times New Roman" w:cs="Times New Roman"/>
          <w:color w:val="000000"/>
        </w:rPr>
        <w:t xml:space="preserve"> </w:t>
      </w:r>
      <w:r w:rsidRPr="00553DCC">
        <w:rPr>
          <w:rStyle w:val="fontstyle01"/>
          <w:rFonts w:ascii="Times New Roman" w:hAnsi="Times New Roman" w:cs="Times New Roman"/>
          <w:sz w:val="20"/>
          <w:szCs w:val="20"/>
        </w:rPr>
        <w:t xml:space="preserve">4.0. </w:t>
      </w:r>
      <w:r w:rsidRPr="00553DCC">
        <w:rPr>
          <w:rStyle w:val="fontstyle01"/>
          <w:rFonts w:ascii="Times New Roman" w:hAnsi="Times New Roman" w:cs="Times New Roman"/>
          <w:i/>
          <w:iCs/>
          <w:sz w:val="20"/>
          <w:szCs w:val="20"/>
        </w:rPr>
        <w:t>Tạp chí tài chính</w:t>
      </w:r>
      <w:r w:rsidRPr="00553DCC">
        <w:rPr>
          <w:rStyle w:val="fontstyle01"/>
          <w:rFonts w:ascii="Times New Roman" w:hAnsi="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70"/>
    </w:tblGrid>
    <w:tr w:rsidR="00FD2A94" w:rsidRPr="00B93300" w:rsidTr="00A1447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FD2A94" w:rsidRPr="00B93300" w:rsidRDefault="00FD2A94" w:rsidP="00FD2A9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FD2A94" w:rsidRPr="00B93300" w:rsidRDefault="00FD2A94" w:rsidP="00FD2A9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2024</w:t>
          </w:r>
        </w:p>
      </w:tc>
    </w:tr>
  </w:tbl>
  <w:p w:rsidR="00B15C0D" w:rsidRDefault="00B1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2"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3564D"/>
    <w:multiLevelType w:val="singleLevel"/>
    <w:tmpl w:val="2D63564D"/>
    <w:lvl w:ilvl="0">
      <w:start w:val="1"/>
      <w:numFmt w:val="decimal"/>
      <w:suff w:val="space"/>
      <w:lvlText w:val="%1."/>
      <w:lvlJc w:val="left"/>
    </w:lvl>
  </w:abstractNum>
  <w:abstractNum w:abstractNumId="4"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422DE0"/>
    <w:multiLevelType w:val="multilevel"/>
    <w:tmpl w:val="2BF6D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85656F"/>
    <w:multiLevelType w:val="hybridMultilevel"/>
    <w:tmpl w:val="2AA2CF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6D42F5"/>
    <w:multiLevelType w:val="hybridMultilevel"/>
    <w:tmpl w:val="348C44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8E3F8E"/>
    <w:multiLevelType w:val="multilevel"/>
    <w:tmpl w:val="D4AEB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ascii="Times New Roman" w:hAnsi="Times New Roman" w:cs="Times New Roman" w:hint="default"/>
        <w:sz w:val="26"/>
        <w:szCs w:val="26"/>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1E2F9B"/>
    <w:multiLevelType w:val="hybridMultilevel"/>
    <w:tmpl w:val="1A72D32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0"/>
  </w:num>
  <w:num w:numId="5">
    <w:abstractNumId w:val="1"/>
  </w:num>
  <w:num w:numId="6">
    <w:abstractNumId w:val="15"/>
  </w:num>
  <w:num w:numId="7">
    <w:abstractNumId w:val="13"/>
  </w:num>
  <w:num w:numId="8">
    <w:abstractNumId w:val="2"/>
  </w:num>
  <w:num w:numId="9">
    <w:abstractNumId w:val="11"/>
  </w:num>
  <w:num w:numId="10">
    <w:abstractNumId w:val="7"/>
  </w:num>
  <w:num w:numId="11">
    <w:abstractNumId w:val="6"/>
  </w:num>
  <w:num w:numId="12">
    <w:abstractNumId w:val="12"/>
  </w:num>
  <w:num w:numId="13">
    <w:abstractNumId w:val="9"/>
  </w:num>
  <w:num w:numId="14">
    <w:abstractNumId w:val="14"/>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94D"/>
    <w:rsid w:val="00006B7C"/>
    <w:rsid w:val="00010C94"/>
    <w:rsid w:val="00023A53"/>
    <w:rsid w:val="00024296"/>
    <w:rsid w:val="00065C4D"/>
    <w:rsid w:val="000F132A"/>
    <w:rsid w:val="000F4749"/>
    <w:rsid w:val="001065E2"/>
    <w:rsid w:val="001305AC"/>
    <w:rsid w:val="0013479C"/>
    <w:rsid w:val="0014760C"/>
    <w:rsid w:val="00152234"/>
    <w:rsid w:val="00160610"/>
    <w:rsid w:val="00181B2D"/>
    <w:rsid w:val="00197D53"/>
    <w:rsid w:val="001B09A5"/>
    <w:rsid w:val="001B3A43"/>
    <w:rsid w:val="001B461F"/>
    <w:rsid w:val="001B677D"/>
    <w:rsid w:val="001D25FF"/>
    <w:rsid w:val="001F0215"/>
    <w:rsid w:val="00202A98"/>
    <w:rsid w:val="002036A9"/>
    <w:rsid w:val="00205AF9"/>
    <w:rsid w:val="00221800"/>
    <w:rsid w:val="00221882"/>
    <w:rsid w:val="0025230A"/>
    <w:rsid w:val="002623E5"/>
    <w:rsid w:val="002742F9"/>
    <w:rsid w:val="00275BC1"/>
    <w:rsid w:val="002A031B"/>
    <w:rsid w:val="002A0BC6"/>
    <w:rsid w:val="002A3D95"/>
    <w:rsid w:val="002B4CCD"/>
    <w:rsid w:val="002B51CB"/>
    <w:rsid w:val="002D57FB"/>
    <w:rsid w:val="002E104D"/>
    <w:rsid w:val="00310413"/>
    <w:rsid w:val="003B3B77"/>
    <w:rsid w:val="00432B20"/>
    <w:rsid w:val="00443656"/>
    <w:rsid w:val="004656E8"/>
    <w:rsid w:val="004A5220"/>
    <w:rsid w:val="004B72CD"/>
    <w:rsid w:val="004E0FE4"/>
    <w:rsid w:val="004E1923"/>
    <w:rsid w:val="00521B71"/>
    <w:rsid w:val="00553DCC"/>
    <w:rsid w:val="005542AD"/>
    <w:rsid w:val="0055740E"/>
    <w:rsid w:val="00594479"/>
    <w:rsid w:val="00612E71"/>
    <w:rsid w:val="0061492A"/>
    <w:rsid w:val="00615FCB"/>
    <w:rsid w:val="00623990"/>
    <w:rsid w:val="00640315"/>
    <w:rsid w:val="006419C9"/>
    <w:rsid w:val="00642939"/>
    <w:rsid w:val="0066292F"/>
    <w:rsid w:val="006A1BFE"/>
    <w:rsid w:val="006B155C"/>
    <w:rsid w:val="006C29C9"/>
    <w:rsid w:val="006E551F"/>
    <w:rsid w:val="007065A5"/>
    <w:rsid w:val="00757D49"/>
    <w:rsid w:val="00760010"/>
    <w:rsid w:val="007624FC"/>
    <w:rsid w:val="0079636E"/>
    <w:rsid w:val="007B0BE1"/>
    <w:rsid w:val="007E65E6"/>
    <w:rsid w:val="007F3E5E"/>
    <w:rsid w:val="007F7DD9"/>
    <w:rsid w:val="00821A8A"/>
    <w:rsid w:val="00835765"/>
    <w:rsid w:val="00846377"/>
    <w:rsid w:val="00854DA0"/>
    <w:rsid w:val="00866B11"/>
    <w:rsid w:val="00872A5A"/>
    <w:rsid w:val="00876594"/>
    <w:rsid w:val="008D0E9C"/>
    <w:rsid w:val="009035A2"/>
    <w:rsid w:val="0090462F"/>
    <w:rsid w:val="009172D9"/>
    <w:rsid w:val="0095109A"/>
    <w:rsid w:val="009B4810"/>
    <w:rsid w:val="009D7E0F"/>
    <w:rsid w:val="009F70D3"/>
    <w:rsid w:val="00A07D64"/>
    <w:rsid w:val="00A263FF"/>
    <w:rsid w:val="00A458ED"/>
    <w:rsid w:val="00A5636D"/>
    <w:rsid w:val="00A57DA5"/>
    <w:rsid w:val="00A7584A"/>
    <w:rsid w:val="00A84607"/>
    <w:rsid w:val="00AD3D40"/>
    <w:rsid w:val="00AD6E8E"/>
    <w:rsid w:val="00B10118"/>
    <w:rsid w:val="00B15C0D"/>
    <w:rsid w:val="00B4367C"/>
    <w:rsid w:val="00B716D7"/>
    <w:rsid w:val="00BA0098"/>
    <w:rsid w:val="00BA136E"/>
    <w:rsid w:val="00BA1D29"/>
    <w:rsid w:val="00BB7D0A"/>
    <w:rsid w:val="00C05295"/>
    <w:rsid w:val="00C7609B"/>
    <w:rsid w:val="00C973B1"/>
    <w:rsid w:val="00CB01EA"/>
    <w:rsid w:val="00CD56BD"/>
    <w:rsid w:val="00CE0350"/>
    <w:rsid w:val="00CE1ED3"/>
    <w:rsid w:val="00CE7D61"/>
    <w:rsid w:val="00D05A51"/>
    <w:rsid w:val="00D72638"/>
    <w:rsid w:val="00D7394F"/>
    <w:rsid w:val="00D76862"/>
    <w:rsid w:val="00D91117"/>
    <w:rsid w:val="00D92B01"/>
    <w:rsid w:val="00D94B75"/>
    <w:rsid w:val="00DA3BA5"/>
    <w:rsid w:val="00DF4061"/>
    <w:rsid w:val="00E25A12"/>
    <w:rsid w:val="00E4194D"/>
    <w:rsid w:val="00E539D0"/>
    <w:rsid w:val="00EB2CC8"/>
    <w:rsid w:val="00F16DD6"/>
    <w:rsid w:val="00F419E2"/>
    <w:rsid w:val="00F473BA"/>
    <w:rsid w:val="00F76254"/>
    <w:rsid w:val="00F86BDC"/>
    <w:rsid w:val="00F93590"/>
    <w:rsid w:val="00FB40F7"/>
    <w:rsid w:val="00FC10CC"/>
    <w:rsid w:val="00FD2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B78FC"/>
  <w15:docId w15:val="{F9032039-C3A1-4B4F-BC1A-6B52E654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263F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 w:type="character" w:customStyle="1" w:styleId="t">
    <w:name w:val="t"/>
    <w:basedOn w:val="DefaultParagraphFont"/>
    <w:rsid w:val="00D92B01"/>
  </w:style>
  <w:style w:type="character" w:customStyle="1" w:styleId="Heading3Char">
    <w:name w:val="Heading 3 Char"/>
    <w:basedOn w:val="DefaultParagraphFont"/>
    <w:link w:val="Heading3"/>
    <w:uiPriority w:val="9"/>
    <w:rsid w:val="00A263FF"/>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DefaultParagraphFont"/>
    <w:rsid w:val="00F16DD6"/>
    <w:rPr>
      <w:rFonts w:ascii="Times New Roman+FPEF" w:hAnsi="Times New Roman+FPEF" w:hint="default"/>
      <w:b w:val="0"/>
      <w:bCs w:val="0"/>
      <w:i w:val="0"/>
      <w:iCs w:val="0"/>
      <w:color w:val="000000"/>
      <w:sz w:val="24"/>
      <w:szCs w:val="24"/>
    </w:rPr>
  </w:style>
  <w:style w:type="paragraph" w:styleId="FootnoteText">
    <w:name w:val="footnote text"/>
    <w:basedOn w:val="Normal"/>
    <w:link w:val="FootnoteTextChar"/>
    <w:uiPriority w:val="99"/>
    <w:semiHidden/>
    <w:unhideWhenUsed/>
    <w:rsid w:val="00866B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6B11"/>
    <w:rPr>
      <w:sz w:val="20"/>
      <w:szCs w:val="20"/>
    </w:rPr>
  </w:style>
  <w:style w:type="character" w:styleId="FootnoteReference">
    <w:name w:val="footnote reference"/>
    <w:basedOn w:val="DefaultParagraphFont"/>
    <w:uiPriority w:val="99"/>
    <w:semiHidden/>
    <w:unhideWhenUsed/>
    <w:rsid w:val="00866B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62522">
      <w:bodyDiv w:val="1"/>
      <w:marLeft w:val="0"/>
      <w:marRight w:val="0"/>
      <w:marTop w:val="0"/>
      <w:marBottom w:val="0"/>
      <w:divBdr>
        <w:top w:val="none" w:sz="0" w:space="0" w:color="auto"/>
        <w:left w:val="none" w:sz="0" w:space="0" w:color="auto"/>
        <w:bottom w:val="none" w:sz="0" w:space="0" w:color="auto"/>
        <w:right w:val="none" w:sz="0" w:space="0" w:color="auto"/>
      </w:divBdr>
    </w:div>
    <w:div w:id="120534109">
      <w:bodyDiv w:val="1"/>
      <w:marLeft w:val="0"/>
      <w:marRight w:val="0"/>
      <w:marTop w:val="0"/>
      <w:marBottom w:val="0"/>
      <w:divBdr>
        <w:top w:val="none" w:sz="0" w:space="0" w:color="auto"/>
        <w:left w:val="none" w:sz="0" w:space="0" w:color="auto"/>
        <w:bottom w:val="none" w:sz="0" w:space="0" w:color="auto"/>
        <w:right w:val="none" w:sz="0" w:space="0" w:color="auto"/>
      </w:divBdr>
    </w:div>
    <w:div w:id="166680571">
      <w:bodyDiv w:val="1"/>
      <w:marLeft w:val="0"/>
      <w:marRight w:val="0"/>
      <w:marTop w:val="0"/>
      <w:marBottom w:val="0"/>
      <w:divBdr>
        <w:top w:val="none" w:sz="0" w:space="0" w:color="auto"/>
        <w:left w:val="none" w:sz="0" w:space="0" w:color="auto"/>
        <w:bottom w:val="none" w:sz="0" w:space="0" w:color="auto"/>
        <w:right w:val="none" w:sz="0" w:space="0" w:color="auto"/>
      </w:divBdr>
    </w:div>
    <w:div w:id="168958110">
      <w:bodyDiv w:val="1"/>
      <w:marLeft w:val="0"/>
      <w:marRight w:val="0"/>
      <w:marTop w:val="0"/>
      <w:marBottom w:val="0"/>
      <w:divBdr>
        <w:top w:val="none" w:sz="0" w:space="0" w:color="auto"/>
        <w:left w:val="none" w:sz="0" w:space="0" w:color="auto"/>
        <w:bottom w:val="none" w:sz="0" w:space="0" w:color="auto"/>
        <w:right w:val="none" w:sz="0" w:space="0" w:color="auto"/>
      </w:divBdr>
    </w:div>
    <w:div w:id="401223490">
      <w:bodyDiv w:val="1"/>
      <w:marLeft w:val="0"/>
      <w:marRight w:val="0"/>
      <w:marTop w:val="0"/>
      <w:marBottom w:val="0"/>
      <w:divBdr>
        <w:top w:val="none" w:sz="0" w:space="0" w:color="auto"/>
        <w:left w:val="none" w:sz="0" w:space="0" w:color="auto"/>
        <w:bottom w:val="none" w:sz="0" w:space="0" w:color="auto"/>
        <w:right w:val="none" w:sz="0" w:space="0" w:color="auto"/>
      </w:divBdr>
    </w:div>
    <w:div w:id="811480079">
      <w:bodyDiv w:val="1"/>
      <w:marLeft w:val="0"/>
      <w:marRight w:val="0"/>
      <w:marTop w:val="0"/>
      <w:marBottom w:val="0"/>
      <w:divBdr>
        <w:top w:val="none" w:sz="0" w:space="0" w:color="auto"/>
        <w:left w:val="none" w:sz="0" w:space="0" w:color="auto"/>
        <w:bottom w:val="none" w:sz="0" w:space="0" w:color="auto"/>
        <w:right w:val="none" w:sz="0" w:space="0" w:color="auto"/>
      </w:divBdr>
    </w:div>
    <w:div w:id="929967736">
      <w:bodyDiv w:val="1"/>
      <w:marLeft w:val="0"/>
      <w:marRight w:val="0"/>
      <w:marTop w:val="0"/>
      <w:marBottom w:val="0"/>
      <w:divBdr>
        <w:top w:val="none" w:sz="0" w:space="0" w:color="auto"/>
        <w:left w:val="none" w:sz="0" w:space="0" w:color="auto"/>
        <w:bottom w:val="none" w:sz="0" w:space="0" w:color="auto"/>
        <w:right w:val="none" w:sz="0" w:space="0" w:color="auto"/>
      </w:divBdr>
    </w:div>
    <w:div w:id="1107307643">
      <w:bodyDiv w:val="1"/>
      <w:marLeft w:val="0"/>
      <w:marRight w:val="0"/>
      <w:marTop w:val="0"/>
      <w:marBottom w:val="0"/>
      <w:divBdr>
        <w:top w:val="none" w:sz="0" w:space="0" w:color="auto"/>
        <w:left w:val="none" w:sz="0" w:space="0" w:color="auto"/>
        <w:bottom w:val="none" w:sz="0" w:space="0" w:color="auto"/>
        <w:right w:val="none" w:sz="0" w:space="0" w:color="auto"/>
      </w:divBdr>
    </w:div>
    <w:div w:id="1135290672">
      <w:bodyDiv w:val="1"/>
      <w:marLeft w:val="0"/>
      <w:marRight w:val="0"/>
      <w:marTop w:val="0"/>
      <w:marBottom w:val="0"/>
      <w:divBdr>
        <w:top w:val="none" w:sz="0" w:space="0" w:color="auto"/>
        <w:left w:val="none" w:sz="0" w:space="0" w:color="auto"/>
        <w:bottom w:val="none" w:sz="0" w:space="0" w:color="auto"/>
        <w:right w:val="none" w:sz="0" w:space="0" w:color="auto"/>
      </w:divBdr>
    </w:div>
    <w:div w:id="1253199016">
      <w:bodyDiv w:val="1"/>
      <w:marLeft w:val="0"/>
      <w:marRight w:val="0"/>
      <w:marTop w:val="0"/>
      <w:marBottom w:val="0"/>
      <w:divBdr>
        <w:top w:val="none" w:sz="0" w:space="0" w:color="auto"/>
        <w:left w:val="none" w:sz="0" w:space="0" w:color="auto"/>
        <w:bottom w:val="none" w:sz="0" w:space="0" w:color="auto"/>
        <w:right w:val="none" w:sz="0" w:space="0" w:color="auto"/>
      </w:divBdr>
    </w:div>
    <w:div w:id="1440299716">
      <w:bodyDiv w:val="1"/>
      <w:marLeft w:val="0"/>
      <w:marRight w:val="0"/>
      <w:marTop w:val="0"/>
      <w:marBottom w:val="0"/>
      <w:divBdr>
        <w:top w:val="none" w:sz="0" w:space="0" w:color="auto"/>
        <w:left w:val="none" w:sz="0" w:space="0" w:color="auto"/>
        <w:bottom w:val="none" w:sz="0" w:space="0" w:color="auto"/>
        <w:right w:val="none" w:sz="0" w:space="0" w:color="auto"/>
      </w:divBdr>
    </w:div>
    <w:div w:id="1527253725">
      <w:bodyDiv w:val="1"/>
      <w:marLeft w:val="0"/>
      <w:marRight w:val="0"/>
      <w:marTop w:val="0"/>
      <w:marBottom w:val="0"/>
      <w:divBdr>
        <w:top w:val="none" w:sz="0" w:space="0" w:color="auto"/>
        <w:left w:val="none" w:sz="0" w:space="0" w:color="auto"/>
        <w:bottom w:val="none" w:sz="0" w:space="0" w:color="auto"/>
        <w:right w:val="none" w:sz="0" w:space="0" w:color="auto"/>
      </w:divBdr>
    </w:div>
    <w:div w:id="1535073586">
      <w:bodyDiv w:val="1"/>
      <w:marLeft w:val="0"/>
      <w:marRight w:val="0"/>
      <w:marTop w:val="0"/>
      <w:marBottom w:val="0"/>
      <w:divBdr>
        <w:top w:val="none" w:sz="0" w:space="0" w:color="auto"/>
        <w:left w:val="none" w:sz="0" w:space="0" w:color="auto"/>
        <w:bottom w:val="none" w:sz="0" w:space="0" w:color="auto"/>
        <w:right w:val="none" w:sz="0" w:space="0" w:color="auto"/>
      </w:divBdr>
    </w:div>
    <w:div w:id="1551264619">
      <w:bodyDiv w:val="1"/>
      <w:marLeft w:val="0"/>
      <w:marRight w:val="0"/>
      <w:marTop w:val="0"/>
      <w:marBottom w:val="0"/>
      <w:divBdr>
        <w:top w:val="none" w:sz="0" w:space="0" w:color="auto"/>
        <w:left w:val="none" w:sz="0" w:space="0" w:color="auto"/>
        <w:bottom w:val="none" w:sz="0" w:space="0" w:color="auto"/>
        <w:right w:val="none" w:sz="0" w:space="0" w:color="auto"/>
      </w:divBdr>
    </w:div>
    <w:div w:id="1737893665">
      <w:bodyDiv w:val="1"/>
      <w:marLeft w:val="0"/>
      <w:marRight w:val="0"/>
      <w:marTop w:val="0"/>
      <w:marBottom w:val="0"/>
      <w:divBdr>
        <w:top w:val="none" w:sz="0" w:space="0" w:color="auto"/>
        <w:left w:val="none" w:sz="0" w:space="0" w:color="auto"/>
        <w:bottom w:val="none" w:sz="0" w:space="0" w:color="auto"/>
        <w:right w:val="none" w:sz="0" w:space="0" w:color="auto"/>
      </w:divBdr>
      <w:divsChild>
        <w:div w:id="2024433278">
          <w:marLeft w:val="0"/>
          <w:marRight w:val="0"/>
          <w:marTop w:val="0"/>
          <w:marBottom w:val="150"/>
          <w:divBdr>
            <w:top w:val="none" w:sz="0" w:space="0" w:color="auto"/>
            <w:left w:val="none" w:sz="0" w:space="0" w:color="auto"/>
            <w:bottom w:val="none" w:sz="0" w:space="0" w:color="auto"/>
            <w:right w:val="none" w:sz="0" w:space="0" w:color="auto"/>
          </w:divBdr>
          <w:divsChild>
            <w:div w:id="637686853">
              <w:marLeft w:val="0"/>
              <w:marRight w:val="0"/>
              <w:marTop w:val="0"/>
              <w:marBottom w:val="0"/>
              <w:divBdr>
                <w:top w:val="none" w:sz="0" w:space="0" w:color="auto"/>
                <w:left w:val="none" w:sz="0" w:space="0" w:color="auto"/>
                <w:bottom w:val="none" w:sz="0" w:space="0" w:color="auto"/>
                <w:right w:val="none" w:sz="0" w:space="0" w:color="auto"/>
              </w:divBdr>
              <w:divsChild>
                <w:div w:id="10397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5226">
          <w:marLeft w:val="0"/>
          <w:marRight w:val="0"/>
          <w:marTop w:val="0"/>
          <w:marBottom w:val="150"/>
          <w:divBdr>
            <w:top w:val="none" w:sz="0" w:space="0" w:color="auto"/>
            <w:left w:val="none" w:sz="0" w:space="0" w:color="auto"/>
            <w:bottom w:val="none" w:sz="0" w:space="0" w:color="auto"/>
            <w:right w:val="none" w:sz="0" w:space="0" w:color="auto"/>
          </w:divBdr>
          <w:divsChild>
            <w:div w:id="546913431">
              <w:marLeft w:val="0"/>
              <w:marRight w:val="0"/>
              <w:marTop w:val="0"/>
              <w:marBottom w:val="0"/>
              <w:divBdr>
                <w:top w:val="none" w:sz="0" w:space="0" w:color="auto"/>
                <w:left w:val="none" w:sz="0" w:space="0" w:color="auto"/>
                <w:bottom w:val="none" w:sz="0" w:space="0" w:color="auto"/>
                <w:right w:val="none" w:sz="0" w:space="0" w:color="auto"/>
              </w:divBdr>
              <w:divsChild>
                <w:div w:id="1292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757181">
      <w:bodyDiv w:val="1"/>
      <w:marLeft w:val="0"/>
      <w:marRight w:val="0"/>
      <w:marTop w:val="0"/>
      <w:marBottom w:val="0"/>
      <w:divBdr>
        <w:top w:val="none" w:sz="0" w:space="0" w:color="auto"/>
        <w:left w:val="none" w:sz="0" w:space="0" w:color="auto"/>
        <w:bottom w:val="none" w:sz="0" w:space="0" w:color="auto"/>
        <w:right w:val="none" w:sz="0" w:space="0" w:color="auto"/>
      </w:divBdr>
    </w:div>
    <w:div w:id="1851480041">
      <w:bodyDiv w:val="1"/>
      <w:marLeft w:val="0"/>
      <w:marRight w:val="0"/>
      <w:marTop w:val="0"/>
      <w:marBottom w:val="0"/>
      <w:divBdr>
        <w:top w:val="none" w:sz="0" w:space="0" w:color="auto"/>
        <w:left w:val="none" w:sz="0" w:space="0" w:color="auto"/>
        <w:bottom w:val="none" w:sz="0" w:space="0" w:color="auto"/>
        <w:right w:val="none" w:sz="0" w:space="0" w:color="auto"/>
      </w:divBdr>
    </w:div>
    <w:div w:id="1900245299">
      <w:bodyDiv w:val="1"/>
      <w:marLeft w:val="0"/>
      <w:marRight w:val="0"/>
      <w:marTop w:val="0"/>
      <w:marBottom w:val="0"/>
      <w:divBdr>
        <w:top w:val="none" w:sz="0" w:space="0" w:color="auto"/>
        <w:left w:val="none" w:sz="0" w:space="0" w:color="auto"/>
        <w:bottom w:val="none" w:sz="0" w:space="0" w:color="auto"/>
        <w:right w:val="none" w:sz="0" w:space="0" w:color="auto"/>
      </w:divBdr>
    </w:div>
    <w:div w:id="1966767861">
      <w:bodyDiv w:val="1"/>
      <w:marLeft w:val="0"/>
      <w:marRight w:val="0"/>
      <w:marTop w:val="0"/>
      <w:marBottom w:val="0"/>
      <w:divBdr>
        <w:top w:val="none" w:sz="0" w:space="0" w:color="auto"/>
        <w:left w:val="none" w:sz="0" w:space="0" w:color="auto"/>
        <w:bottom w:val="none" w:sz="0" w:space="0" w:color="auto"/>
        <w:right w:val="none" w:sz="0" w:space="0" w:color="auto"/>
      </w:divBdr>
    </w:div>
    <w:div w:id="200986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nhtevadubao.vn/day-manh-hop-tac-giua-doanh-nghiep-voi-cac-co-so-dao-tao-nghe-hien-nay-30127.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jst.vn/vn/tin-tuc/6707/chuyen-doi-so-trong-giao-duc-va-dao-tao--thuc-trang-va-giai-phap.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3787F-37CA-44E6-889A-A125FBFA1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3471</Words>
  <Characters>19791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Windows User</cp:lastModifiedBy>
  <cp:revision>3</cp:revision>
  <dcterms:created xsi:type="dcterms:W3CDTF">2024-11-20T08:25:00Z</dcterms:created>
  <dcterms:modified xsi:type="dcterms:W3CDTF">2024-11-20T08:28:00Z</dcterms:modified>
</cp:coreProperties>
</file>