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0A67A1">
      <w:pPr>
        <w:tabs>
          <w:tab w:val="center" w:pos="6840"/>
        </w:tabs>
        <w:jc w:val="right"/>
        <w:rPr>
          <w:b/>
          <w:bCs/>
          <w:sz w:val="28"/>
          <w:szCs w:val="50"/>
        </w:rPr>
      </w:pPr>
      <w:r>
        <w:rPr>
          <w:b/>
          <w:bCs/>
          <w:sz w:val="28"/>
          <w:szCs w:val="50"/>
        </w:rPr>
        <w:t>MẪU 2</w:t>
      </w:r>
    </w:p>
    <w:tbl>
      <w:tblPr>
        <w:tblStyle w:val="3"/>
        <w:tblW w:w="11377" w:type="dxa"/>
        <w:tblInd w:w="-1168" w:type="dxa"/>
        <w:tblBorders>
          <w:top w:val="none" w:color="auto" w:sz="0" w:space="0"/>
          <w:left w:val="none" w:color="auto" w:sz="0" w:space="0"/>
          <w:bottom w:val="none" w:color="auto" w:sz="0"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5812"/>
        <w:gridCol w:w="5565"/>
      </w:tblGrid>
      <w:tr w14:paraId="2A36935B">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5812" w:type="dxa"/>
            <w:shd w:val="clear" w:color="auto" w:fill="auto"/>
          </w:tcPr>
          <w:p w14:paraId="41EF4EAF">
            <w:pPr>
              <w:tabs>
                <w:tab w:val="left" w:pos="180"/>
                <w:tab w:val="left" w:pos="5245"/>
              </w:tabs>
              <w:jc w:val="center"/>
              <w:rPr>
                <w:szCs w:val="28"/>
              </w:rPr>
            </w:pPr>
            <w:r>
              <w:rPr>
                <w:sz w:val="28"/>
                <w:szCs w:val="28"/>
              </w:rPr>
              <w:t>ĐẢNG BỘ SỞ GIÁO DỤC VÀ ĐÀO TẠO</w:t>
            </w:r>
          </w:p>
          <w:p w14:paraId="38EB70DB">
            <w:pPr>
              <w:tabs>
                <w:tab w:val="left" w:pos="180"/>
                <w:tab w:val="left" w:pos="5245"/>
              </w:tabs>
              <w:jc w:val="center"/>
              <w:rPr>
                <w:b/>
                <w:szCs w:val="28"/>
              </w:rPr>
            </w:pPr>
            <w:r>
              <w:rPr>
                <w:b/>
                <w:sz w:val="28"/>
                <w:szCs w:val="28"/>
              </w:rPr>
              <w:t>ĐẢNG ỦY TRƯỜNG CAO ĐẲNG</w:t>
            </w:r>
          </w:p>
          <w:p w14:paraId="1312EF97">
            <w:pPr>
              <w:tabs>
                <w:tab w:val="left" w:pos="4962"/>
              </w:tabs>
              <w:jc w:val="center"/>
              <w:rPr>
                <w:szCs w:val="28"/>
              </w:rPr>
            </w:pPr>
            <w:r>
              <w:rPr>
                <w:b/>
                <w:sz w:val="28"/>
                <w:szCs w:val="28"/>
              </w:rPr>
              <w:t>LÝ TỰ TRỌNGTP.HCM</w:t>
            </w:r>
          </w:p>
          <w:p w14:paraId="7E774C5B">
            <w:pPr>
              <w:tabs>
                <w:tab w:val="left" w:pos="4962"/>
              </w:tabs>
              <w:jc w:val="center"/>
              <w:rPr>
                <w:b/>
                <w:sz w:val="26"/>
                <w:szCs w:val="26"/>
              </w:rPr>
            </w:pPr>
            <w:r>
              <w:rPr>
                <w:sz w:val="26"/>
                <w:szCs w:val="26"/>
              </w:rPr>
              <w:t>*</w:t>
            </w:r>
          </w:p>
        </w:tc>
        <w:tc>
          <w:tcPr>
            <w:tcW w:w="5565" w:type="dxa"/>
            <w:shd w:val="clear" w:color="auto" w:fill="auto"/>
          </w:tcPr>
          <w:p w14:paraId="6324E7F7">
            <w:pPr>
              <w:tabs>
                <w:tab w:val="left" w:pos="180"/>
                <w:tab w:val="left" w:pos="5245"/>
              </w:tabs>
              <w:jc w:val="center"/>
              <w:rPr>
                <w:sz w:val="30"/>
                <w:szCs w:val="30"/>
              </w:rPr>
            </w:pPr>
            <w:r>
              <w:rPr>
                <w:b/>
                <w:sz w:val="30"/>
                <w:szCs w:val="30"/>
                <w:u w:val="single"/>
              </w:rPr>
              <w:t>ĐẢNG CỘNG SẢN VIỆT NAM</w:t>
            </w:r>
          </w:p>
          <w:p w14:paraId="0CD0CBA0">
            <w:pPr>
              <w:tabs>
                <w:tab w:val="left" w:pos="180"/>
                <w:tab w:val="left" w:pos="5245"/>
              </w:tabs>
              <w:rPr>
                <w:rFonts w:hint="default"/>
                <w:szCs w:val="28"/>
                <w:lang w:val="en-US"/>
              </w:rPr>
            </w:pPr>
            <w:r>
              <w:rPr>
                <w:sz w:val="28"/>
                <w:szCs w:val="28"/>
              </w:rPr>
              <w:t>TP.Hồ Chí Minh, ngày 2</w:t>
            </w:r>
            <w:r>
              <w:rPr>
                <w:rFonts w:hint="default"/>
                <w:sz w:val="28"/>
                <w:szCs w:val="28"/>
                <w:lang w:val="en-US"/>
              </w:rPr>
              <w:t>8</w:t>
            </w:r>
            <w:r>
              <w:rPr>
                <w:sz w:val="28"/>
                <w:szCs w:val="28"/>
              </w:rPr>
              <w:t xml:space="preserve"> tháng 02năm 202</w:t>
            </w:r>
            <w:r>
              <w:rPr>
                <w:rFonts w:hint="default"/>
                <w:sz w:val="28"/>
                <w:szCs w:val="28"/>
                <w:lang w:val="en-US"/>
              </w:rPr>
              <w:t>5</w:t>
            </w:r>
          </w:p>
        </w:tc>
      </w:tr>
    </w:tbl>
    <w:p w14:paraId="33A4B5DE">
      <w:pPr>
        <w:tabs>
          <w:tab w:val="center" w:pos="6840"/>
        </w:tabs>
        <w:jc w:val="both"/>
        <w:rPr>
          <w:sz w:val="28"/>
          <w:szCs w:val="50"/>
        </w:rPr>
      </w:pPr>
    </w:p>
    <w:p w14:paraId="38C52FE1">
      <w:pPr>
        <w:tabs>
          <w:tab w:val="center" w:pos="6840"/>
        </w:tabs>
        <w:jc w:val="center"/>
        <w:rPr>
          <w:b/>
          <w:bCs/>
          <w:sz w:val="32"/>
          <w:szCs w:val="54"/>
        </w:rPr>
      </w:pPr>
      <w:r>
        <w:rPr>
          <w:b/>
          <w:bCs/>
          <w:sz w:val="32"/>
          <w:szCs w:val="54"/>
        </w:rPr>
        <w:t>KẾ HOẠCH HỌC TẬP VÀ LÀM THEO</w:t>
      </w:r>
    </w:p>
    <w:p w14:paraId="7D13DDA0">
      <w:pPr>
        <w:tabs>
          <w:tab w:val="center" w:pos="6840"/>
        </w:tabs>
        <w:jc w:val="center"/>
        <w:rPr>
          <w:b/>
          <w:bCs/>
          <w:sz w:val="32"/>
          <w:szCs w:val="54"/>
        </w:rPr>
      </w:pPr>
      <w:r>
        <w:rPr>
          <w:b/>
          <w:bCs/>
          <w:sz w:val="32"/>
          <w:szCs w:val="54"/>
        </w:rPr>
        <w:t xml:space="preserve">TƯ TƯỞNG, ĐẠO ĐỨC, PHONG CÁCH HỒ CHÍ MINH </w:t>
      </w:r>
    </w:p>
    <w:p w14:paraId="5DBF7DFA">
      <w:pPr>
        <w:tabs>
          <w:tab w:val="center" w:pos="6840"/>
        </w:tabs>
        <w:jc w:val="center"/>
        <w:rPr>
          <w:rFonts w:hint="default"/>
          <w:b/>
          <w:bCs/>
          <w:sz w:val="32"/>
          <w:szCs w:val="54"/>
          <w:lang w:val="en-US"/>
        </w:rPr>
      </w:pPr>
      <w:r>
        <w:rPr>
          <w:b/>
          <w:bCs/>
          <w:sz w:val="32"/>
          <w:szCs w:val="54"/>
        </w:rPr>
        <w:t>NĂM 202</w:t>
      </w:r>
      <w:r>
        <w:rPr>
          <w:rFonts w:hint="default"/>
          <w:b/>
          <w:bCs/>
          <w:sz w:val="32"/>
          <w:szCs w:val="54"/>
          <w:lang w:val="en-US"/>
        </w:rPr>
        <w:t>5</w:t>
      </w:r>
    </w:p>
    <w:p w14:paraId="64F5AE58">
      <w:pPr>
        <w:tabs>
          <w:tab w:val="center" w:pos="6840"/>
        </w:tabs>
        <w:jc w:val="both"/>
        <w:rPr>
          <w:b/>
          <w:bCs/>
          <w:sz w:val="32"/>
          <w:szCs w:val="54"/>
          <w:u w:val="single"/>
        </w:rPr>
      </w:pPr>
    </w:p>
    <w:p w14:paraId="4C69F0AC">
      <w:pPr>
        <w:tabs>
          <w:tab w:val="left" w:leader="dot" w:pos="5387"/>
          <w:tab w:val="left" w:leader="dot" w:pos="8931"/>
        </w:tabs>
        <w:spacing w:before="120" w:after="120"/>
        <w:ind w:firstLine="720"/>
        <w:jc w:val="both"/>
        <w:rPr>
          <w:sz w:val="28"/>
          <w:szCs w:val="50"/>
        </w:rPr>
      </w:pPr>
      <w:r>
        <w:rPr>
          <w:sz w:val="28"/>
          <w:szCs w:val="50"/>
        </w:rPr>
        <w:t xml:space="preserve">Họ và tên: NGUYỄN THỊ THANH TÚ; Sinh ngày: 29/08/1978 </w:t>
      </w:r>
    </w:p>
    <w:p w14:paraId="5E60D43C">
      <w:pPr>
        <w:tabs>
          <w:tab w:val="left" w:leader="dot" w:pos="8931"/>
        </w:tabs>
        <w:spacing w:before="120" w:after="120"/>
        <w:ind w:firstLine="720"/>
        <w:jc w:val="both"/>
        <w:rPr>
          <w:sz w:val="28"/>
          <w:szCs w:val="50"/>
        </w:rPr>
      </w:pPr>
      <w:r>
        <w:rPr>
          <w:sz w:val="28"/>
          <w:szCs w:val="50"/>
        </w:rPr>
        <w:t>Đơn vị công tác: Trường Cao Đẳng Lý Tự Trọng TP Hồ Chí Minh</w:t>
      </w:r>
    </w:p>
    <w:p w14:paraId="2A944D17">
      <w:pPr>
        <w:tabs>
          <w:tab w:val="left" w:leader="dot" w:pos="8931"/>
        </w:tabs>
        <w:spacing w:before="120" w:after="120"/>
        <w:ind w:left="720"/>
        <w:jc w:val="both"/>
        <w:rPr>
          <w:sz w:val="28"/>
          <w:szCs w:val="50"/>
        </w:rPr>
      </w:pPr>
      <w:r>
        <w:rPr>
          <w:sz w:val="28"/>
          <w:szCs w:val="50"/>
        </w:rPr>
        <w:t xml:space="preserve">Chức vụ đảng: </w:t>
      </w:r>
      <w:r>
        <w:rPr>
          <w:sz w:val="28"/>
          <w:szCs w:val="50"/>
        </w:rPr>
        <w:tab/>
      </w:r>
    </w:p>
    <w:p w14:paraId="72486964">
      <w:pPr>
        <w:tabs>
          <w:tab w:val="left" w:leader="dot" w:pos="8931"/>
        </w:tabs>
        <w:spacing w:before="120" w:after="120"/>
        <w:ind w:left="720"/>
        <w:jc w:val="both"/>
        <w:rPr>
          <w:sz w:val="28"/>
          <w:szCs w:val="50"/>
        </w:rPr>
      </w:pPr>
      <w:r>
        <w:rPr>
          <w:sz w:val="28"/>
          <w:szCs w:val="50"/>
        </w:rPr>
        <w:t xml:space="preserve">Chức vụ chính quyền, đoàn thể: </w:t>
      </w:r>
      <w:r>
        <w:rPr>
          <w:sz w:val="28"/>
          <w:szCs w:val="50"/>
        </w:rPr>
        <w:tab/>
      </w:r>
    </w:p>
    <w:p w14:paraId="16DE4169">
      <w:pPr>
        <w:tabs>
          <w:tab w:val="left" w:leader="dot" w:pos="8931"/>
        </w:tabs>
        <w:spacing w:before="120" w:after="120"/>
        <w:ind w:firstLine="720"/>
        <w:jc w:val="both"/>
        <w:rPr>
          <w:sz w:val="28"/>
          <w:szCs w:val="50"/>
        </w:rPr>
      </w:pPr>
      <w:r>
        <w:rPr>
          <w:sz w:val="28"/>
          <w:szCs w:val="50"/>
        </w:rPr>
        <w:t>Sinh hoạt tại chi bộ/chi đoàn:</w:t>
      </w:r>
      <w:r>
        <w:rPr>
          <w:sz w:val="28"/>
          <w:szCs w:val="50"/>
        </w:rPr>
        <w:tab/>
      </w:r>
    </w:p>
    <w:p w14:paraId="70289868">
      <w:pPr>
        <w:tabs>
          <w:tab w:val="left" w:pos="5103"/>
        </w:tabs>
        <w:spacing w:before="120" w:after="120"/>
        <w:ind w:firstLine="720"/>
        <w:jc w:val="both"/>
        <w:rPr>
          <w:sz w:val="28"/>
          <w:szCs w:val="50"/>
        </w:rPr>
      </w:pPr>
      <w:r>
        <w:rPr>
          <w:sz w:val="28"/>
          <w:szCs w:val="50"/>
        </w:rPr>
        <w:t>Tôi xây dựng kế hoạch học tập và làm theo tư tưởng, đạo đức, phong cách Hồ Chí Minh năm 202</w:t>
      </w:r>
      <w:r>
        <w:rPr>
          <w:rFonts w:hint="default"/>
          <w:sz w:val="28"/>
          <w:szCs w:val="50"/>
          <w:lang w:val="en-US"/>
        </w:rPr>
        <w:t>5</w:t>
      </w:r>
      <w:r>
        <w:rPr>
          <w:sz w:val="28"/>
          <w:szCs w:val="50"/>
        </w:rPr>
        <w:t xml:space="preserve"> như sau:</w:t>
      </w:r>
    </w:p>
    <w:p w14:paraId="4B70B69D">
      <w:pPr>
        <w:tabs>
          <w:tab w:val="left" w:pos="5103"/>
        </w:tabs>
        <w:spacing w:before="120" w:after="120"/>
        <w:ind w:firstLine="720"/>
        <w:jc w:val="both"/>
        <w:rPr>
          <w:sz w:val="28"/>
          <w:szCs w:val="50"/>
        </w:rPr>
      </w:pPr>
      <w:r>
        <w:rPr>
          <w:b/>
          <w:bCs/>
          <w:sz w:val="28"/>
          <w:szCs w:val="50"/>
        </w:rPr>
        <w:t>1.</w:t>
      </w:r>
      <w:r>
        <w:rPr>
          <w:sz w:val="28"/>
          <w:szCs w:val="50"/>
        </w:rPr>
        <w:t xml:space="preserve"> Cam kết trách nhiệm nêu gương, tu dưỡng, rèn luyện của cán bộ, đảng viên, công chức viên chức, đoàn viên, hội viên, nhất là người đứng đầu, cán bộ chủ chốt các cấp</w:t>
      </w:r>
    </w:p>
    <w:p w14:paraId="3DBD539E">
      <w:pPr>
        <w:tabs>
          <w:tab w:val="left" w:pos="5103"/>
        </w:tabs>
        <w:spacing w:before="120" w:after="120"/>
        <w:ind w:firstLine="720"/>
        <w:jc w:val="both"/>
        <w:rPr>
          <w:sz w:val="28"/>
          <w:szCs w:val="50"/>
        </w:rPr>
      </w:pPr>
      <w:r>
        <w:rPr>
          <w:sz w:val="28"/>
          <w:szCs w:val="50"/>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14:paraId="01F4E31E">
      <w:pPr>
        <w:tabs>
          <w:tab w:val="left" w:pos="5103"/>
        </w:tabs>
        <w:spacing w:before="120" w:after="120"/>
        <w:ind w:firstLine="720"/>
        <w:jc w:val="both"/>
        <w:rPr>
          <w:sz w:val="28"/>
          <w:szCs w:val="50"/>
        </w:rPr>
      </w:pPr>
      <w:r>
        <w:rPr>
          <w:b/>
          <w:bCs/>
          <w:sz w:val="28"/>
          <w:szCs w:val="50"/>
        </w:rPr>
        <w:t xml:space="preserve">2. </w:t>
      </w:r>
      <w:r>
        <w:rPr>
          <w:sz w:val="28"/>
          <w:szCs w:val="50"/>
        </w:rPr>
        <w:t xml:space="preserve">Nội dung học tập và làm theo tư tưởng, đạo đức, phong cách Hồ Chí Minh </w:t>
      </w:r>
    </w:p>
    <w:p w14:paraId="6949B56A">
      <w:pPr>
        <w:tabs>
          <w:tab w:val="left" w:pos="5103"/>
        </w:tabs>
        <w:spacing w:before="120" w:after="120"/>
        <w:ind w:firstLine="720"/>
        <w:jc w:val="both"/>
        <w:rPr>
          <w:sz w:val="28"/>
          <w:szCs w:val="50"/>
        </w:rPr>
      </w:pPr>
      <w:r>
        <w:rPr>
          <w:sz w:val="28"/>
          <w:szCs w:val="50"/>
        </w:rPr>
        <w:t>2.1. Đăng ký các nội dung:</w:t>
      </w:r>
    </w:p>
    <w:p w14:paraId="2E5DD532">
      <w:pPr>
        <w:numPr>
          <w:ilvl w:val="0"/>
          <w:numId w:val="1"/>
        </w:numPr>
        <w:shd w:val="clear" w:color="auto" w:fill="FFFFFF"/>
        <w:spacing w:before="60" w:line="360" w:lineRule="auto"/>
        <w:ind w:left="630" w:hanging="90"/>
        <w:jc w:val="both"/>
        <w:textAlignment w:val="baseline"/>
        <w:rPr>
          <w:color w:val="000000"/>
          <w:sz w:val="28"/>
          <w:szCs w:val="28"/>
        </w:rPr>
      </w:pPr>
      <w:r>
        <w:rPr>
          <w:color w:val="000000"/>
          <w:sz w:val="28"/>
          <w:szCs w:val="28"/>
        </w:rPr>
        <w:t xml:space="preserve">Luôn giác ngộ, tỉnh táo trước những âm mưu diễn biến của các thế lực thù địch. </w:t>
      </w:r>
    </w:p>
    <w:p w14:paraId="503D5576">
      <w:pPr>
        <w:shd w:val="clear" w:color="auto" w:fill="FFFFFF"/>
        <w:spacing w:before="60" w:line="360" w:lineRule="auto"/>
        <w:ind w:firstLine="567"/>
        <w:jc w:val="both"/>
        <w:textAlignment w:val="baseline"/>
        <w:rPr>
          <w:color w:val="000000"/>
          <w:sz w:val="28"/>
          <w:szCs w:val="28"/>
        </w:rPr>
      </w:pPr>
      <w:r>
        <w:rPr>
          <w:color w:val="000000"/>
          <w:sz w:val="28"/>
          <w:szCs w:val="28"/>
        </w:rPr>
        <w:t>- Tin tưởng vào công tác lãnh đạo của Đảng ta, đồng thời lên án những dấu hiệu suy thoái về đạo đức, lối sống và tư tưởng “tự diễn biến”, “tự chuyển hóa” của một số cán bộ đảng viên đã làm ảnh hưởng tới niềm tin và sự uy tín của Đảng.</w:t>
      </w:r>
    </w:p>
    <w:p w14:paraId="5F37CA67">
      <w:pPr>
        <w:shd w:val="clear" w:color="auto" w:fill="FFFFFF"/>
        <w:spacing w:line="360" w:lineRule="auto"/>
        <w:ind w:firstLine="567"/>
        <w:jc w:val="both"/>
        <w:textAlignment w:val="baseline"/>
        <w:rPr>
          <w:bCs/>
          <w:color w:val="000000"/>
          <w:sz w:val="28"/>
          <w:szCs w:val="28"/>
        </w:rPr>
      </w:pPr>
      <w:r>
        <w:rPr>
          <w:bCs/>
          <w:color w:val="000000"/>
          <w:sz w:val="28"/>
          <w:szCs w:val="28"/>
        </w:rPr>
        <w:t xml:space="preserve">- Thực hiện nghiêm “Đẩy mạnh học tập và làm theo tư tưởng, đạo đức, phong cách Hồ Chí Minh”. </w:t>
      </w:r>
    </w:p>
    <w:p w14:paraId="24B54915">
      <w:pPr>
        <w:shd w:val="clear" w:color="auto" w:fill="FFFFFF"/>
        <w:spacing w:line="360" w:lineRule="auto"/>
        <w:ind w:firstLine="567"/>
        <w:jc w:val="both"/>
        <w:textAlignment w:val="baseline"/>
        <w:rPr>
          <w:bCs/>
          <w:color w:val="000000"/>
          <w:sz w:val="28"/>
          <w:szCs w:val="28"/>
        </w:rPr>
      </w:pPr>
      <w:r>
        <w:rPr>
          <w:bCs/>
          <w:color w:val="000000"/>
          <w:sz w:val="28"/>
          <w:szCs w:val="28"/>
        </w:rPr>
        <w:t>- Kiên quyết đấu tranh chống quan liêu, tham nhũng, tiêu cực, tự giác thực hiện cần, kiệm, liêm, chính, chí công vô tư, vận động các tầng lớp nhân dân tham gia, thực hiện lời dạy của Chủ tịch Hồ Chí Minh.</w:t>
      </w:r>
    </w:p>
    <w:p w14:paraId="65BBD065">
      <w:pPr>
        <w:shd w:val="clear" w:color="auto" w:fill="FFFFFF"/>
        <w:spacing w:line="360" w:lineRule="auto"/>
        <w:ind w:firstLine="567"/>
        <w:jc w:val="both"/>
        <w:textAlignment w:val="baseline"/>
        <w:rPr>
          <w:bCs/>
          <w:color w:val="000000"/>
          <w:sz w:val="28"/>
          <w:szCs w:val="28"/>
        </w:rPr>
      </w:pPr>
      <w:r>
        <w:rPr>
          <w:bCs/>
          <w:color w:val="000000"/>
          <w:sz w:val="28"/>
          <w:szCs w:val="28"/>
        </w:rPr>
        <w:t>- Giữ gìn đoàn kết nội bộ trong khoa và trong trường.</w:t>
      </w:r>
    </w:p>
    <w:p w14:paraId="0D904CBC">
      <w:pPr>
        <w:shd w:val="clear" w:color="auto" w:fill="FFFFFF"/>
        <w:spacing w:line="360" w:lineRule="auto"/>
        <w:ind w:firstLine="567"/>
        <w:jc w:val="both"/>
        <w:textAlignment w:val="baseline"/>
        <w:rPr>
          <w:bCs/>
          <w:color w:val="000000"/>
          <w:sz w:val="28"/>
          <w:szCs w:val="28"/>
        </w:rPr>
      </w:pPr>
      <w:r>
        <w:rPr>
          <w:bCs/>
          <w:color w:val="000000"/>
          <w:sz w:val="28"/>
          <w:szCs w:val="28"/>
        </w:rPr>
        <w:t>- Tu dưỡng rèn luyện phẩm chất đạo đức chính trị vững vàng.</w:t>
      </w:r>
    </w:p>
    <w:p w14:paraId="2354E4D9">
      <w:pPr>
        <w:tabs>
          <w:tab w:val="left" w:pos="5103"/>
        </w:tabs>
        <w:spacing w:before="120" w:after="120"/>
        <w:ind w:firstLine="720"/>
        <w:jc w:val="both"/>
        <w:rPr>
          <w:sz w:val="28"/>
          <w:szCs w:val="50"/>
        </w:rPr>
      </w:pPr>
      <w:r>
        <w:rPr>
          <w:sz w:val="28"/>
          <w:szCs w:val="50"/>
        </w:rPr>
        <w:t xml:space="preserve">2.2. Mục đích: </w:t>
      </w:r>
    </w:p>
    <w:p w14:paraId="5BEDB6CA">
      <w:pPr>
        <w:shd w:val="clear" w:color="auto" w:fill="FFFFFF"/>
        <w:spacing w:before="60" w:line="360" w:lineRule="auto"/>
        <w:ind w:firstLine="720"/>
        <w:jc w:val="both"/>
        <w:textAlignment w:val="baseline"/>
        <w:rPr>
          <w:color w:val="000000"/>
          <w:sz w:val="28"/>
          <w:szCs w:val="28"/>
        </w:rPr>
      </w:pPr>
      <w:r>
        <w:rPr>
          <w:color w:val="000000"/>
          <w:sz w:val="28"/>
          <w:szCs w:val="28"/>
        </w:rPr>
        <w:t>Học tập và làm theo Bác từ những việc đơn giản như gương mẫu, thực hiện đúng chức năng nhiệm vụ của mình, hết mình đem truyền dạy những kiến thức cho học sinh sinh viên, sống với đúng phẩm chất đạo đức nghề giáo.</w:t>
      </w:r>
    </w:p>
    <w:p w14:paraId="7F975F6B">
      <w:pPr>
        <w:shd w:val="clear" w:color="auto" w:fill="FFFFFF"/>
        <w:spacing w:before="60" w:line="360" w:lineRule="auto"/>
        <w:ind w:firstLine="720"/>
        <w:jc w:val="both"/>
        <w:textAlignment w:val="baseline"/>
        <w:rPr>
          <w:color w:val="000000"/>
          <w:sz w:val="28"/>
          <w:szCs w:val="28"/>
        </w:rPr>
      </w:pPr>
      <w:r>
        <w:rPr>
          <w:color w:val="000000"/>
          <w:sz w:val="28"/>
          <w:szCs w:val="28"/>
        </w:rPr>
        <w:t>Bản thân tôi sẽ cố gắng tự hoàn thiện nâng cao trình độ chuyên môn đáp ứng yêu cầu của nhà trường và của khoa Ngoại Ngữ trong năm 202</w:t>
      </w:r>
      <w:r>
        <w:rPr>
          <w:rFonts w:hint="default"/>
          <w:color w:val="000000"/>
          <w:sz w:val="28"/>
          <w:szCs w:val="28"/>
          <w:lang w:val="en-US"/>
        </w:rPr>
        <w:t>5</w:t>
      </w:r>
      <w:bookmarkStart w:id="0" w:name="_GoBack"/>
      <w:bookmarkEnd w:id="0"/>
      <w:r>
        <w:rPr>
          <w:color w:val="000000"/>
          <w:sz w:val="28"/>
          <w:szCs w:val="28"/>
        </w:rPr>
        <w:t>.</w:t>
      </w:r>
    </w:p>
    <w:p w14:paraId="652CDF8A">
      <w:pPr>
        <w:tabs>
          <w:tab w:val="left" w:pos="5103"/>
        </w:tabs>
        <w:spacing w:before="120" w:after="120"/>
        <w:ind w:firstLine="720"/>
        <w:jc w:val="both"/>
        <w:rPr>
          <w:sz w:val="28"/>
          <w:szCs w:val="50"/>
        </w:rPr>
      </w:pPr>
      <w:r>
        <w:rPr>
          <w:sz w:val="28"/>
          <w:szCs w:val="50"/>
        </w:rPr>
        <w:t>2.3. Giải pháp thực hiện chủ yếu:</w:t>
      </w:r>
    </w:p>
    <w:p w14:paraId="215E78C8">
      <w:pPr>
        <w:shd w:val="clear" w:color="auto" w:fill="FFFFFF"/>
        <w:spacing w:before="60" w:line="360" w:lineRule="auto"/>
        <w:ind w:firstLine="567"/>
        <w:jc w:val="both"/>
        <w:textAlignment w:val="baseline"/>
        <w:rPr>
          <w:color w:val="000000"/>
          <w:sz w:val="28"/>
          <w:szCs w:val="28"/>
        </w:rPr>
      </w:pPr>
      <w:r>
        <w:rPr>
          <w:color w:val="000000"/>
          <w:sz w:val="28"/>
          <w:szCs w:val="28"/>
        </w:rPr>
        <w:t>Lập kế hoạch làm việc rõ ràng, phân bố thời gian hợp lý, hoàn thành công việc như thể “Việc hôm nay chớ để ngày mai”.</w:t>
      </w:r>
    </w:p>
    <w:p w14:paraId="4EC5B6BE">
      <w:pPr>
        <w:shd w:val="clear" w:color="auto" w:fill="FFFFFF"/>
        <w:spacing w:before="60" w:line="360" w:lineRule="auto"/>
        <w:ind w:firstLine="567"/>
        <w:jc w:val="both"/>
        <w:textAlignment w:val="baseline"/>
        <w:rPr>
          <w:color w:val="000000"/>
          <w:sz w:val="28"/>
          <w:szCs w:val="28"/>
        </w:rPr>
      </w:pPr>
      <w:r>
        <w:rPr>
          <w:color w:val="000000"/>
          <w:sz w:val="28"/>
          <w:szCs w:val="28"/>
        </w:rPr>
        <w:t>Sắp xếp công việc khoa học, hợp lý đảm bảo hài hòa lợi ích của bản thân và tập thể, nhà trường. Cố gắng nuôi dạy con tốt hơn nữa, xây dựng gia đình nhà giáo hiếu học gương mẫu.</w:t>
      </w:r>
    </w:p>
    <w:p w14:paraId="28CDCF6F">
      <w:pPr>
        <w:shd w:val="clear" w:color="auto" w:fill="FFFFFF"/>
        <w:spacing w:before="60" w:line="360" w:lineRule="auto"/>
        <w:ind w:firstLine="567"/>
        <w:jc w:val="both"/>
        <w:textAlignment w:val="baseline"/>
        <w:rPr>
          <w:color w:val="000000"/>
          <w:sz w:val="28"/>
          <w:szCs w:val="28"/>
        </w:rPr>
      </w:pPr>
      <w:r>
        <w:rPr>
          <w:color w:val="000000"/>
          <w:sz w:val="28"/>
          <w:szCs w:val="28"/>
        </w:rPr>
        <w:t>Hàng tháng, hàng quý tổng kết đánh giá những công việc đã làm được và những việc còn tồn tại để rút kinh nghiệm, đưa ra phương hướng thực hiện cho thời gian tới.</w:t>
      </w:r>
    </w:p>
    <w:p w14:paraId="1CF9751C">
      <w:pPr>
        <w:tabs>
          <w:tab w:val="left" w:leader="dot" w:pos="8931"/>
        </w:tabs>
        <w:spacing w:before="120" w:after="120"/>
        <w:jc w:val="both"/>
        <w:rPr>
          <w:sz w:val="28"/>
          <w:szCs w:val="50"/>
        </w:rPr>
      </w:pPr>
    </w:p>
    <w:tbl>
      <w:tblPr>
        <w:tblStyle w:val="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096"/>
        <w:gridCol w:w="3096"/>
        <w:gridCol w:w="3096"/>
      </w:tblGrid>
      <w:tr w14:paraId="2FBD4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096" w:type="dxa"/>
          </w:tcPr>
          <w:p w14:paraId="37EBACB9">
            <w:pPr>
              <w:tabs>
                <w:tab w:val="center" w:pos="7938"/>
              </w:tabs>
              <w:jc w:val="center"/>
              <w:rPr>
                <w:b/>
                <w:szCs w:val="50"/>
              </w:rPr>
            </w:pPr>
            <w:r>
              <w:rPr>
                <w:b/>
                <w:sz w:val="28"/>
                <w:szCs w:val="50"/>
              </w:rPr>
              <w:t>XÁC NHẬN CỦA</w:t>
            </w:r>
          </w:p>
          <w:p w14:paraId="5C5A9FC9">
            <w:pPr>
              <w:tabs>
                <w:tab w:val="center" w:pos="7938"/>
              </w:tabs>
              <w:jc w:val="center"/>
              <w:rPr>
                <w:b/>
                <w:szCs w:val="50"/>
              </w:rPr>
            </w:pPr>
            <w:r>
              <w:rPr>
                <w:b/>
                <w:sz w:val="28"/>
                <w:szCs w:val="50"/>
              </w:rPr>
              <w:t>CHI BỘ/ CHI ĐOÀN</w:t>
            </w:r>
          </w:p>
          <w:p w14:paraId="1D74321A">
            <w:pPr>
              <w:tabs>
                <w:tab w:val="center" w:pos="7938"/>
              </w:tabs>
              <w:jc w:val="center"/>
              <w:rPr>
                <w:b/>
                <w:szCs w:val="50"/>
              </w:rPr>
            </w:pPr>
          </w:p>
          <w:p w14:paraId="007C6F21">
            <w:pPr>
              <w:tabs>
                <w:tab w:val="center" w:pos="7938"/>
              </w:tabs>
              <w:jc w:val="center"/>
              <w:rPr>
                <w:b/>
                <w:szCs w:val="50"/>
              </w:rPr>
            </w:pPr>
          </w:p>
          <w:p w14:paraId="30C228BC">
            <w:pPr>
              <w:tabs>
                <w:tab w:val="center" w:pos="7938"/>
              </w:tabs>
              <w:jc w:val="center"/>
              <w:rPr>
                <w:b/>
                <w:szCs w:val="50"/>
              </w:rPr>
            </w:pPr>
          </w:p>
          <w:p w14:paraId="00D0BF08">
            <w:pPr>
              <w:tabs>
                <w:tab w:val="center" w:pos="7938"/>
              </w:tabs>
              <w:jc w:val="center"/>
              <w:rPr>
                <w:b/>
                <w:szCs w:val="50"/>
              </w:rPr>
            </w:pPr>
          </w:p>
        </w:tc>
        <w:tc>
          <w:tcPr>
            <w:tcW w:w="3096" w:type="dxa"/>
          </w:tcPr>
          <w:p w14:paraId="2F930E9E">
            <w:pPr>
              <w:tabs>
                <w:tab w:val="center" w:pos="7938"/>
              </w:tabs>
              <w:jc w:val="center"/>
              <w:rPr>
                <w:b/>
                <w:szCs w:val="50"/>
              </w:rPr>
            </w:pPr>
          </w:p>
        </w:tc>
        <w:tc>
          <w:tcPr>
            <w:tcW w:w="3096" w:type="dxa"/>
          </w:tcPr>
          <w:p w14:paraId="6DB09A8F">
            <w:pPr>
              <w:tabs>
                <w:tab w:val="center" w:pos="7938"/>
              </w:tabs>
              <w:jc w:val="center"/>
              <w:rPr>
                <w:b/>
                <w:szCs w:val="50"/>
              </w:rPr>
            </w:pPr>
            <w:r>
              <w:rPr>
                <w:b/>
                <w:sz w:val="28"/>
                <w:szCs w:val="50"/>
              </w:rPr>
              <w:t>NGƯỜI CAM KẾT</w:t>
            </w:r>
          </w:p>
          <w:p w14:paraId="4D546EE4">
            <w:pPr>
              <w:tabs>
                <w:tab w:val="center" w:pos="7938"/>
              </w:tabs>
              <w:jc w:val="center"/>
              <w:rPr>
                <w:b/>
                <w:i/>
                <w:iCs/>
                <w:szCs w:val="50"/>
              </w:rPr>
            </w:pPr>
            <w:r>
              <w:rPr>
                <w:b/>
                <w:i/>
                <w:iCs/>
                <w:sz w:val="28"/>
                <w:szCs w:val="50"/>
              </w:rPr>
              <w:t>(Ký, ghi rõ họ, tên)</w:t>
            </w:r>
          </w:p>
          <w:p w14:paraId="3C427A95">
            <w:pPr>
              <w:tabs>
                <w:tab w:val="center" w:pos="7938"/>
              </w:tabs>
              <w:jc w:val="center"/>
              <w:rPr>
                <w:b/>
                <w:i/>
                <w:iCs/>
                <w:szCs w:val="50"/>
              </w:rPr>
            </w:pPr>
          </w:p>
          <w:p w14:paraId="04B77582">
            <w:pPr>
              <w:tabs>
                <w:tab w:val="center" w:pos="7938"/>
              </w:tabs>
              <w:jc w:val="center"/>
              <w:rPr>
                <w:b/>
                <w:i/>
                <w:iCs/>
                <w:szCs w:val="50"/>
              </w:rPr>
            </w:pPr>
          </w:p>
          <w:p w14:paraId="13C54AD8">
            <w:pPr>
              <w:tabs>
                <w:tab w:val="center" w:pos="7938"/>
              </w:tabs>
              <w:jc w:val="center"/>
              <w:rPr>
                <w:b/>
                <w:i/>
                <w:iCs/>
                <w:szCs w:val="50"/>
              </w:rPr>
            </w:pPr>
          </w:p>
          <w:p w14:paraId="5EB77EE2">
            <w:pPr>
              <w:tabs>
                <w:tab w:val="center" w:pos="7938"/>
              </w:tabs>
              <w:jc w:val="center"/>
              <w:rPr>
                <w:b/>
                <w:i/>
                <w:iCs/>
                <w:szCs w:val="50"/>
              </w:rPr>
            </w:pPr>
          </w:p>
          <w:p w14:paraId="1D32B6FE">
            <w:pPr>
              <w:tabs>
                <w:tab w:val="center" w:pos="7938"/>
              </w:tabs>
              <w:jc w:val="center"/>
              <w:rPr>
                <w:b/>
                <w:i/>
                <w:iCs/>
                <w:szCs w:val="50"/>
              </w:rPr>
            </w:pPr>
          </w:p>
          <w:p w14:paraId="4031D0C3">
            <w:pPr>
              <w:tabs>
                <w:tab w:val="center" w:pos="7938"/>
              </w:tabs>
              <w:jc w:val="center"/>
              <w:rPr>
                <w:b/>
                <w:szCs w:val="50"/>
              </w:rPr>
            </w:pPr>
          </w:p>
        </w:tc>
      </w:tr>
    </w:tbl>
    <w:p w14:paraId="4E1CA08F">
      <w:pPr>
        <w:tabs>
          <w:tab w:val="center" w:pos="7938"/>
        </w:tabs>
        <w:jc w:val="both"/>
        <w:rPr>
          <w:sz w:val="28"/>
          <w:szCs w:val="50"/>
        </w:rPr>
      </w:pPr>
    </w:p>
    <w:p w14:paraId="6678207F">
      <w:pPr>
        <w:tabs>
          <w:tab w:val="center" w:pos="7938"/>
        </w:tabs>
        <w:jc w:val="both"/>
        <w:rPr>
          <w:sz w:val="28"/>
          <w:szCs w:val="50"/>
        </w:rPr>
      </w:pPr>
      <w:r>
        <w:rPr>
          <w:sz w:val="28"/>
          <w:szCs w:val="50"/>
        </w:rPr>
        <w:tab/>
      </w:r>
    </w:p>
    <w:p w14:paraId="45FBE97D">
      <w:pPr>
        <w:tabs>
          <w:tab w:val="center" w:pos="7938"/>
        </w:tabs>
        <w:jc w:val="both"/>
        <w:rPr>
          <w:i/>
          <w:iCs/>
          <w:sz w:val="28"/>
          <w:szCs w:val="50"/>
        </w:rPr>
      </w:pPr>
      <w:r>
        <w:rPr>
          <w:sz w:val="28"/>
          <w:szCs w:val="50"/>
        </w:rPr>
        <w:tab/>
      </w:r>
    </w:p>
    <w:p w14:paraId="5EFDFE7F"/>
    <w:sectPr>
      <w:pgSz w:w="11907" w:h="16840"/>
      <w:pgMar w:top="709" w:right="1134" w:bottom="1134" w:left="1701" w:header="567" w:footer="567"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DC0347"/>
    <w:multiLevelType w:val="multilevel"/>
    <w:tmpl w:val="10DC0347"/>
    <w:lvl w:ilvl="0" w:tentative="0">
      <w:start w:val="0"/>
      <w:numFmt w:val="bullet"/>
      <w:lvlText w:val="-"/>
      <w:lvlJc w:val="left"/>
      <w:pPr>
        <w:ind w:left="927" w:hanging="360"/>
      </w:pPr>
      <w:rPr>
        <w:rFonts w:hint="default" w:ascii="Times New Roman" w:hAnsi="Times New Roman" w:eastAsia="Times New Roman" w:cs="Times New Roman"/>
      </w:rPr>
    </w:lvl>
    <w:lvl w:ilvl="1" w:tentative="0">
      <w:start w:val="1"/>
      <w:numFmt w:val="bullet"/>
      <w:lvlText w:val="o"/>
      <w:lvlJc w:val="left"/>
      <w:pPr>
        <w:ind w:left="1647" w:hanging="360"/>
      </w:pPr>
      <w:rPr>
        <w:rFonts w:hint="default" w:ascii="Courier New" w:hAnsi="Courier New" w:cs="Courier New"/>
      </w:rPr>
    </w:lvl>
    <w:lvl w:ilvl="2" w:tentative="0">
      <w:start w:val="1"/>
      <w:numFmt w:val="bullet"/>
      <w:lvlText w:val=""/>
      <w:lvlJc w:val="left"/>
      <w:pPr>
        <w:ind w:left="2367" w:hanging="360"/>
      </w:pPr>
      <w:rPr>
        <w:rFonts w:hint="default" w:ascii="Wingdings" w:hAnsi="Wingdings"/>
      </w:rPr>
    </w:lvl>
    <w:lvl w:ilvl="3" w:tentative="0">
      <w:start w:val="1"/>
      <w:numFmt w:val="bullet"/>
      <w:lvlText w:val=""/>
      <w:lvlJc w:val="left"/>
      <w:pPr>
        <w:ind w:left="3087" w:hanging="360"/>
      </w:pPr>
      <w:rPr>
        <w:rFonts w:hint="default" w:ascii="Symbol" w:hAnsi="Symbol"/>
      </w:rPr>
    </w:lvl>
    <w:lvl w:ilvl="4" w:tentative="0">
      <w:start w:val="1"/>
      <w:numFmt w:val="bullet"/>
      <w:lvlText w:val="o"/>
      <w:lvlJc w:val="left"/>
      <w:pPr>
        <w:ind w:left="3807" w:hanging="360"/>
      </w:pPr>
      <w:rPr>
        <w:rFonts w:hint="default" w:ascii="Courier New" w:hAnsi="Courier New" w:cs="Courier New"/>
      </w:rPr>
    </w:lvl>
    <w:lvl w:ilvl="5" w:tentative="0">
      <w:start w:val="1"/>
      <w:numFmt w:val="bullet"/>
      <w:lvlText w:val=""/>
      <w:lvlJc w:val="left"/>
      <w:pPr>
        <w:ind w:left="4527" w:hanging="360"/>
      </w:pPr>
      <w:rPr>
        <w:rFonts w:hint="default" w:ascii="Wingdings" w:hAnsi="Wingdings"/>
      </w:rPr>
    </w:lvl>
    <w:lvl w:ilvl="6" w:tentative="0">
      <w:start w:val="1"/>
      <w:numFmt w:val="bullet"/>
      <w:lvlText w:val=""/>
      <w:lvlJc w:val="left"/>
      <w:pPr>
        <w:ind w:left="5247" w:hanging="360"/>
      </w:pPr>
      <w:rPr>
        <w:rFonts w:hint="default" w:ascii="Symbol" w:hAnsi="Symbol"/>
      </w:rPr>
    </w:lvl>
    <w:lvl w:ilvl="7" w:tentative="0">
      <w:start w:val="1"/>
      <w:numFmt w:val="bullet"/>
      <w:lvlText w:val="o"/>
      <w:lvlJc w:val="left"/>
      <w:pPr>
        <w:ind w:left="5967" w:hanging="360"/>
      </w:pPr>
      <w:rPr>
        <w:rFonts w:hint="default" w:ascii="Courier New" w:hAnsi="Courier New" w:cs="Courier New"/>
      </w:rPr>
    </w:lvl>
    <w:lvl w:ilvl="8" w:tentative="0">
      <w:start w:val="1"/>
      <w:numFmt w:val="bullet"/>
      <w:lvlText w:val=""/>
      <w:lvlJc w:val="left"/>
      <w:pPr>
        <w:ind w:left="6687"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cumentProtection w:enforcement="0"/>
  <w:defaultTabStop w:val="720"/>
  <w:drawingGridHorizontalSpacing w:val="140"/>
  <w:drawingGridVerticalSpacing w:val="381"/>
  <w:displayHorizontalDrawingGridEvery w:val="2"/>
  <w:characterSpacingControl w:val="doNotCompress"/>
  <w:compat>
    <w:compatSetting w:name="compatibilityMode" w:uri="http://schemas.microsoft.com/office/word" w:val="12"/>
  </w:compat>
  <w:rsids>
    <w:rsidRoot w:val="00184D03"/>
    <w:rsid w:val="001236CC"/>
    <w:rsid w:val="00163012"/>
    <w:rsid w:val="00184D03"/>
    <w:rsid w:val="001C0107"/>
    <w:rsid w:val="00313921"/>
    <w:rsid w:val="003D3692"/>
    <w:rsid w:val="0054263E"/>
    <w:rsid w:val="00635CA7"/>
    <w:rsid w:val="008557C4"/>
    <w:rsid w:val="008F3F36"/>
    <w:rsid w:val="00947D4E"/>
    <w:rsid w:val="009A2773"/>
    <w:rsid w:val="009C332F"/>
    <w:rsid w:val="00A96D36"/>
    <w:rsid w:val="00BD2CF6"/>
    <w:rsid w:val="00CA620D"/>
    <w:rsid w:val="00CC6C4E"/>
    <w:rsid w:val="00D9529F"/>
    <w:rsid w:val="00DF496A"/>
    <w:rsid w:val="00E519EE"/>
    <w:rsid w:val="00EB1742"/>
    <w:rsid w:val="00F9552F"/>
    <w:rsid w:val="7A9755A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424</Words>
  <Characters>2420</Characters>
  <Lines>20</Lines>
  <Paragraphs>5</Paragraphs>
  <TotalTime>28</TotalTime>
  <ScaleCrop>false</ScaleCrop>
  <LinksUpToDate>false</LinksUpToDate>
  <CharactersWithSpaces>2839</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2024-02-27T03:40:00Z</dcterms:created>
  <dc:creator>user</dc:creator>
  <cp:lastModifiedBy>pc</cp:lastModifiedBy>
  <dcterms:modified xsi:type="dcterms:W3CDTF">2025-03-03T02:38:16Z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B844670B4CE04F5B9CE2D732A8B0C663_12</vt:lpwstr>
  </property>
</Properties>
</file>