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  <w:lang w:val="pt-BR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19685</wp:posOffset>
            </wp:positionV>
            <wp:extent cx="6163310" cy="9832340"/>
            <wp:effectExtent l="19050" t="19050" r="28575" b="1714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461" cy="9835491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43180</wp:posOffset>
                </wp:positionV>
                <wp:extent cx="6398260" cy="961898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8260" cy="961898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 LÝ TỰ TRỌNG TP. HCM</w:t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drawing>
                                <wp:inline distT="0" distB="0" distL="0" distR="0">
                                  <wp:extent cx="1905000" cy="546100"/>
                                  <wp:effectExtent l="0" t="0" r="0" b="635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3685" cy="5485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PHẦN CỨNG MÁY TÍNH </w:t>
                            </w: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C1 – 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CMT1,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QTM1      Khoá: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202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Đặ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ng Ngọc Đoàn</w:t>
                            </w: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 202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202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5</w:t>
                            </w:r>
                          </w:p>
                          <w:p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Quyển số: 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8.35pt;margin-top:3.4pt;height:757.4pt;width:503.8pt;z-index:251660288;mso-width-relative:page;mso-height-relative:page;" filled="f" stroked="f" coordsize="21600,21600" o:gfxdata="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YHJjN&#10;1gAAAAoBAAAPAAAAAAAAAAEAIAAAACIAAABkcnMvZG93bnJldi54bWxQSwECFAAUAAAACACHTuJA&#10;9POpMiMCAABBBAAADgAAAAAAAAABACAAAAAlAQAAZHJzL2Uyb0RvYy54bWxQSwUGAAAAAAYABgBZ&#10;AQAAugUAAAAA&#10;">
                <v:fill on="f" focussize="0,0"/>
                <v:stroke on="f" weight="3pt" linestyle="thinThin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>
                        <w:rPr>
                          <w:b/>
                          <w:sz w:val="28"/>
                          <w:lang w:val="pt-BR"/>
                        </w:rPr>
                        <w:t>TRƯỜNG CAO ĐẲNG LÝ TỰ TRỌNG TP. HCM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drawing>
                          <wp:inline distT="0" distB="0" distL="0" distR="0">
                            <wp:extent cx="1905000" cy="546100"/>
                            <wp:effectExtent l="0" t="0" r="0" b="635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3685" cy="5485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PHẦN CỨNG MÁY TÍNH </w:t>
                      </w:r>
                    </w:p>
                    <w:p>
                      <w:pPr>
                        <w:spacing w:line="360" w:lineRule="auto"/>
                        <w:ind w:left="720" w:firstLine="720"/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4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C1 – 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CMT1,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QTM1      Khoá: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202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4</w:t>
                      </w:r>
                    </w:p>
                    <w:p>
                      <w:pPr>
                        <w:spacing w:line="360" w:lineRule="auto"/>
                        <w:ind w:left="720" w:firstLine="720"/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Đặ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ng Ngọc Đoàn</w:t>
                      </w:r>
                    </w:p>
                    <w:p>
                      <w:pPr>
                        <w:spacing w:line="360" w:lineRule="auto"/>
                        <w:ind w:left="720" w:firstLine="720"/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Năm học: 202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4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– 202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5</w:t>
                      </w:r>
                    </w:p>
                    <w:p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Quyển số: </w:t>
                      </w:r>
                      <w:r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2065655</wp:posOffset>
                </wp:positionH>
                <wp:positionV relativeFrom="paragraph">
                  <wp:posOffset>-3175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2.65pt;margin-top:-0.25pt;height:0pt;width:141.7pt;z-index:251661312;mso-width-relative:page;mso-height-relative:page;" filled="f" stroked="t" coordsize="21600,21600" o:gfxdata="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FFg4n7Z&#10;AAAABwEAAA8AAAAAAAAAAQAgAAAAIgAAAGRycy9kb3ducmV2LnhtbFBLAQIUABQAAAAIAIdO4kCM&#10;HZlEHwIAAF4EAAAOAAAAAAAAAAEAIAAAACgBAABkcnMvZTJvRG9jLnhtbFBLBQYAAAAABgAGAFkB&#10;AAC5BQAAAAA=&#10;">
                <v:fill on="f" focussize="0,0"/>
                <v:stroke weight="2pt" color="#00000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</v:line>
            </w:pict>
          </mc:Fallback>
        </mc:AlternateContent>
      </w: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>
      <w:pPr>
        <w:tabs>
          <w:tab w:val="left" w:pos="3960"/>
        </w:tabs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rPr>
          <w:sz w:val="28"/>
          <w:szCs w:val="28"/>
          <w:lang w:val="pt-BR"/>
        </w:rPr>
      </w:pPr>
    </w:p>
    <w:p>
      <w:pPr>
        <w:tabs>
          <w:tab w:val="left" w:pos="3960"/>
        </w:tabs>
      </w:pPr>
    </w:p>
    <w:p/>
    <w:p>
      <w:r>
        <w:br w:type="page"/>
      </w:r>
    </w:p>
    <w:p>
      <w:pPr>
        <w:pStyle w:val="2"/>
        <w:sectPr>
          <w:footerReference r:id="rId5" w:type="default"/>
          <w:pgSz w:w="11907" w:h="16840"/>
          <w:pgMar w:top="567" w:right="851" w:bottom="720" w:left="1701" w:header="567" w:footer="567" w:gutter="0"/>
          <w:pgNumType w:start="1"/>
          <w:cols w:space="720" w:num="1"/>
          <w:titlePg/>
          <w:docGrid w:linePitch="360" w:charSpace="0"/>
        </w:sectPr>
      </w:pP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Nhận biết các thành phần trong máy tính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Nhận biết các thành phần trong máy tính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Mô tả được các thông số kỹ thuật và hư hỏng thường gặp của các thành phần phần cứng máy tính.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Nhận biết được các linh kiện máy tính.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Case - Bộ nguồn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Bo mạch chủ (Mainboard)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Đơn vị xử lý trung tâm (CPU)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5: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Bộ nhớ máy tính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hint="default" w:eastAsia="Times New Roman"/>
          <w:b/>
          <w:bCs/>
          <w:i/>
          <w:szCs w:val="26"/>
          <w:lang w:val="en-US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Lựa chọn linh kiện theo cấu hình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Lựa chọn linh kiện theo cấu hình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Trình bày được sự tương thích, khả năng nâng cấp khi lựa chọn linh kiện để lắp ráp máy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Lựa chọn được hoàn chỉnh các linh kiện cho một hệ thống máy vi tính.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Case và bộ nguồn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Bo mạch chủ (Mainboard)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Đơn vị xử lý trung tâm (CPU)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5: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Bộ nhớ máy tính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Lắp ráp bộ máy vi tính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Lắp ráp bộ máy vi tính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Trình bày được quy trình lắp ráp các thành phần trong máy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Lắp ráp được các linh kiện cho một hệ thống máy vi tính.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Quy trình lắp ráp linh kiện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Lắp ráp linh kiện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Tháo linh kiện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Phân vùng và định dạng ổ cứng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Phân vùng và định dạng ổ cứng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Trình bày được nguyên tắc tổ chức ổ đĩa cứng.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Phân vùng và định dạng được ổ đĩa cứng.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Nhận diện và xử lý được lỗi xảy ra trong quá trình phân vùng định dạng.         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Phân vùng ổ đĩa cứng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Định dạng ổ cứng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Khắc phục một số lỗi khi phân vùng và định dạng ổ đĩa cứng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Sử dụng các công cụ kiểm tra hệ thống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Sử dụng các công cụ kiểm tra hệ thống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Trình bày được chức năng của các công cự hỗ trợ kiểm tra linh kiện.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Cài đặt được hệ điều hành và trình điều khiển thiết bị (driver).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Tối ưu hóa được hoạt động của hệ điều hành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Sử dụng được các hần mềm hỗ trợ trong quá trình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Các công cụ kiểm tra linh kiện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 xml:space="preserve">Kiểm tra các thiết bị ngoại vi 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Kiểm tra phầm mềm ứng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Sử dụng các công cụ Hiren’t BootCD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Sử dụng các công cụ Hiren’t BootCD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Trình bày được chức năng các phần mềm trong công cụ Hiren’t BootCD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Khắc phục được một số lỗi bằng các phần mềm trong công cụ Hiren’t BootCD.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Phát hiện lỗi của linh kiện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Khắc phục lỗi của linh kiện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Cài đặt hệ điều hành Microsoft Windows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Cài đặt hệ điều hành Microsoft Windows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Trình bày được các bước cài đặt hệ điều hành.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Cài đặt được các hệ điều hành của hãng Microsoft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hệ điều hành Windows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trình điều khiển thiết bị (Driver)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Xử lý một số lỗi khi cài đặt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Cài đặt hệ điều hành mã nguồn mở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Cài đặt hệ điều hành mã nguồn mở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Trình bày cách cài đặt của hệ điều hành mã nguồn mở Linux Ubuntu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Cài đặt được các gói phần mềm như trình duyệt Firefox, gõ tiếng Việt, phần mềm văn phòng mã nguồn mở...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hệ điều hành Linux Ubuntu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trình điều khiển thiết bị (Driver)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Xử lý một số lỗi khi cài đặt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Cài đặt các ứng dụng văn phòng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Cài đặt các ứng dụng văn phòng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Trình bày cách cài đặt bộ ứng dụng văn phòng Microsoft Office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Cài đặt một số font chữ Unicode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Trình bày cách cài đặt bộ ứng dụng văn phòng mã nguồn mở OpenOffice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bộ ứng dụng văn phòng Microsoft Office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mã nguồn mở OpenOffice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font chữ và bộ gõ tiếng việt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5: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Gỡ cài đặt phần mềm ứng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Cài đặt các phần mềm cơ bản ứng dụng khác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Cài đặt các phần mềm cơ bản ứng dụng khác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Trình bày cài đặt các ứng dụng cơ bản như nén/giải nén Winrar, Hardware Monitor theo dõi cấu hình nhiệt độ phần cứng máy tính,...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các ứng dụng hỗ trợ cơ bản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phần mềm chống virus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Gỡ cài đặt phần mềm ứng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Cài đặt các phần mềm ứng dụng đồ họa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Cài đặt các phần mềm ứng dụng đồ họa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Trình bày cách cài đặt các ứng dụng đồ họa 2D như Photoshop, Illustrator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Cài đặt một số font chữ Unicode đồ họa đẹp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bộ ứng dụng đồ họa Adobe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Cài đặt ứng dụng đồ họa 2D, 3D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Gỡ cài đặt phần mềm ứng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>
      <w:pPr>
        <w:pStyle w:val="2"/>
      </w:pPr>
    </w:p>
    <w:p>
      <w:pPr>
        <w:spacing w:line="276" w:lineRule="auto"/>
        <w:ind w:left="4590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>
      <w:pPr>
        <w:spacing w:line="276" w:lineRule="auto"/>
        <w:ind w:left="4590"/>
        <w:rPr>
          <w:rFonts w:eastAsia="Times New Roman"/>
          <w:i/>
          <w:szCs w:val="26"/>
        </w:rPr>
      </w:pPr>
      <w:r>
        <w:rPr>
          <w:rFonts w:eastAsia="Times New Roman"/>
          <w:szCs w:val="26"/>
        </w:rPr>
        <w:t xml:space="preserve">Tên chương: </w:t>
      </w:r>
      <w:r>
        <w:rPr>
          <w:b/>
          <w:szCs w:val="28"/>
        </w:rPr>
        <w:t>Chuẩn đoán, bảo trì và tối ưu hóa hệ thống</w:t>
      </w:r>
    </w:p>
    <w:p>
      <w:pPr>
        <w:ind w:left="4590"/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</w:pPr>
      <w:r>
        <w:rPr>
          <w:rFonts w:eastAsia="Times New Roman"/>
          <w:szCs w:val="26"/>
        </w:rPr>
        <w:t>Thực hiện ngày</w:t>
      </w:r>
      <w:r>
        <w:rPr>
          <w:rFonts w:eastAsia="Times New Roman"/>
          <w:i/>
          <w:color w:val="000000" w:themeColor="text1"/>
          <w:szCs w:val="26"/>
          <w14:textFill>
            <w14:solidFill>
              <w14:schemeClr w14:val="tx1"/>
            </w14:solidFill>
          </w14:textFill>
        </w:rPr>
        <w:t>: …./……/202</w:t>
      </w:r>
    </w:p>
    <w:p>
      <w:pPr>
        <w:pStyle w:val="3"/>
        <w:rPr>
          <w:color w:val="0000CC"/>
          <w:lang w:val="it-IT"/>
        </w:rPr>
      </w:pPr>
      <w:r>
        <w:rPr>
          <w:color w:val="0000CC"/>
          <w:lang w:val="it-IT"/>
        </w:rPr>
        <w:t>Tên bài: Chuẩn đoán, bảo trì và tối ưu hóa hệ thống</w:t>
      </w:r>
    </w:p>
    <w:p>
      <w:pPr>
        <w:spacing w:before="0" w:after="0" w:line="240" w:lineRule="auto"/>
        <w:rPr>
          <w:b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Mục tiêu của bài: 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Sau khi học xong bài này người học có khả năng: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Trình bày các quy trình bảo trì hệ thống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Sao lưu và phục hồi được dữ liệu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Có ý thức tự giác, tính kỷ luật cao, tinh thần trách nhiệm trong công việc.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>Đồ dùng và phương tiện dạy học: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 xml:space="preserve">Máy vi tính. 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Phần mềm Net Support School, VMware Workstation và các source cài đặt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Bảng và viết lông</w:t>
      </w:r>
    </w:p>
    <w:p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 phút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Điểm danh học sinh, sinh viên.</w:t>
      </w:r>
    </w:p>
    <w:p>
      <w:pPr>
        <w:pStyle w:val="13"/>
        <w:numPr>
          <w:ilvl w:val="0"/>
          <w:numId w:val="3"/>
        </w:numPr>
        <w:ind w:left="720"/>
        <w:jc w:val="both"/>
        <w:rPr>
          <w:szCs w:val="26"/>
        </w:rPr>
      </w:pPr>
      <w:r>
        <w:rPr>
          <w:szCs w:val="26"/>
        </w:rPr>
        <w:t>Ghi sổ lên lớp, sổ tay giáo viên.</w:t>
      </w:r>
    </w:p>
    <w:p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Style w:val="7"/>
        <w:tblW w:w="96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2782"/>
        <w:gridCol w:w="2881"/>
        <w:gridCol w:w="2390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b/>
                <w:color w:val="0000CC"/>
                <w:szCs w:val="26"/>
                <w:lang w:val="it-IT"/>
              </w:rPr>
              <w:t>Thời gian</w:t>
            </w:r>
            <w:r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  <w:vAlign w:val="center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FF66"/>
          </w:tcPr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1: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</w:pPr>
            <w:r>
              <w:t>Hướng dẫn đầu giờ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Hoạt động 2: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Chuẩn đoán và xử lý sự cố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3: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Backup và restore dữ liệu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Hoạt động 4: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b/>
                <w:i/>
                <w:szCs w:val="26"/>
                <w:lang w:val="fr-FR"/>
              </w:rPr>
            </w:pPr>
            <w:r>
              <w:rPr>
                <w:rFonts w:eastAsia="Times New Roman"/>
                <w:b/>
                <w:i/>
                <w:szCs w:val="26"/>
                <w:lang w:val="de-DE"/>
              </w:rPr>
              <w:t>Tăng tốc và tối ưu hệ điều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Xây dựng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Kết quả thực hiện yêu cầu trên mô hình thực hành;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đúng quy trình và an toàn lao động;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Khả năng khắc phục lỗi phát sinh;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Thời gian thực hiện;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Thái độ thực hiện và bảo quản dụng cụ, thiết bị…;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Đàm thoại, gợi mở giải quyết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thảo luận và ghi chép.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 Nêu yêu cầu an toàn lao động trong phòng/ xưởng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Thao tác mẫu, nhấn mạnh các yêu cầu về tài nguyên tối thiểu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ghi chép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chú nội dung cần thiết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+ Thao tác mẫu.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 thiết lập mô hình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Quan sát và hướng dẫn xử lý các lỗi phát sinh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thực hiện thao tác trên  máy tính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giải pháp giải quyết tình huống cụ thể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theo dõi và thao tác trên  máy tính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Yêu cầu trình bày nội dung đã thực hành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 nhở các lỗi có thể phát sinh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Sinh viên thảo luận và trình bày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máy ảo và sửa lỗi nếu có</w:t>
            </w:r>
          </w:p>
          <w:p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Tóm tắt lỗi thường gặp và hướng dẫn cách xử lý.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Diễn giảng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>
      <w:pPr>
        <w:spacing w:after="0"/>
        <w:rPr>
          <w:b/>
          <w:color w:val="0000FF"/>
          <w:szCs w:val="26"/>
        </w:rPr>
      </w:pPr>
    </w:p>
    <w:p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>III. Rút kinh nghiệm tổ chức thực hiện:</w:t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Nội dung: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>
      <w:pPr>
        <w:pStyle w:val="13"/>
        <w:numPr>
          <w:ilvl w:val="0"/>
          <w:numId w:val="4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 xml:space="preserve">TP. HCM, ngày .... Tháng .... Năm </w:t>
      </w:r>
      <w:r>
        <w:rPr>
          <w:rFonts w:eastAsia="Times New Roman"/>
          <w:i/>
          <w:szCs w:val="26"/>
        </w:rPr>
        <w:t xml:space="preserve">202 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>
        <w:rPr>
          <w:b/>
          <w:i/>
          <w:szCs w:val="26"/>
        </w:rPr>
        <w:t>Giảng viên</w:t>
      </w: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7380"/>
        </w:tabs>
        <w:jc w:val="both"/>
        <w:rPr>
          <w:b/>
          <w:i/>
          <w:szCs w:val="26"/>
        </w:rPr>
      </w:pPr>
    </w:p>
    <w:p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</w:r>
      <w:r>
        <w:rPr>
          <w:b/>
          <w:i/>
          <w:szCs w:val="26"/>
        </w:rPr>
        <w:t>Nguyễn Văn Đôn</w:t>
      </w:r>
      <w:r>
        <w:rPr>
          <w:b/>
          <w:i/>
          <w:szCs w:val="26"/>
        </w:rPr>
        <w:tab/>
      </w:r>
      <w:r>
        <w:rPr>
          <w:b/>
          <w:i/>
          <w:szCs w:val="26"/>
          <w:lang w:val="en-US"/>
        </w:rPr>
        <w:t>Đặ</w:t>
      </w:r>
      <w:r>
        <w:rPr>
          <w:rFonts w:hint="default"/>
          <w:b/>
          <w:i/>
          <w:szCs w:val="26"/>
          <w:lang w:val="en-US"/>
        </w:rPr>
        <w:t>ng Ngọc Đoàn</w:t>
      </w:r>
    </w:p>
    <w:p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</w:p>
    <w:sectPr>
      <w:type w:val="continuous"/>
      <w:pgSz w:w="11907" w:h="16840"/>
      <w:pgMar w:top="567" w:right="851" w:bottom="720" w:left="1701" w:header="567" w:footer="567" w:gutter="0"/>
      <w:pgNumType w:start="1"/>
      <w:cols w:space="72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VnTime">
    <w:panose1 w:val="020B7200000000000000"/>
    <w:charset w:val="00"/>
    <w:family w:val="swiss"/>
    <w:pitch w:val="default"/>
    <w:sig w:usb0="00000000" w:usb1="00000000" w:usb2="00000000" w:usb3="00000000" w:csb0="00000000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88249986"/>
      <w:docPartObj>
        <w:docPartGallery w:val="autotext"/>
      </w:docPartObj>
    </w:sdtPr>
    <w:sdtContent>
      <w:p>
        <w:pPr>
          <w:pStyle w:val="1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10</w:t>
        </w:r>
        <w:r>
          <w:fldChar w:fldCharType="end"/>
        </w:r>
      </w:p>
    </w:sdtContent>
  </w:sdt>
  <w:p>
    <w:pPr>
      <w:pStyle w:val="10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B244B6"/>
    <w:multiLevelType w:val="multilevel"/>
    <w:tmpl w:val="17B244B6"/>
    <w:lvl w:ilvl="0" w:tentative="0">
      <w:start w:val="1"/>
      <w:numFmt w:val="bullet"/>
      <w:lvlText w:val="-"/>
      <w:lvlJc w:val="left"/>
      <w:pPr>
        <w:ind w:left="360" w:hanging="360"/>
      </w:pPr>
      <w:rPr>
        <w:rFonts w:hint="default" w:ascii="Times New Roman" w:hAnsi="Times New Roman" w:cs="Times New Roman"/>
        <w:b/>
      </w:rPr>
    </w:lvl>
    <w:lvl w:ilvl="1" w:tentative="0">
      <w:start w:val="1"/>
      <w:numFmt w:val="bullet"/>
      <w:lvlText w:val="+"/>
      <w:lvlJc w:val="left"/>
      <w:pPr>
        <w:ind w:left="1080" w:hanging="360"/>
      </w:pPr>
      <w:rPr>
        <w:rFonts w:hint="default" w:ascii="Times New Roman" w:hAnsi="Times New Roman" w:cs="Times New Roman"/>
        <w:color w:val="auto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>
    <w:nsid w:val="44885250"/>
    <w:multiLevelType w:val="multilevel"/>
    <w:tmpl w:val="44885250"/>
    <w:lvl w:ilvl="0" w:tentative="0">
      <w:start w:val="1"/>
      <w:numFmt w:val="decimal"/>
      <w:pStyle w:val="2"/>
      <w:lvlText w:val="Giáo án số: 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1F726D4"/>
    <w:multiLevelType w:val="multilevel"/>
    <w:tmpl w:val="51F726D4"/>
    <w:lvl w:ilvl="0" w:tentative="0">
      <w:start w:val="1"/>
      <w:numFmt w:val="bullet"/>
      <w:lvlText w:val=""/>
      <w:lvlJc w:val="left"/>
      <w:pPr>
        <w:ind w:left="12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9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5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nsid w:val="59B656AC"/>
    <w:multiLevelType w:val="multilevel"/>
    <w:tmpl w:val="59B656AC"/>
    <w:lvl w:ilvl="0" w:tentative="0">
      <w:start w:val="1"/>
      <w:numFmt w:val="upperRoman"/>
      <w:lvlText w:val="%1."/>
      <w:lvlJc w:val="left"/>
      <w:pPr>
        <w:ind w:left="923" w:hanging="545"/>
      </w:pPr>
      <w:rPr>
        <w:rFonts w:hint="default" w:ascii="Times New Roman" w:hAnsi="Times New Roman" w:eastAsia="Times New Roman" w:cs="Times New Roman"/>
        <w:b/>
        <w:bCs/>
        <w:spacing w:val="-1"/>
        <w:w w:val="99"/>
        <w:sz w:val="26"/>
        <w:szCs w:val="26"/>
        <w:lang w:val="vi" w:eastAsia="en-US" w:bidi="ar-SA"/>
      </w:rPr>
    </w:lvl>
    <w:lvl w:ilvl="1" w:tentative="0">
      <w:start w:val="1"/>
      <w:numFmt w:val="decimal"/>
      <w:pStyle w:val="20"/>
      <w:lvlText w:val="%2."/>
      <w:lvlJc w:val="left"/>
      <w:pPr>
        <w:ind w:left="1338" w:hanging="480"/>
      </w:pPr>
      <w:rPr>
        <w:rFonts w:hint="default"/>
        <w:w w:val="99"/>
        <w:lang w:val="vi" w:eastAsia="en-US" w:bidi="ar-SA"/>
      </w:rPr>
    </w:lvl>
    <w:lvl w:ilvl="2" w:tentative="0">
      <w:start w:val="0"/>
      <w:numFmt w:val="bullet"/>
      <w:lvlText w:val=""/>
      <w:lvlJc w:val="left"/>
      <w:pPr>
        <w:ind w:left="138" w:hanging="480"/>
      </w:pPr>
      <w:rPr>
        <w:rFonts w:hint="default" w:ascii="Symbol" w:hAnsi="Symbol" w:eastAsia="Symbol" w:cs="Symbol"/>
        <w:b/>
        <w:bCs/>
        <w:w w:val="99"/>
        <w:sz w:val="26"/>
        <w:szCs w:val="26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1340" w:hanging="480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1820" w:hanging="480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3281" w:hanging="480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4742" w:hanging="480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6203" w:hanging="480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7664" w:hanging="480"/>
      </w:pPr>
      <w:rPr>
        <w:rFonts w:hint="default"/>
        <w:lang w:val="vi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07958"/>
    <w:rsid w:val="00011C93"/>
    <w:rsid w:val="00016D27"/>
    <w:rsid w:val="00021B4B"/>
    <w:rsid w:val="00023D2D"/>
    <w:rsid w:val="00023EE7"/>
    <w:rsid w:val="00025994"/>
    <w:rsid w:val="00031009"/>
    <w:rsid w:val="00034867"/>
    <w:rsid w:val="0003522B"/>
    <w:rsid w:val="00035A96"/>
    <w:rsid w:val="00037394"/>
    <w:rsid w:val="00042E67"/>
    <w:rsid w:val="00045AD1"/>
    <w:rsid w:val="00052569"/>
    <w:rsid w:val="00053E14"/>
    <w:rsid w:val="00055472"/>
    <w:rsid w:val="00055A19"/>
    <w:rsid w:val="00060C99"/>
    <w:rsid w:val="00062416"/>
    <w:rsid w:val="00063151"/>
    <w:rsid w:val="00064661"/>
    <w:rsid w:val="00064AC6"/>
    <w:rsid w:val="00067009"/>
    <w:rsid w:val="00067B44"/>
    <w:rsid w:val="00070894"/>
    <w:rsid w:val="0008073C"/>
    <w:rsid w:val="00082310"/>
    <w:rsid w:val="000827AA"/>
    <w:rsid w:val="00082932"/>
    <w:rsid w:val="00086863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19"/>
    <w:rsid w:val="000E44BB"/>
    <w:rsid w:val="000E6C0A"/>
    <w:rsid w:val="000F11DD"/>
    <w:rsid w:val="000F30A2"/>
    <w:rsid w:val="000F6D82"/>
    <w:rsid w:val="000F71FB"/>
    <w:rsid w:val="001020D7"/>
    <w:rsid w:val="0011058A"/>
    <w:rsid w:val="0011494C"/>
    <w:rsid w:val="00114BB3"/>
    <w:rsid w:val="001155FE"/>
    <w:rsid w:val="00117BCA"/>
    <w:rsid w:val="00124199"/>
    <w:rsid w:val="001272EB"/>
    <w:rsid w:val="00127D03"/>
    <w:rsid w:val="001362BB"/>
    <w:rsid w:val="00151FA6"/>
    <w:rsid w:val="00152BA2"/>
    <w:rsid w:val="00152C20"/>
    <w:rsid w:val="00164D06"/>
    <w:rsid w:val="00165422"/>
    <w:rsid w:val="0016561C"/>
    <w:rsid w:val="00170170"/>
    <w:rsid w:val="00172515"/>
    <w:rsid w:val="00175C10"/>
    <w:rsid w:val="00180D0A"/>
    <w:rsid w:val="0018175F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B4226"/>
    <w:rsid w:val="001C1195"/>
    <w:rsid w:val="001C55DF"/>
    <w:rsid w:val="001D1917"/>
    <w:rsid w:val="001D481D"/>
    <w:rsid w:val="001D63B8"/>
    <w:rsid w:val="001D7F7C"/>
    <w:rsid w:val="001E0EC3"/>
    <w:rsid w:val="001F0627"/>
    <w:rsid w:val="001F10C7"/>
    <w:rsid w:val="001F4F42"/>
    <w:rsid w:val="00202FC1"/>
    <w:rsid w:val="002040B4"/>
    <w:rsid w:val="00211358"/>
    <w:rsid w:val="00221EB6"/>
    <w:rsid w:val="00223FEC"/>
    <w:rsid w:val="00224A58"/>
    <w:rsid w:val="002265C5"/>
    <w:rsid w:val="002374C3"/>
    <w:rsid w:val="00237672"/>
    <w:rsid w:val="002415FE"/>
    <w:rsid w:val="002419C0"/>
    <w:rsid w:val="0024503C"/>
    <w:rsid w:val="002465A8"/>
    <w:rsid w:val="00246732"/>
    <w:rsid w:val="002541A2"/>
    <w:rsid w:val="0026283B"/>
    <w:rsid w:val="00263AED"/>
    <w:rsid w:val="002650EB"/>
    <w:rsid w:val="002662AC"/>
    <w:rsid w:val="00277DAF"/>
    <w:rsid w:val="00281940"/>
    <w:rsid w:val="00282BCC"/>
    <w:rsid w:val="002853B3"/>
    <w:rsid w:val="002857B1"/>
    <w:rsid w:val="002874C6"/>
    <w:rsid w:val="00294163"/>
    <w:rsid w:val="00296F37"/>
    <w:rsid w:val="002974F2"/>
    <w:rsid w:val="002B6021"/>
    <w:rsid w:val="002C2694"/>
    <w:rsid w:val="002C4288"/>
    <w:rsid w:val="002C59E6"/>
    <w:rsid w:val="002C7397"/>
    <w:rsid w:val="002D035F"/>
    <w:rsid w:val="002D0592"/>
    <w:rsid w:val="002D1DB8"/>
    <w:rsid w:val="002D3B7A"/>
    <w:rsid w:val="002F0047"/>
    <w:rsid w:val="002F307F"/>
    <w:rsid w:val="002F3B44"/>
    <w:rsid w:val="002F7A3C"/>
    <w:rsid w:val="00303A3C"/>
    <w:rsid w:val="00303D7E"/>
    <w:rsid w:val="0031153D"/>
    <w:rsid w:val="00322CD0"/>
    <w:rsid w:val="0033320B"/>
    <w:rsid w:val="00336EF6"/>
    <w:rsid w:val="00337EA1"/>
    <w:rsid w:val="0034053D"/>
    <w:rsid w:val="003425B6"/>
    <w:rsid w:val="00345995"/>
    <w:rsid w:val="003459A9"/>
    <w:rsid w:val="003470B0"/>
    <w:rsid w:val="00352771"/>
    <w:rsid w:val="0035775E"/>
    <w:rsid w:val="00363052"/>
    <w:rsid w:val="00364BEA"/>
    <w:rsid w:val="003751D5"/>
    <w:rsid w:val="00377DE1"/>
    <w:rsid w:val="003817C4"/>
    <w:rsid w:val="00386337"/>
    <w:rsid w:val="00392EEB"/>
    <w:rsid w:val="003937C1"/>
    <w:rsid w:val="003960FF"/>
    <w:rsid w:val="0039696C"/>
    <w:rsid w:val="003979F2"/>
    <w:rsid w:val="003A3813"/>
    <w:rsid w:val="003A40C8"/>
    <w:rsid w:val="003A6D3A"/>
    <w:rsid w:val="003A72D4"/>
    <w:rsid w:val="003B4BF3"/>
    <w:rsid w:val="003B62DB"/>
    <w:rsid w:val="003B7031"/>
    <w:rsid w:val="003C6581"/>
    <w:rsid w:val="003D0993"/>
    <w:rsid w:val="003D731A"/>
    <w:rsid w:val="003E131E"/>
    <w:rsid w:val="003E3917"/>
    <w:rsid w:val="003E4255"/>
    <w:rsid w:val="003E55CC"/>
    <w:rsid w:val="003E6476"/>
    <w:rsid w:val="003F1CD0"/>
    <w:rsid w:val="003F603C"/>
    <w:rsid w:val="004021C5"/>
    <w:rsid w:val="004049EE"/>
    <w:rsid w:val="00404EEB"/>
    <w:rsid w:val="00410E76"/>
    <w:rsid w:val="00410FC2"/>
    <w:rsid w:val="0041134D"/>
    <w:rsid w:val="00411794"/>
    <w:rsid w:val="00414F79"/>
    <w:rsid w:val="00426284"/>
    <w:rsid w:val="00426958"/>
    <w:rsid w:val="004303B9"/>
    <w:rsid w:val="004371A2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6352B"/>
    <w:rsid w:val="00470ADE"/>
    <w:rsid w:val="00471E8F"/>
    <w:rsid w:val="004736DE"/>
    <w:rsid w:val="00482DDA"/>
    <w:rsid w:val="00483B5E"/>
    <w:rsid w:val="00483C00"/>
    <w:rsid w:val="0049292C"/>
    <w:rsid w:val="00492C8B"/>
    <w:rsid w:val="004A2EC1"/>
    <w:rsid w:val="004A36DC"/>
    <w:rsid w:val="004A39AB"/>
    <w:rsid w:val="004A65CC"/>
    <w:rsid w:val="004A7267"/>
    <w:rsid w:val="004B151B"/>
    <w:rsid w:val="004B4A08"/>
    <w:rsid w:val="004B4F38"/>
    <w:rsid w:val="004B6ACD"/>
    <w:rsid w:val="004B6FD7"/>
    <w:rsid w:val="004C37A2"/>
    <w:rsid w:val="004C5379"/>
    <w:rsid w:val="004C6638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119C"/>
    <w:rsid w:val="005075C8"/>
    <w:rsid w:val="00513A64"/>
    <w:rsid w:val="00513B9D"/>
    <w:rsid w:val="0051530B"/>
    <w:rsid w:val="00515ED7"/>
    <w:rsid w:val="00520AA5"/>
    <w:rsid w:val="00531317"/>
    <w:rsid w:val="0053137E"/>
    <w:rsid w:val="00536303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371F"/>
    <w:rsid w:val="00575979"/>
    <w:rsid w:val="005767E8"/>
    <w:rsid w:val="00577A4A"/>
    <w:rsid w:val="005838DF"/>
    <w:rsid w:val="0058458C"/>
    <w:rsid w:val="00587307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08CB"/>
    <w:rsid w:val="005C3FFF"/>
    <w:rsid w:val="005C42D1"/>
    <w:rsid w:val="005C5EA1"/>
    <w:rsid w:val="005C69C3"/>
    <w:rsid w:val="005C71C9"/>
    <w:rsid w:val="005C7862"/>
    <w:rsid w:val="005D0C19"/>
    <w:rsid w:val="005D72E9"/>
    <w:rsid w:val="005E0BC8"/>
    <w:rsid w:val="005E0ED6"/>
    <w:rsid w:val="005E0F34"/>
    <w:rsid w:val="005E307C"/>
    <w:rsid w:val="005E5CB3"/>
    <w:rsid w:val="005F4103"/>
    <w:rsid w:val="005F5519"/>
    <w:rsid w:val="005F6557"/>
    <w:rsid w:val="00601160"/>
    <w:rsid w:val="006026E2"/>
    <w:rsid w:val="00602B91"/>
    <w:rsid w:val="00610ECF"/>
    <w:rsid w:val="00611D0F"/>
    <w:rsid w:val="00612A0C"/>
    <w:rsid w:val="006138E9"/>
    <w:rsid w:val="00613F74"/>
    <w:rsid w:val="006149E0"/>
    <w:rsid w:val="00615976"/>
    <w:rsid w:val="00616CD7"/>
    <w:rsid w:val="006217A6"/>
    <w:rsid w:val="0062358F"/>
    <w:rsid w:val="00623B32"/>
    <w:rsid w:val="00624CB3"/>
    <w:rsid w:val="00625B3C"/>
    <w:rsid w:val="00625C31"/>
    <w:rsid w:val="00626EDC"/>
    <w:rsid w:val="0062774C"/>
    <w:rsid w:val="00627D12"/>
    <w:rsid w:val="00632E4E"/>
    <w:rsid w:val="00636EA2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0D11"/>
    <w:rsid w:val="006A2648"/>
    <w:rsid w:val="006A4EA0"/>
    <w:rsid w:val="006A5474"/>
    <w:rsid w:val="006B4B13"/>
    <w:rsid w:val="006C4E14"/>
    <w:rsid w:val="006C6620"/>
    <w:rsid w:val="006C7FD8"/>
    <w:rsid w:val="006D6570"/>
    <w:rsid w:val="006D688B"/>
    <w:rsid w:val="006E1ADA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2326"/>
    <w:rsid w:val="007218B6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247D"/>
    <w:rsid w:val="00744196"/>
    <w:rsid w:val="00745077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4BCE"/>
    <w:rsid w:val="007754DC"/>
    <w:rsid w:val="00776845"/>
    <w:rsid w:val="007812F9"/>
    <w:rsid w:val="0078168A"/>
    <w:rsid w:val="0078390A"/>
    <w:rsid w:val="00784A16"/>
    <w:rsid w:val="00785FBB"/>
    <w:rsid w:val="00787C48"/>
    <w:rsid w:val="00790162"/>
    <w:rsid w:val="00790E21"/>
    <w:rsid w:val="00795466"/>
    <w:rsid w:val="007959BC"/>
    <w:rsid w:val="00797877"/>
    <w:rsid w:val="00797AE7"/>
    <w:rsid w:val="007A54A1"/>
    <w:rsid w:val="007A577F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17985"/>
    <w:rsid w:val="0082032B"/>
    <w:rsid w:val="00820AB3"/>
    <w:rsid w:val="0082647D"/>
    <w:rsid w:val="00827DAC"/>
    <w:rsid w:val="0083082E"/>
    <w:rsid w:val="0083598A"/>
    <w:rsid w:val="00837BFE"/>
    <w:rsid w:val="008441A8"/>
    <w:rsid w:val="00845CE7"/>
    <w:rsid w:val="00853EDE"/>
    <w:rsid w:val="0086367B"/>
    <w:rsid w:val="00865E34"/>
    <w:rsid w:val="00865F9C"/>
    <w:rsid w:val="00867305"/>
    <w:rsid w:val="008700A4"/>
    <w:rsid w:val="0087371D"/>
    <w:rsid w:val="00873CE2"/>
    <w:rsid w:val="008745C3"/>
    <w:rsid w:val="00874F90"/>
    <w:rsid w:val="008754CA"/>
    <w:rsid w:val="00884E51"/>
    <w:rsid w:val="00887769"/>
    <w:rsid w:val="00890659"/>
    <w:rsid w:val="00897336"/>
    <w:rsid w:val="008A7F0D"/>
    <w:rsid w:val="008B034D"/>
    <w:rsid w:val="008B5B39"/>
    <w:rsid w:val="008B7636"/>
    <w:rsid w:val="008D7C9B"/>
    <w:rsid w:val="008E0B9B"/>
    <w:rsid w:val="008E2350"/>
    <w:rsid w:val="008E3B0F"/>
    <w:rsid w:val="008F195B"/>
    <w:rsid w:val="008F23E4"/>
    <w:rsid w:val="008F7B2B"/>
    <w:rsid w:val="00900637"/>
    <w:rsid w:val="00902995"/>
    <w:rsid w:val="00902FB0"/>
    <w:rsid w:val="00903217"/>
    <w:rsid w:val="009033D6"/>
    <w:rsid w:val="00903A5D"/>
    <w:rsid w:val="00904064"/>
    <w:rsid w:val="009041A4"/>
    <w:rsid w:val="009045CE"/>
    <w:rsid w:val="0090696B"/>
    <w:rsid w:val="009071EA"/>
    <w:rsid w:val="00910340"/>
    <w:rsid w:val="00910510"/>
    <w:rsid w:val="009114AF"/>
    <w:rsid w:val="009134D4"/>
    <w:rsid w:val="00913AE8"/>
    <w:rsid w:val="00913D74"/>
    <w:rsid w:val="00917EAF"/>
    <w:rsid w:val="009230AB"/>
    <w:rsid w:val="009233B9"/>
    <w:rsid w:val="0092361B"/>
    <w:rsid w:val="00923F70"/>
    <w:rsid w:val="0092534F"/>
    <w:rsid w:val="00927227"/>
    <w:rsid w:val="00930014"/>
    <w:rsid w:val="009303AD"/>
    <w:rsid w:val="00932A5D"/>
    <w:rsid w:val="009343C2"/>
    <w:rsid w:val="00936F80"/>
    <w:rsid w:val="0093753C"/>
    <w:rsid w:val="00941513"/>
    <w:rsid w:val="00941D61"/>
    <w:rsid w:val="0094261B"/>
    <w:rsid w:val="009432EB"/>
    <w:rsid w:val="00943F8B"/>
    <w:rsid w:val="00946269"/>
    <w:rsid w:val="009471FF"/>
    <w:rsid w:val="0095172A"/>
    <w:rsid w:val="00955F79"/>
    <w:rsid w:val="00961F6A"/>
    <w:rsid w:val="0096201A"/>
    <w:rsid w:val="00964BD7"/>
    <w:rsid w:val="00974A15"/>
    <w:rsid w:val="009831D4"/>
    <w:rsid w:val="00990E76"/>
    <w:rsid w:val="0099400B"/>
    <w:rsid w:val="009963BE"/>
    <w:rsid w:val="00996BA2"/>
    <w:rsid w:val="009A509D"/>
    <w:rsid w:val="009A6636"/>
    <w:rsid w:val="009A6BA9"/>
    <w:rsid w:val="009A7195"/>
    <w:rsid w:val="009B050C"/>
    <w:rsid w:val="009B11DC"/>
    <w:rsid w:val="009B15CD"/>
    <w:rsid w:val="009B5871"/>
    <w:rsid w:val="009B7DE2"/>
    <w:rsid w:val="009C1054"/>
    <w:rsid w:val="009C3402"/>
    <w:rsid w:val="009D1552"/>
    <w:rsid w:val="009D1F71"/>
    <w:rsid w:val="009E1F38"/>
    <w:rsid w:val="009F003F"/>
    <w:rsid w:val="009F019D"/>
    <w:rsid w:val="009F2501"/>
    <w:rsid w:val="009F4BF7"/>
    <w:rsid w:val="00A01139"/>
    <w:rsid w:val="00A06D67"/>
    <w:rsid w:val="00A148E5"/>
    <w:rsid w:val="00A236AC"/>
    <w:rsid w:val="00A24E70"/>
    <w:rsid w:val="00A2712F"/>
    <w:rsid w:val="00A2746A"/>
    <w:rsid w:val="00A3312A"/>
    <w:rsid w:val="00A352E3"/>
    <w:rsid w:val="00A401D7"/>
    <w:rsid w:val="00A42E57"/>
    <w:rsid w:val="00A43191"/>
    <w:rsid w:val="00A43A34"/>
    <w:rsid w:val="00A50F2F"/>
    <w:rsid w:val="00A53723"/>
    <w:rsid w:val="00A54E85"/>
    <w:rsid w:val="00A60219"/>
    <w:rsid w:val="00A60255"/>
    <w:rsid w:val="00A61324"/>
    <w:rsid w:val="00A614E1"/>
    <w:rsid w:val="00A61557"/>
    <w:rsid w:val="00A62B90"/>
    <w:rsid w:val="00A71655"/>
    <w:rsid w:val="00A71B2C"/>
    <w:rsid w:val="00A745A2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B5E4D"/>
    <w:rsid w:val="00AC131F"/>
    <w:rsid w:val="00AC2D73"/>
    <w:rsid w:val="00AC4235"/>
    <w:rsid w:val="00AD007F"/>
    <w:rsid w:val="00AD1566"/>
    <w:rsid w:val="00AD1C8B"/>
    <w:rsid w:val="00AD2859"/>
    <w:rsid w:val="00AD30F4"/>
    <w:rsid w:val="00AD3EBB"/>
    <w:rsid w:val="00AE1119"/>
    <w:rsid w:val="00AE4D44"/>
    <w:rsid w:val="00AE592D"/>
    <w:rsid w:val="00AE7377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27512"/>
    <w:rsid w:val="00B30452"/>
    <w:rsid w:val="00B313C6"/>
    <w:rsid w:val="00B328BC"/>
    <w:rsid w:val="00B3482C"/>
    <w:rsid w:val="00B34F04"/>
    <w:rsid w:val="00B3514F"/>
    <w:rsid w:val="00B35D72"/>
    <w:rsid w:val="00B36C24"/>
    <w:rsid w:val="00B37CEA"/>
    <w:rsid w:val="00B4028C"/>
    <w:rsid w:val="00B41154"/>
    <w:rsid w:val="00B44F7C"/>
    <w:rsid w:val="00B46C88"/>
    <w:rsid w:val="00B53EE7"/>
    <w:rsid w:val="00B551FE"/>
    <w:rsid w:val="00B560C3"/>
    <w:rsid w:val="00B56A41"/>
    <w:rsid w:val="00B56B9C"/>
    <w:rsid w:val="00B571F5"/>
    <w:rsid w:val="00B61D83"/>
    <w:rsid w:val="00B6224B"/>
    <w:rsid w:val="00B63555"/>
    <w:rsid w:val="00B63C75"/>
    <w:rsid w:val="00B72079"/>
    <w:rsid w:val="00B74700"/>
    <w:rsid w:val="00B81527"/>
    <w:rsid w:val="00B81AAD"/>
    <w:rsid w:val="00B826DF"/>
    <w:rsid w:val="00B9001A"/>
    <w:rsid w:val="00B90AFF"/>
    <w:rsid w:val="00B92985"/>
    <w:rsid w:val="00B9317A"/>
    <w:rsid w:val="00B9454E"/>
    <w:rsid w:val="00B95D27"/>
    <w:rsid w:val="00B967F5"/>
    <w:rsid w:val="00B96F9B"/>
    <w:rsid w:val="00BA129A"/>
    <w:rsid w:val="00BA2C51"/>
    <w:rsid w:val="00BA3127"/>
    <w:rsid w:val="00BA5D24"/>
    <w:rsid w:val="00BA6E3A"/>
    <w:rsid w:val="00BA7E09"/>
    <w:rsid w:val="00BB1C15"/>
    <w:rsid w:val="00BB2700"/>
    <w:rsid w:val="00BB57D1"/>
    <w:rsid w:val="00BC1071"/>
    <w:rsid w:val="00BD587A"/>
    <w:rsid w:val="00BD6DFA"/>
    <w:rsid w:val="00BD758A"/>
    <w:rsid w:val="00BD767F"/>
    <w:rsid w:val="00BE0DCB"/>
    <w:rsid w:val="00BE2819"/>
    <w:rsid w:val="00BE345B"/>
    <w:rsid w:val="00BE367A"/>
    <w:rsid w:val="00BE5466"/>
    <w:rsid w:val="00BE5789"/>
    <w:rsid w:val="00BF4E40"/>
    <w:rsid w:val="00C003A9"/>
    <w:rsid w:val="00C03551"/>
    <w:rsid w:val="00C03751"/>
    <w:rsid w:val="00C05F6D"/>
    <w:rsid w:val="00C060FB"/>
    <w:rsid w:val="00C06280"/>
    <w:rsid w:val="00C1026F"/>
    <w:rsid w:val="00C11993"/>
    <w:rsid w:val="00C1210E"/>
    <w:rsid w:val="00C13B6E"/>
    <w:rsid w:val="00C14B67"/>
    <w:rsid w:val="00C267A8"/>
    <w:rsid w:val="00C27F98"/>
    <w:rsid w:val="00C3395D"/>
    <w:rsid w:val="00C34D23"/>
    <w:rsid w:val="00C46A5F"/>
    <w:rsid w:val="00C47A77"/>
    <w:rsid w:val="00C47D98"/>
    <w:rsid w:val="00C50618"/>
    <w:rsid w:val="00C5640D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4381"/>
    <w:rsid w:val="00CC51FF"/>
    <w:rsid w:val="00CC7385"/>
    <w:rsid w:val="00CD10E3"/>
    <w:rsid w:val="00CD4D39"/>
    <w:rsid w:val="00CD5D74"/>
    <w:rsid w:val="00CD65AD"/>
    <w:rsid w:val="00CD69CA"/>
    <w:rsid w:val="00CE30D4"/>
    <w:rsid w:val="00CE6302"/>
    <w:rsid w:val="00CE6580"/>
    <w:rsid w:val="00CE7D81"/>
    <w:rsid w:val="00CF3668"/>
    <w:rsid w:val="00CF72B0"/>
    <w:rsid w:val="00D005AB"/>
    <w:rsid w:val="00D00BE7"/>
    <w:rsid w:val="00D0348A"/>
    <w:rsid w:val="00D0581E"/>
    <w:rsid w:val="00D07F6D"/>
    <w:rsid w:val="00D11190"/>
    <w:rsid w:val="00D20062"/>
    <w:rsid w:val="00D24257"/>
    <w:rsid w:val="00D26304"/>
    <w:rsid w:val="00D279F7"/>
    <w:rsid w:val="00D31997"/>
    <w:rsid w:val="00D31CB0"/>
    <w:rsid w:val="00D33729"/>
    <w:rsid w:val="00D35AA4"/>
    <w:rsid w:val="00D3739A"/>
    <w:rsid w:val="00D40E54"/>
    <w:rsid w:val="00D4282D"/>
    <w:rsid w:val="00D42D44"/>
    <w:rsid w:val="00D47C13"/>
    <w:rsid w:val="00D52F7E"/>
    <w:rsid w:val="00D54139"/>
    <w:rsid w:val="00D60DBD"/>
    <w:rsid w:val="00D631E4"/>
    <w:rsid w:val="00D64BAE"/>
    <w:rsid w:val="00D64F1B"/>
    <w:rsid w:val="00D7108D"/>
    <w:rsid w:val="00D719B0"/>
    <w:rsid w:val="00D73891"/>
    <w:rsid w:val="00D7439A"/>
    <w:rsid w:val="00D75FE1"/>
    <w:rsid w:val="00D76472"/>
    <w:rsid w:val="00D803D0"/>
    <w:rsid w:val="00D8289C"/>
    <w:rsid w:val="00D860B4"/>
    <w:rsid w:val="00D86431"/>
    <w:rsid w:val="00D90783"/>
    <w:rsid w:val="00D90F74"/>
    <w:rsid w:val="00D93EA8"/>
    <w:rsid w:val="00D959ED"/>
    <w:rsid w:val="00DA1231"/>
    <w:rsid w:val="00DA5158"/>
    <w:rsid w:val="00DA6323"/>
    <w:rsid w:val="00DA7CA5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4929"/>
    <w:rsid w:val="00DE5CCF"/>
    <w:rsid w:val="00DE64D4"/>
    <w:rsid w:val="00DF116C"/>
    <w:rsid w:val="00DF1377"/>
    <w:rsid w:val="00DF1380"/>
    <w:rsid w:val="00E018A8"/>
    <w:rsid w:val="00E02D6B"/>
    <w:rsid w:val="00E073ED"/>
    <w:rsid w:val="00E21B54"/>
    <w:rsid w:val="00E21F27"/>
    <w:rsid w:val="00E307C8"/>
    <w:rsid w:val="00E30D4A"/>
    <w:rsid w:val="00E312E0"/>
    <w:rsid w:val="00E320C6"/>
    <w:rsid w:val="00E3406D"/>
    <w:rsid w:val="00E34DFD"/>
    <w:rsid w:val="00E431D2"/>
    <w:rsid w:val="00E43A85"/>
    <w:rsid w:val="00E545F6"/>
    <w:rsid w:val="00E555B8"/>
    <w:rsid w:val="00E55653"/>
    <w:rsid w:val="00E565D6"/>
    <w:rsid w:val="00E74912"/>
    <w:rsid w:val="00E7665A"/>
    <w:rsid w:val="00E777D2"/>
    <w:rsid w:val="00E8326F"/>
    <w:rsid w:val="00E90C1B"/>
    <w:rsid w:val="00E91450"/>
    <w:rsid w:val="00E91ADF"/>
    <w:rsid w:val="00E92B1C"/>
    <w:rsid w:val="00E94F55"/>
    <w:rsid w:val="00EA35A8"/>
    <w:rsid w:val="00EA3D6D"/>
    <w:rsid w:val="00EA47AD"/>
    <w:rsid w:val="00EA594B"/>
    <w:rsid w:val="00EA62E1"/>
    <w:rsid w:val="00EA7371"/>
    <w:rsid w:val="00EB42ED"/>
    <w:rsid w:val="00EB7AF6"/>
    <w:rsid w:val="00EC0460"/>
    <w:rsid w:val="00EC1682"/>
    <w:rsid w:val="00EC2638"/>
    <w:rsid w:val="00EC2D92"/>
    <w:rsid w:val="00EC3CCD"/>
    <w:rsid w:val="00EC4EB9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0C1E"/>
    <w:rsid w:val="00F321B8"/>
    <w:rsid w:val="00F32F98"/>
    <w:rsid w:val="00F330C5"/>
    <w:rsid w:val="00F37CC3"/>
    <w:rsid w:val="00F4107A"/>
    <w:rsid w:val="00F438C1"/>
    <w:rsid w:val="00F467AF"/>
    <w:rsid w:val="00F53E2E"/>
    <w:rsid w:val="00F54456"/>
    <w:rsid w:val="00F60FF4"/>
    <w:rsid w:val="00F61983"/>
    <w:rsid w:val="00F6285F"/>
    <w:rsid w:val="00F67C33"/>
    <w:rsid w:val="00F70D14"/>
    <w:rsid w:val="00F72A8A"/>
    <w:rsid w:val="00F76FD4"/>
    <w:rsid w:val="00F80183"/>
    <w:rsid w:val="00F80D89"/>
    <w:rsid w:val="00F840D3"/>
    <w:rsid w:val="00F86576"/>
    <w:rsid w:val="00F86680"/>
    <w:rsid w:val="00F90F0A"/>
    <w:rsid w:val="00F90F94"/>
    <w:rsid w:val="00F943D7"/>
    <w:rsid w:val="00FA3C9E"/>
    <w:rsid w:val="00FB2C8E"/>
    <w:rsid w:val="00FB38B8"/>
    <w:rsid w:val="00FB3D6A"/>
    <w:rsid w:val="00FB61FF"/>
    <w:rsid w:val="00FC1D64"/>
    <w:rsid w:val="00FC475D"/>
    <w:rsid w:val="00FC5ED7"/>
    <w:rsid w:val="00FD0A55"/>
    <w:rsid w:val="00FD1262"/>
    <w:rsid w:val="00FD538D"/>
    <w:rsid w:val="00FD6916"/>
    <w:rsid w:val="00FD6FFA"/>
    <w:rsid w:val="00FE48ED"/>
    <w:rsid w:val="00FE5E21"/>
    <w:rsid w:val="00FF48F1"/>
    <w:rsid w:val="07DB2AE5"/>
    <w:rsid w:val="16F501C4"/>
    <w:rsid w:val="28480464"/>
    <w:rsid w:val="2A4D2B09"/>
    <w:rsid w:val="2AAE35C3"/>
    <w:rsid w:val="46E02962"/>
    <w:rsid w:val="49F82FF5"/>
    <w:rsid w:val="4FE72C8A"/>
    <w:rsid w:val="55AA55D6"/>
    <w:rsid w:val="5D61195B"/>
    <w:rsid w:val="6115399F"/>
    <w:rsid w:val="792C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60" w:after="60" w:line="312" w:lineRule="auto"/>
    </w:pPr>
    <w:rPr>
      <w:rFonts w:ascii="Times New Roman" w:hAnsi="Times New Roman" w:eastAsia="Calibri" w:cs="Times New Roman"/>
      <w:sz w:val="26"/>
      <w:szCs w:val="22"/>
      <w:lang w:val="en-US" w:eastAsia="en-US" w:bidi="ar-SA"/>
    </w:rPr>
  </w:style>
  <w:style w:type="paragraph" w:styleId="2">
    <w:name w:val="heading 1"/>
    <w:next w:val="1"/>
    <w:link w:val="24"/>
    <w:qFormat/>
    <w:uiPriority w:val="9"/>
    <w:pPr>
      <w:keepNext/>
      <w:keepLines/>
      <w:numPr>
        <w:ilvl w:val="0"/>
        <w:numId w:val="1"/>
      </w:numPr>
      <w:spacing w:before="240"/>
      <w:outlineLvl w:val="0"/>
    </w:pPr>
    <w:rPr>
      <w:rFonts w:ascii="Times New Roman" w:hAnsi="Times New Roman" w:eastAsia="Times New Roman" w:cs="Times New Roman"/>
      <w:b/>
      <w:sz w:val="26"/>
      <w:szCs w:val="26"/>
      <w:lang w:val="pt-BR" w:eastAsia="en-US" w:bidi="ar-SA"/>
    </w:rPr>
  </w:style>
  <w:style w:type="paragraph" w:styleId="3">
    <w:name w:val="heading 2"/>
    <w:basedOn w:val="1"/>
    <w:next w:val="1"/>
    <w:link w:val="25"/>
    <w:unhideWhenUsed/>
    <w:qFormat/>
    <w:uiPriority w:val="9"/>
    <w:pPr>
      <w:keepNext/>
      <w:keepLines/>
      <w:spacing w:before="40" w:after="0"/>
      <w:outlineLvl w:val="1"/>
    </w:pPr>
    <w:rPr>
      <w:rFonts w:eastAsiaTheme="majorEastAsia"/>
      <w:b/>
      <w:szCs w:val="26"/>
    </w:rPr>
  </w:style>
  <w:style w:type="paragraph" w:styleId="4">
    <w:name w:val="heading 3"/>
    <w:basedOn w:val="1"/>
    <w:next w:val="1"/>
    <w:link w:val="22"/>
    <w:unhideWhenUsed/>
    <w:qFormat/>
    <w:uiPriority w:val="9"/>
    <w:pPr>
      <w:keepNext/>
      <w:keepLines/>
      <w:spacing w:before="40" w:after="0"/>
      <w:outlineLvl w:val="2"/>
    </w:pPr>
    <w:rPr>
      <w:rFonts w:eastAsia="Times New Roman"/>
      <w:b/>
      <w:szCs w:val="26"/>
      <w:lang w:val="de-DE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widowControl w:val="0"/>
      <w:spacing w:before="40" w:after="0" w:line="240" w:lineRule="auto"/>
      <w:outlineLvl w:val="3"/>
    </w:pPr>
    <w:rPr>
      <w:rFonts w:asciiTheme="majorHAnsi" w:hAnsiTheme="majorHAnsi" w:eastAsiaTheme="majorEastAsia" w:cstheme="majorBidi"/>
      <w:i/>
      <w:iCs/>
      <w:color w:val="2E75B6" w:themeColor="accent1" w:themeShade="BF"/>
      <w:sz w:val="2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alloon Text"/>
    <w:basedOn w:val="1"/>
    <w:link w:val="16"/>
    <w:semiHidden/>
    <w:qFormat/>
    <w:uiPriority w:val="0"/>
    <w:pPr>
      <w:spacing w:before="0" w:after="0" w:line="240" w:lineRule="auto"/>
    </w:pPr>
    <w:rPr>
      <w:rFonts w:ascii="Tahoma" w:hAnsi="Tahoma" w:eastAsia="Times New Roman" w:cs="Tahoma"/>
      <w:sz w:val="16"/>
      <w:szCs w:val="16"/>
    </w:rPr>
  </w:style>
  <w:style w:type="paragraph" w:styleId="9">
    <w:name w:val="Body Text"/>
    <w:basedOn w:val="1"/>
    <w:link w:val="18"/>
    <w:qFormat/>
    <w:uiPriority w:val="0"/>
    <w:pPr>
      <w:spacing w:before="0" w:after="120" w:line="240" w:lineRule="auto"/>
    </w:pPr>
    <w:rPr>
      <w:rFonts w:ascii=".VnTime" w:hAnsi=".VnTime" w:eastAsia="Times New Roman"/>
      <w:sz w:val="28"/>
      <w:szCs w:val="20"/>
    </w:rPr>
  </w:style>
  <w:style w:type="paragraph" w:styleId="10">
    <w:name w:val="footer"/>
    <w:basedOn w:val="1"/>
    <w:link w:val="14"/>
    <w:unhideWhenUsed/>
    <w:uiPriority w:val="99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paragraph" w:styleId="11">
    <w:name w:val="header"/>
    <w:basedOn w:val="1"/>
    <w:link w:val="15"/>
    <w:unhideWhenUsed/>
    <w:qFormat/>
    <w:uiPriority w:val="99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table" w:styleId="12">
    <w:name w:val="Table Grid"/>
    <w:basedOn w:val="7"/>
    <w:qFormat/>
    <w:uiPriority w:val="59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3">
    <w:name w:val="List Paragraph"/>
    <w:basedOn w:val="1"/>
    <w:qFormat/>
    <w:uiPriority w:val="34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character" w:customStyle="1" w:styleId="14">
    <w:name w:val="Footer Char"/>
    <w:link w:val="10"/>
    <w:uiPriority w:val="99"/>
    <w:rPr>
      <w:rFonts w:eastAsia="Times New Roman"/>
      <w:sz w:val="24"/>
      <w:szCs w:val="24"/>
    </w:rPr>
  </w:style>
  <w:style w:type="character" w:customStyle="1" w:styleId="15">
    <w:name w:val="Header Char"/>
    <w:link w:val="11"/>
    <w:qFormat/>
    <w:uiPriority w:val="99"/>
    <w:rPr>
      <w:rFonts w:ascii="Calibri" w:hAnsi="Calibri"/>
      <w:sz w:val="22"/>
      <w:szCs w:val="22"/>
    </w:rPr>
  </w:style>
  <w:style w:type="character" w:customStyle="1" w:styleId="16">
    <w:name w:val="Balloon Text Char"/>
    <w:basedOn w:val="6"/>
    <w:link w:val="8"/>
    <w:semiHidden/>
    <w:qFormat/>
    <w:uiPriority w:val="0"/>
    <w:rPr>
      <w:rFonts w:ascii="Tahoma" w:hAnsi="Tahoma" w:eastAsia="Times New Roman" w:cs="Tahoma"/>
      <w:sz w:val="16"/>
      <w:szCs w:val="16"/>
    </w:rPr>
  </w:style>
  <w:style w:type="paragraph" w:customStyle="1" w:styleId="17">
    <w:name w:val="doclist"/>
    <w:basedOn w:val="1"/>
    <w:uiPriority w:val="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18">
    <w:name w:val="Body Text Char"/>
    <w:basedOn w:val="6"/>
    <w:link w:val="9"/>
    <w:qFormat/>
    <w:uiPriority w:val="0"/>
    <w:rPr>
      <w:rFonts w:ascii=".VnTime" w:hAnsi=".VnTime" w:eastAsia="Times New Roman"/>
      <w:sz w:val="28"/>
    </w:rPr>
  </w:style>
  <w:style w:type="paragraph" w:customStyle="1" w:styleId="19">
    <w:name w:val="1.5lines"/>
    <w:basedOn w:val="1"/>
    <w:qFormat/>
    <w:uiPriority w:val="0"/>
    <w:pPr>
      <w:spacing w:before="0" w:after="0" w:line="240" w:lineRule="auto"/>
      <w:jc w:val="both"/>
    </w:pPr>
    <w:rPr>
      <w:rFonts w:ascii="VNI-Times" w:hAnsi="VNI-Times" w:eastAsia="Times New Roman"/>
      <w:szCs w:val="24"/>
    </w:rPr>
  </w:style>
  <w:style w:type="paragraph" w:customStyle="1" w:styleId="20">
    <w:name w:val="2"/>
    <w:basedOn w:val="4"/>
    <w:link w:val="21"/>
    <w:qFormat/>
    <w:uiPriority w:val="0"/>
    <w:pPr>
      <w:keepNext w:val="0"/>
      <w:keepLines w:val="0"/>
      <w:widowControl w:val="0"/>
      <w:numPr>
        <w:ilvl w:val="1"/>
        <w:numId w:val="2"/>
      </w:numPr>
      <w:tabs>
        <w:tab w:val="left" w:pos="993"/>
      </w:tabs>
      <w:autoSpaceDE w:val="0"/>
      <w:autoSpaceDN w:val="0"/>
      <w:spacing w:before="7" w:line="240" w:lineRule="auto"/>
      <w:ind w:left="1134" w:hanging="622"/>
    </w:pPr>
    <w:rPr>
      <w:b w:val="0"/>
      <w:bCs/>
      <w:lang w:val="vi"/>
    </w:rPr>
  </w:style>
  <w:style w:type="character" w:customStyle="1" w:styleId="21">
    <w:name w:val="2 Char"/>
    <w:basedOn w:val="22"/>
    <w:link w:val="20"/>
    <w:uiPriority w:val="0"/>
    <w:rPr>
      <w:rFonts w:eastAsia="Times New Roman" w:asciiTheme="majorHAnsi" w:hAnsiTheme="majorHAnsi" w:cstheme="majorBidi"/>
      <w:b w:val="0"/>
      <w:bCs/>
      <w:color w:val="1F4E79" w:themeColor="accent1" w:themeShade="80"/>
      <w:sz w:val="26"/>
      <w:szCs w:val="26"/>
      <w:lang w:val="vi"/>
    </w:rPr>
  </w:style>
  <w:style w:type="character" w:customStyle="1" w:styleId="22">
    <w:name w:val="Heading 3 Char"/>
    <w:basedOn w:val="6"/>
    <w:link w:val="4"/>
    <w:qFormat/>
    <w:uiPriority w:val="9"/>
    <w:rPr>
      <w:rFonts w:eastAsia="Times New Roman"/>
      <w:b/>
      <w:sz w:val="26"/>
      <w:szCs w:val="26"/>
      <w:lang w:val="de-DE"/>
    </w:rPr>
  </w:style>
  <w:style w:type="character" w:customStyle="1" w:styleId="23">
    <w:name w:val="Heading 4 Char"/>
    <w:basedOn w:val="6"/>
    <w:link w:val="5"/>
    <w:semiHidden/>
    <w:uiPriority w:val="9"/>
    <w:rPr>
      <w:rFonts w:asciiTheme="majorHAnsi" w:hAnsiTheme="majorHAnsi" w:eastAsiaTheme="majorEastAsia" w:cstheme="majorBidi"/>
      <w:i/>
      <w:iCs/>
      <w:color w:val="2E75B6" w:themeColor="accent1" w:themeShade="BF"/>
      <w:sz w:val="22"/>
      <w:szCs w:val="22"/>
    </w:rPr>
  </w:style>
  <w:style w:type="character" w:customStyle="1" w:styleId="24">
    <w:name w:val="Heading 1 Char"/>
    <w:basedOn w:val="6"/>
    <w:link w:val="2"/>
    <w:qFormat/>
    <w:uiPriority w:val="9"/>
    <w:rPr>
      <w:rFonts w:eastAsia="Times New Roman"/>
      <w:b/>
      <w:sz w:val="26"/>
      <w:szCs w:val="26"/>
      <w:lang w:val="pt-BR"/>
    </w:rPr>
  </w:style>
  <w:style w:type="character" w:customStyle="1" w:styleId="25">
    <w:name w:val="Heading 2 Char"/>
    <w:basedOn w:val="6"/>
    <w:link w:val="3"/>
    <w:qFormat/>
    <w:uiPriority w:val="9"/>
    <w:rPr>
      <w:rFonts w:eastAsiaTheme="majorEastAsia"/>
      <w:b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C85C65-71D2-4A48-BBD5-0A2ED1DBA5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75</Pages>
  <Words>17603</Words>
  <Characters>100338</Characters>
  <Lines>836</Lines>
  <Paragraphs>235</Paragraphs>
  <TotalTime>0</TotalTime>
  <ScaleCrop>false</ScaleCrop>
  <LinksUpToDate>false</LinksUpToDate>
  <CharactersWithSpaces>117706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2023-11-28T15:09:00Z</dcterms:created>
  <dc:creator>Admin</dc:creator>
  <cp:lastModifiedBy>Hi</cp:lastModifiedBy>
  <dcterms:modified xsi:type="dcterms:W3CDTF">2025-05-14T14:27:11Z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