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34B" w:rsidRPr="00507C92" w:rsidRDefault="009C548A" w:rsidP="009B54A3">
      <w:pPr>
        <w:tabs>
          <w:tab w:val="left" w:pos="7230"/>
        </w:tabs>
        <w:spacing w:after="0" w:line="240" w:lineRule="auto"/>
        <w:ind w:firstLine="284"/>
        <w:jc w:val="center"/>
        <w:rPr>
          <w:rFonts w:cs="Times New Roman"/>
          <w:b/>
          <w:sz w:val="26"/>
          <w:szCs w:val="26"/>
        </w:rPr>
      </w:pPr>
      <w:r w:rsidRPr="00507C92">
        <w:rPr>
          <w:rFonts w:cs="Times New Roman"/>
          <w:b/>
          <w:sz w:val="26"/>
          <w:szCs w:val="26"/>
        </w:rPr>
        <w:t>NHỮNG THUẬN LỢI VÀ KHÓ KHĂN TRONG ỨNG DỤNG AI DẠY HỌC MÔN GIÁO DỤC CHÍNH TRỊ TẠI TRƯỜNG CAO ĐẲNG LÝ TỰ TRỌNG THÀNH PHỐ HỒ CHÍ MINH</w:t>
      </w:r>
    </w:p>
    <w:p w:rsidR="00F9634B" w:rsidRPr="00507C92" w:rsidRDefault="00E36017" w:rsidP="009B54A3">
      <w:pPr>
        <w:spacing w:after="0" w:line="240" w:lineRule="auto"/>
        <w:ind w:firstLine="284"/>
        <w:jc w:val="center"/>
        <w:rPr>
          <w:rFonts w:cs="Times New Roman"/>
          <w:sz w:val="26"/>
          <w:szCs w:val="26"/>
        </w:rPr>
      </w:pPr>
      <w:r w:rsidRPr="00507C92">
        <w:rPr>
          <w:b/>
          <w:sz w:val="26"/>
          <w:szCs w:val="26"/>
        </w:rPr>
        <w:t xml:space="preserve">ADVANTAGES AND </w:t>
      </w:r>
      <w:r w:rsidR="007D1104" w:rsidRPr="00507C92">
        <w:rPr>
          <w:b/>
          <w:sz w:val="26"/>
          <w:szCs w:val="26"/>
        </w:rPr>
        <w:t>DISADVANTAGES</w:t>
      </w:r>
      <w:r w:rsidRPr="00507C92">
        <w:rPr>
          <w:b/>
          <w:sz w:val="26"/>
          <w:szCs w:val="26"/>
        </w:rPr>
        <w:t xml:space="preserve"> IN APPLYING AI TO TEACH POLITICAL ED</w:t>
      </w:r>
      <w:r w:rsidR="007D1104" w:rsidRPr="00507C92">
        <w:rPr>
          <w:b/>
          <w:sz w:val="26"/>
          <w:szCs w:val="26"/>
        </w:rPr>
        <w:t xml:space="preserve">UCATION AT LY TU TRONG COLLEGE IN </w:t>
      </w:r>
      <w:r w:rsidRPr="00507C92">
        <w:rPr>
          <w:b/>
          <w:sz w:val="26"/>
          <w:szCs w:val="26"/>
        </w:rPr>
        <w:t>HO CHI MINH CITY</w:t>
      </w:r>
    </w:p>
    <w:p w:rsidR="00F9634B" w:rsidRDefault="003C3C44" w:rsidP="009B54A3">
      <w:pPr>
        <w:spacing w:after="0" w:line="240" w:lineRule="auto"/>
        <w:ind w:firstLine="284"/>
        <w:rPr>
          <w:rStyle w:val="Strong"/>
          <w:rFonts w:cs="Times New Roman"/>
          <w:bCs w:val="0"/>
          <w:i/>
          <w:sz w:val="21"/>
          <w:szCs w:val="21"/>
        </w:rPr>
      </w:pPr>
      <w:r>
        <w:rPr>
          <w:rFonts w:cs="Times New Roman"/>
          <w:b/>
          <w:i/>
          <w:sz w:val="21"/>
          <w:szCs w:val="21"/>
        </w:rPr>
        <w:t xml:space="preserve">     </w:t>
      </w:r>
      <w:r>
        <w:rPr>
          <w:rFonts w:cs="Times New Roman"/>
          <w:b/>
          <w:i/>
          <w:sz w:val="21"/>
          <w:szCs w:val="21"/>
        </w:rPr>
        <w:tab/>
      </w:r>
      <w:r>
        <w:rPr>
          <w:rFonts w:cs="Times New Roman"/>
          <w:b/>
          <w:i/>
          <w:sz w:val="21"/>
          <w:szCs w:val="21"/>
        </w:rPr>
        <w:tab/>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9634B">
        <w:tc>
          <w:tcPr>
            <w:tcW w:w="2552" w:type="dxa"/>
            <w:vAlign w:val="center"/>
          </w:tcPr>
          <w:p w:rsidR="00F9634B" w:rsidRDefault="003C3C44" w:rsidP="009B54A3">
            <w:pPr>
              <w:spacing w:after="0" w:line="240" w:lineRule="auto"/>
              <w:ind w:firstLine="284"/>
              <w:rPr>
                <w:rFonts w:cs="Times New Roman"/>
                <w:b/>
                <w:spacing w:val="-4"/>
                <w:w w:val="98"/>
                <w:sz w:val="21"/>
                <w:szCs w:val="21"/>
              </w:rPr>
            </w:pPr>
            <w:r>
              <w:rPr>
                <w:rFonts w:cs="Times New Roman"/>
                <w:b/>
                <w:spacing w:val="-4"/>
                <w:w w:val="98"/>
                <w:sz w:val="21"/>
                <w:szCs w:val="21"/>
              </w:rPr>
              <w:t>Trần Thị Hồng Thu</w:t>
            </w:r>
          </w:p>
        </w:tc>
        <w:tc>
          <w:tcPr>
            <w:tcW w:w="281" w:type="dxa"/>
            <w:vMerge w:val="restart"/>
            <w:vAlign w:val="center"/>
          </w:tcPr>
          <w:p w:rsidR="00F9634B" w:rsidRDefault="00F9634B" w:rsidP="009B54A3">
            <w:pPr>
              <w:spacing w:after="0" w:line="240" w:lineRule="auto"/>
              <w:ind w:firstLine="284"/>
              <w:jc w:val="both"/>
              <w:rPr>
                <w:rFonts w:cs="Times New Roman"/>
                <w:spacing w:val="-4"/>
                <w:w w:val="98"/>
                <w:sz w:val="21"/>
                <w:szCs w:val="21"/>
              </w:rPr>
            </w:pPr>
          </w:p>
        </w:tc>
        <w:tc>
          <w:tcPr>
            <w:tcW w:w="6239" w:type="dxa"/>
            <w:vAlign w:val="center"/>
          </w:tcPr>
          <w:p w:rsidR="00F9634B" w:rsidRDefault="003C3C44" w:rsidP="009B54A3">
            <w:pPr>
              <w:spacing w:after="0" w:line="240" w:lineRule="auto"/>
              <w:ind w:firstLine="284"/>
              <w:jc w:val="both"/>
              <w:rPr>
                <w:rFonts w:cs="Times New Roman"/>
                <w:spacing w:val="-4"/>
                <w:w w:val="98"/>
                <w:sz w:val="21"/>
                <w:szCs w:val="21"/>
                <w:vertAlign w:val="superscript"/>
              </w:rPr>
            </w:pPr>
            <w:r>
              <w:rPr>
                <w:rFonts w:cs="Times New Roman"/>
                <w:spacing w:val="-4"/>
                <w:w w:val="98"/>
                <w:sz w:val="21"/>
                <w:szCs w:val="21"/>
              </w:rPr>
              <w:t xml:space="preserve">Trường Cao đẳng Lý Tự Trọng TP. HCM; </w:t>
            </w:r>
          </w:p>
          <w:p w:rsidR="00F9634B" w:rsidRPr="009C548A" w:rsidRDefault="009C548A" w:rsidP="009B54A3">
            <w:pPr>
              <w:spacing w:after="0" w:line="240" w:lineRule="auto"/>
              <w:ind w:firstLine="284"/>
              <w:jc w:val="both"/>
              <w:rPr>
                <w:rFonts w:cs="Times New Roman"/>
                <w:b/>
                <w:i/>
                <w:color w:val="0563C1" w:themeColor="hyperlink"/>
                <w:sz w:val="21"/>
                <w:szCs w:val="21"/>
                <w:u w:val="single"/>
              </w:rPr>
            </w:pPr>
            <w:r>
              <w:rPr>
                <w:rFonts w:cs="Times New Roman"/>
                <w:i/>
                <w:spacing w:val="-4"/>
                <w:w w:val="98"/>
                <w:sz w:val="21"/>
                <w:szCs w:val="21"/>
              </w:rPr>
              <w:t xml:space="preserve">Email: </w:t>
            </w:r>
            <w:r w:rsidR="003C3C44">
              <w:rPr>
                <w:rStyle w:val="Hyperlink"/>
                <w:rFonts w:cs="Times New Roman"/>
                <w:b/>
                <w:i/>
                <w:sz w:val="21"/>
                <w:szCs w:val="21"/>
                <w:u w:val="none"/>
              </w:rPr>
              <w:t>tranthihongthu@lttc.edu.vn</w:t>
            </w:r>
          </w:p>
        </w:tc>
      </w:tr>
      <w:tr w:rsidR="00F9634B">
        <w:tc>
          <w:tcPr>
            <w:tcW w:w="2552" w:type="dxa"/>
            <w:vAlign w:val="center"/>
          </w:tcPr>
          <w:p w:rsidR="00F9634B" w:rsidRDefault="00F9634B" w:rsidP="009B54A3">
            <w:pPr>
              <w:spacing w:after="0" w:line="240" w:lineRule="auto"/>
              <w:ind w:firstLine="284"/>
              <w:jc w:val="both"/>
              <w:rPr>
                <w:rFonts w:cs="Times New Roman"/>
                <w:i/>
                <w:spacing w:val="-4"/>
                <w:w w:val="98"/>
                <w:sz w:val="21"/>
                <w:szCs w:val="21"/>
              </w:rPr>
            </w:pPr>
          </w:p>
        </w:tc>
        <w:tc>
          <w:tcPr>
            <w:tcW w:w="281" w:type="dxa"/>
            <w:vMerge/>
            <w:vAlign w:val="center"/>
          </w:tcPr>
          <w:p w:rsidR="00F9634B" w:rsidRDefault="00F9634B" w:rsidP="009B54A3">
            <w:pPr>
              <w:spacing w:after="0" w:line="240" w:lineRule="auto"/>
              <w:ind w:firstLine="284"/>
              <w:jc w:val="both"/>
              <w:rPr>
                <w:rFonts w:cs="Times New Roman"/>
                <w:spacing w:val="-4"/>
                <w:w w:val="98"/>
                <w:sz w:val="21"/>
                <w:szCs w:val="21"/>
              </w:rPr>
            </w:pPr>
          </w:p>
        </w:tc>
        <w:tc>
          <w:tcPr>
            <w:tcW w:w="6239" w:type="dxa"/>
            <w:vAlign w:val="center"/>
          </w:tcPr>
          <w:p w:rsidR="00F9634B" w:rsidRDefault="00F9634B" w:rsidP="009B54A3">
            <w:pPr>
              <w:spacing w:after="0" w:line="240" w:lineRule="auto"/>
              <w:ind w:firstLine="284"/>
              <w:jc w:val="both"/>
              <w:rPr>
                <w:rFonts w:cs="Times New Roman"/>
                <w:spacing w:val="-4"/>
                <w:w w:val="98"/>
                <w:sz w:val="21"/>
                <w:szCs w:val="21"/>
              </w:rPr>
            </w:pPr>
          </w:p>
        </w:tc>
      </w:tr>
      <w:tr w:rsidR="00F9634B">
        <w:trPr>
          <w:trHeight w:val="198"/>
        </w:trPr>
        <w:tc>
          <w:tcPr>
            <w:tcW w:w="2552" w:type="dxa"/>
            <w:shd w:val="clear" w:color="auto" w:fill="FFFFFF" w:themeFill="background1"/>
          </w:tcPr>
          <w:p w:rsidR="00F9634B" w:rsidRDefault="003C3C44" w:rsidP="009B54A3">
            <w:pPr>
              <w:spacing w:after="0" w:line="240" w:lineRule="auto"/>
              <w:ind w:firstLine="284"/>
              <w:jc w:val="both"/>
              <w:rPr>
                <w:rFonts w:cs="Times New Roman"/>
                <w:b/>
                <w:spacing w:val="-4"/>
                <w:w w:val="98"/>
                <w:sz w:val="21"/>
                <w:szCs w:val="21"/>
              </w:rPr>
            </w:pPr>
            <w:r>
              <w:rPr>
                <w:rFonts w:eastAsiaTheme="minorEastAsia"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F9634B" w:rsidRDefault="00F9634B" w:rsidP="009B54A3">
            <w:pPr>
              <w:spacing w:after="0" w:line="240" w:lineRule="auto"/>
              <w:ind w:firstLine="284"/>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F9634B" w:rsidRDefault="003C3C44" w:rsidP="009B54A3">
            <w:pPr>
              <w:spacing w:after="0" w:line="240" w:lineRule="auto"/>
              <w:ind w:firstLine="284"/>
              <w:rPr>
                <w:rFonts w:cs="Times New Roman"/>
                <w:b/>
                <w:spacing w:val="-4"/>
                <w:w w:val="98"/>
                <w:sz w:val="21"/>
                <w:szCs w:val="21"/>
              </w:rPr>
            </w:pPr>
            <w:r>
              <w:rPr>
                <w:rFonts w:cs="Times New Roman"/>
                <w:b/>
                <w:spacing w:val="-4"/>
                <w:w w:val="98"/>
                <w:sz w:val="21"/>
                <w:szCs w:val="21"/>
              </w:rPr>
              <w:t>TÓM TẮT:</w:t>
            </w:r>
          </w:p>
        </w:tc>
      </w:tr>
      <w:tr w:rsidR="00F9634B">
        <w:trPr>
          <w:trHeight w:val="854"/>
        </w:trPr>
        <w:tc>
          <w:tcPr>
            <w:tcW w:w="2552" w:type="dxa"/>
          </w:tcPr>
          <w:p w:rsidR="00F9634B" w:rsidRDefault="00E36017" w:rsidP="009B54A3">
            <w:pPr>
              <w:spacing w:after="0" w:line="240" w:lineRule="auto"/>
              <w:ind w:firstLine="284"/>
              <w:jc w:val="both"/>
              <w:rPr>
                <w:rFonts w:cs="Times New Roman"/>
                <w:spacing w:val="-4"/>
                <w:w w:val="98"/>
                <w:sz w:val="21"/>
                <w:szCs w:val="21"/>
              </w:rPr>
            </w:pPr>
            <w:r w:rsidRPr="00E36017">
              <w:rPr>
                <w:rFonts w:cs="Times New Roman"/>
                <w:spacing w:val="-4"/>
                <w:w w:val="98"/>
                <w:sz w:val="21"/>
                <w:szCs w:val="21"/>
              </w:rPr>
              <w:t>Advantages and disadvantages</w:t>
            </w:r>
            <w:r w:rsidR="007B19AB">
              <w:rPr>
                <w:rFonts w:cs="Times New Roman"/>
                <w:spacing w:val="-4"/>
                <w:w w:val="98"/>
                <w:sz w:val="21"/>
                <w:szCs w:val="21"/>
              </w:rPr>
              <w:t xml:space="preserve">, </w:t>
            </w:r>
            <w:r w:rsidRPr="00E36017">
              <w:rPr>
                <w:rFonts w:cs="Times New Roman"/>
                <w:spacing w:val="-4"/>
                <w:w w:val="98"/>
                <w:sz w:val="21"/>
                <w:szCs w:val="21"/>
              </w:rPr>
              <w:t>AI applications</w:t>
            </w:r>
            <w:r>
              <w:rPr>
                <w:rFonts w:cs="Times New Roman"/>
                <w:spacing w:val="-4"/>
                <w:w w:val="98"/>
                <w:sz w:val="21"/>
                <w:szCs w:val="21"/>
              </w:rPr>
              <w:t xml:space="preserve">, </w:t>
            </w:r>
            <w:r w:rsidRPr="00E36017">
              <w:rPr>
                <w:rFonts w:cs="Times New Roman"/>
                <w:spacing w:val="-4"/>
                <w:w w:val="98"/>
                <w:sz w:val="21"/>
                <w:szCs w:val="21"/>
              </w:rPr>
              <w:t>Political Education</w:t>
            </w:r>
            <w:r>
              <w:rPr>
                <w:rFonts w:cs="Times New Roman"/>
                <w:spacing w:val="-4"/>
                <w:w w:val="98"/>
                <w:sz w:val="21"/>
                <w:szCs w:val="21"/>
              </w:rPr>
              <w:t>,</w:t>
            </w:r>
            <w:r w:rsidR="007B19AB">
              <w:rPr>
                <w:rFonts w:cs="Times New Roman"/>
                <w:spacing w:val="-4"/>
                <w:w w:val="98"/>
                <w:sz w:val="21"/>
                <w:szCs w:val="21"/>
              </w:rPr>
              <w:t xml:space="preserve"> Ly </w:t>
            </w:r>
            <w:r w:rsidR="003C3C44">
              <w:rPr>
                <w:rFonts w:cs="Times New Roman"/>
                <w:spacing w:val="-4"/>
                <w:w w:val="98"/>
                <w:sz w:val="21"/>
                <w:szCs w:val="21"/>
              </w:rPr>
              <w:t>Tu Trong college.</w:t>
            </w:r>
          </w:p>
        </w:tc>
        <w:tc>
          <w:tcPr>
            <w:tcW w:w="281" w:type="dxa"/>
            <w:vMerge/>
            <w:tcBorders>
              <w:right w:val="single" w:sz="18" w:space="0" w:color="404040" w:themeColor="text1" w:themeTint="BF"/>
            </w:tcBorders>
            <w:shd w:val="clear" w:color="auto" w:fill="FFFFFF" w:themeFill="background1"/>
            <w:vAlign w:val="center"/>
          </w:tcPr>
          <w:p w:rsidR="00F9634B" w:rsidRDefault="00F9634B" w:rsidP="009B54A3">
            <w:pPr>
              <w:spacing w:after="0" w:line="240" w:lineRule="auto"/>
              <w:ind w:firstLine="284"/>
              <w:jc w:val="center"/>
              <w:rPr>
                <w:rFonts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702667" w:rsidRDefault="003C3C44" w:rsidP="009B54A3">
            <w:pPr>
              <w:pStyle w:val="BodyText"/>
              <w:spacing w:after="0"/>
              <w:ind w:firstLine="284"/>
              <w:jc w:val="both"/>
              <w:rPr>
                <w:b/>
                <w:spacing w:val="-4"/>
                <w:w w:val="98"/>
                <w:sz w:val="21"/>
                <w:szCs w:val="21"/>
              </w:rPr>
            </w:pPr>
            <w:r>
              <w:rPr>
                <w:b/>
                <w:spacing w:val="-4"/>
                <w:w w:val="98"/>
                <w:sz w:val="21"/>
                <w:szCs w:val="21"/>
              </w:rPr>
              <w:t>Bối cảnh:</w:t>
            </w:r>
            <w:r>
              <w:rPr>
                <w:spacing w:val="-4"/>
                <w:w w:val="98"/>
                <w:sz w:val="21"/>
                <w:szCs w:val="21"/>
              </w:rPr>
              <w:t xml:space="preserve"> </w:t>
            </w:r>
            <w:r w:rsidR="00702667" w:rsidRPr="00702667">
              <w:rPr>
                <w:b/>
                <w:spacing w:val="-4"/>
                <w:w w:val="98"/>
                <w:sz w:val="21"/>
                <w:szCs w:val="21"/>
              </w:rPr>
              <w:t xml:space="preserve">Trong bối cảnh cuộc Cách mạng công nghiệp lần thứ tư phát triển mạnh mẽ, trí tuệ nhân tạo (AI) đang đóng vai trò ngày càng quan trọng trong giáo dục và đào tạo. </w:t>
            </w:r>
          </w:p>
          <w:p w:rsidR="00F9634B" w:rsidRPr="00702667" w:rsidRDefault="003C3C44" w:rsidP="009B54A3">
            <w:pPr>
              <w:pStyle w:val="BodyText"/>
              <w:spacing w:after="0"/>
              <w:ind w:firstLine="284"/>
              <w:jc w:val="both"/>
              <w:rPr>
                <w:b/>
                <w:spacing w:val="-4"/>
                <w:w w:val="98"/>
                <w:sz w:val="21"/>
                <w:szCs w:val="21"/>
              </w:rPr>
            </w:pPr>
            <w:r>
              <w:rPr>
                <w:rStyle w:val="Strong"/>
                <w:sz w:val="21"/>
                <w:szCs w:val="21"/>
              </w:rPr>
              <w:t xml:space="preserve">Kết quả: </w:t>
            </w:r>
            <w:r w:rsidR="00E36017">
              <w:rPr>
                <w:b/>
                <w:spacing w:val="-4"/>
                <w:w w:val="98"/>
                <w:sz w:val="21"/>
                <w:szCs w:val="21"/>
              </w:rPr>
              <w:t>Ứ</w:t>
            </w:r>
            <w:r w:rsidR="00702667" w:rsidRPr="00702667">
              <w:rPr>
                <w:b/>
                <w:spacing w:val="-4"/>
                <w:w w:val="98"/>
                <w:sz w:val="21"/>
                <w:szCs w:val="21"/>
              </w:rPr>
              <w:t>ng dụng AI vào môn Giáo dục chính trị – một môn học đặc thù với nội dung định hướng tư tưởng và giá trị – mở ra cơ hội đổi mới phương pháp giảng dạy</w:t>
            </w:r>
            <w:r w:rsidR="00702667">
              <w:t xml:space="preserve"> </w:t>
            </w:r>
            <w:r w:rsidR="00702667" w:rsidRPr="00702667">
              <w:rPr>
                <w:b/>
                <w:spacing w:val="-4"/>
                <w:w w:val="98"/>
                <w:sz w:val="21"/>
                <w:szCs w:val="21"/>
              </w:rPr>
              <w:t xml:space="preserve">nhằm nâng cao </w:t>
            </w:r>
            <w:r w:rsidR="00E36017">
              <w:rPr>
                <w:b/>
                <w:spacing w:val="-4"/>
                <w:w w:val="98"/>
                <w:sz w:val="21"/>
                <w:szCs w:val="21"/>
              </w:rPr>
              <w:t xml:space="preserve">chất lượng dạy học </w:t>
            </w:r>
            <w:r w:rsidR="00702667" w:rsidRPr="00702667">
              <w:rPr>
                <w:b/>
                <w:spacing w:val="-4"/>
                <w:w w:val="98"/>
                <w:sz w:val="21"/>
                <w:szCs w:val="21"/>
              </w:rPr>
              <w:t>môn Giáo dục chính trị tại trường Cao đẳng Lý Tự Trọng Thành phố Hồ Chí Minh</w:t>
            </w:r>
            <w:r w:rsidR="00702667">
              <w:rPr>
                <w:b/>
                <w:spacing w:val="-4"/>
                <w:w w:val="98"/>
                <w:sz w:val="21"/>
                <w:szCs w:val="21"/>
              </w:rPr>
              <w:t>.</w:t>
            </w:r>
          </w:p>
          <w:p w:rsidR="00702667" w:rsidRDefault="003C3C44" w:rsidP="009B54A3">
            <w:pPr>
              <w:spacing w:after="0" w:line="240" w:lineRule="auto"/>
              <w:ind w:firstLine="284"/>
              <w:jc w:val="both"/>
              <w:rPr>
                <w:rFonts w:cs="Times New Roman"/>
                <w:b/>
                <w:spacing w:val="-4"/>
                <w:w w:val="98"/>
                <w:sz w:val="21"/>
                <w:szCs w:val="21"/>
              </w:rPr>
            </w:pPr>
            <w:r>
              <w:rPr>
                <w:rFonts w:cs="Times New Roman"/>
                <w:b/>
                <w:spacing w:val="-4"/>
                <w:w w:val="98"/>
                <w:sz w:val="21"/>
                <w:szCs w:val="21"/>
              </w:rPr>
              <w:t xml:space="preserve">Bàn luận: </w:t>
            </w:r>
            <w:r w:rsidR="00E36017">
              <w:rPr>
                <w:rFonts w:cs="Times New Roman"/>
                <w:b/>
                <w:spacing w:val="-4"/>
                <w:w w:val="98"/>
                <w:sz w:val="21"/>
                <w:szCs w:val="21"/>
              </w:rPr>
              <w:t>P</w:t>
            </w:r>
            <w:r w:rsidR="00702667" w:rsidRPr="00702667">
              <w:rPr>
                <w:rFonts w:cs="Times New Roman"/>
                <w:b/>
                <w:spacing w:val="-4"/>
                <w:w w:val="98"/>
                <w:sz w:val="21"/>
                <w:szCs w:val="21"/>
              </w:rPr>
              <w:t xml:space="preserve">hân tích vai trò của AI, </w:t>
            </w:r>
            <w:r w:rsidR="00702667">
              <w:rPr>
                <w:rFonts w:cs="Times New Roman"/>
                <w:b/>
                <w:spacing w:val="-4"/>
                <w:w w:val="98"/>
                <w:sz w:val="21"/>
                <w:szCs w:val="21"/>
              </w:rPr>
              <w:t>chỉ ra</w:t>
            </w:r>
            <w:r w:rsidR="00702667" w:rsidRPr="00702667">
              <w:rPr>
                <w:rFonts w:cs="Times New Roman"/>
                <w:b/>
                <w:spacing w:val="-4"/>
                <w:w w:val="98"/>
                <w:sz w:val="21"/>
                <w:szCs w:val="21"/>
              </w:rPr>
              <w:t xml:space="preserve"> những </w:t>
            </w:r>
            <w:r w:rsidR="00702667">
              <w:rPr>
                <w:rFonts w:cs="Times New Roman"/>
                <w:b/>
                <w:spacing w:val="-4"/>
                <w:w w:val="98"/>
                <w:sz w:val="21"/>
                <w:szCs w:val="21"/>
              </w:rPr>
              <w:t xml:space="preserve">thuận lợi và khó khăn trong ứng dụng AI vào dạy học môn Giáo dục chính trị, </w:t>
            </w:r>
            <w:r w:rsidR="00702667" w:rsidRPr="00702667">
              <w:rPr>
                <w:rFonts w:cs="Times New Roman"/>
                <w:b/>
                <w:spacing w:val="-4"/>
                <w:w w:val="98"/>
                <w:sz w:val="21"/>
                <w:szCs w:val="21"/>
              </w:rPr>
              <w:t>đánh giá thực trạng và đề xuất giải pháp phù hợ</w:t>
            </w:r>
            <w:r w:rsidR="00702667">
              <w:rPr>
                <w:rFonts w:cs="Times New Roman"/>
                <w:b/>
                <w:spacing w:val="-4"/>
                <w:w w:val="98"/>
                <w:sz w:val="21"/>
                <w:szCs w:val="21"/>
              </w:rPr>
              <w:t>p.</w:t>
            </w:r>
          </w:p>
          <w:p w:rsidR="00F9634B" w:rsidRDefault="003C3C44" w:rsidP="009B54A3">
            <w:pPr>
              <w:spacing w:after="0" w:line="240" w:lineRule="auto"/>
              <w:ind w:firstLine="284"/>
              <w:jc w:val="both"/>
              <w:rPr>
                <w:rFonts w:cs="Times New Roman"/>
                <w:b/>
                <w:spacing w:val="-4"/>
                <w:w w:val="98"/>
                <w:sz w:val="21"/>
                <w:szCs w:val="21"/>
              </w:rPr>
            </w:pPr>
            <w:r>
              <w:rPr>
                <w:rFonts w:cs="Times New Roman"/>
                <w:b/>
                <w:spacing w:val="-4"/>
                <w:w w:val="98"/>
                <w:sz w:val="21"/>
                <w:szCs w:val="21"/>
              </w:rPr>
              <w:t xml:space="preserve">ABSTRACT: </w:t>
            </w:r>
          </w:p>
          <w:p w:rsidR="00F9634B" w:rsidRDefault="003C3C44" w:rsidP="009B54A3">
            <w:pPr>
              <w:spacing w:after="0" w:line="240" w:lineRule="auto"/>
              <w:ind w:firstLine="284"/>
              <w:jc w:val="both"/>
              <w:rPr>
                <w:rFonts w:cs="Times New Roman"/>
                <w:b/>
                <w:spacing w:val="-4"/>
                <w:w w:val="98"/>
                <w:sz w:val="21"/>
                <w:szCs w:val="21"/>
              </w:rPr>
            </w:pPr>
            <w:r>
              <w:rPr>
                <w:rFonts w:cs="Times New Roman"/>
                <w:b/>
                <w:spacing w:val="-4"/>
                <w:w w:val="98"/>
                <w:sz w:val="21"/>
                <w:szCs w:val="21"/>
              </w:rPr>
              <w:t xml:space="preserve">Context: </w:t>
            </w:r>
            <w:r w:rsidR="00E36017" w:rsidRPr="00E36017">
              <w:rPr>
                <w:rFonts w:cs="Times New Roman"/>
                <w:b/>
                <w:spacing w:val="-4"/>
                <w:w w:val="98"/>
                <w:sz w:val="21"/>
                <w:szCs w:val="21"/>
              </w:rPr>
              <w:t>In the context of the strong development of the Fourth Industrial Revolution, artificial intelligence (AI) is playing an increasingly important role in education and training.</w:t>
            </w:r>
          </w:p>
          <w:p w:rsidR="00E36017" w:rsidRDefault="003C3C44" w:rsidP="009B54A3">
            <w:pPr>
              <w:spacing w:after="0" w:line="240" w:lineRule="auto"/>
              <w:ind w:firstLine="284"/>
              <w:jc w:val="both"/>
              <w:rPr>
                <w:rFonts w:cs="Times New Roman"/>
                <w:b/>
                <w:spacing w:val="-4"/>
                <w:w w:val="98"/>
                <w:sz w:val="21"/>
                <w:szCs w:val="21"/>
              </w:rPr>
            </w:pPr>
            <w:r>
              <w:rPr>
                <w:rFonts w:cs="Times New Roman"/>
                <w:b/>
                <w:spacing w:val="-4"/>
                <w:w w:val="98"/>
                <w:sz w:val="21"/>
                <w:szCs w:val="21"/>
              </w:rPr>
              <w:t xml:space="preserve">Result: </w:t>
            </w:r>
            <w:r w:rsidR="00E36017" w:rsidRPr="00E36017">
              <w:rPr>
                <w:rFonts w:cs="Times New Roman"/>
                <w:b/>
                <w:spacing w:val="-4"/>
                <w:w w:val="98"/>
                <w:sz w:val="21"/>
                <w:szCs w:val="21"/>
              </w:rPr>
              <w:t>Applying AI to Political Education – a specific subject with ideological and value orientation content – ​​opens up opportunities to innovate teaching methods to improve the quality of teaching Political E</w:t>
            </w:r>
            <w:r w:rsidR="00E36017">
              <w:rPr>
                <w:rFonts w:cs="Times New Roman"/>
                <w:b/>
                <w:spacing w:val="-4"/>
                <w:w w:val="98"/>
                <w:sz w:val="21"/>
                <w:szCs w:val="21"/>
              </w:rPr>
              <w:t>ducation at Ly Tu Trong College in</w:t>
            </w:r>
            <w:r w:rsidR="00E36017" w:rsidRPr="00E36017">
              <w:rPr>
                <w:rFonts w:cs="Times New Roman"/>
                <w:b/>
                <w:spacing w:val="-4"/>
                <w:w w:val="98"/>
                <w:sz w:val="21"/>
                <w:szCs w:val="21"/>
              </w:rPr>
              <w:t xml:space="preserve"> Ho Chi Minh City.</w:t>
            </w:r>
          </w:p>
          <w:p w:rsidR="00F9634B" w:rsidRDefault="003C3C44" w:rsidP="009B54A3">
            <w:pPr>
              <w:spacing w:after="0" w:line="240" w:lineRule="auto"/>
              <w:ind w:firstLine="284"/>
              <w:jc w:val="both"/>
              <w:rPr>
                <w:rFonts w:cs="Times New Roman"/>
                <w:b/>
                <w:spacing w:val="-4"/>
                <w:w w:val="98"/>
                <w:sz w:val="21"/>
                <w:szCs w:val="21"/>
              </w:rPr>
            </w:pPr>
            <w:r>
              <w:rPr>
                <w:rFonts w:cs="Times New Roman"/>
                <w:b/>
                <w:spacing w:val="-4"/>
                <w:w w:val="98"/>
                <w:sz w:val="21"/>
                <w:szCs w:val="21"/>
              </w:rPr>
              <w:t xml:space="preserve">Discussion: </w:t>
            </w:r>
            <w:r w:rsidR="00E36017" w:rsidRPr="00E36017">
              <w:rPr>
                <w:rFonts w:cs="Times New Roman"/>
                <w:b/>
                <w:spacing w:val="-4"/>
                <w:w w:val="98"/>
                <w:sz w:val="21"/>
                <w:szCs w:val="21"/>
              </w:rPr>
              <w:t>Analyze the role of AI, point out the advantages and difficulties in applying AI to teaching Political Education, assess the current situation and propose appropriate solutions.</w:t>
            </w:r>
          </w:p>
        </w:tc>
      </w:tr>
    </w:tbl>
    <w:p w:rsidR="00F9634B" w:rsidRDefault="00F9634B" w:rsidP="009B54A3">
      <w:pPr>
        <w:pStyle w:val="Heading1"/>
        <w:shd w:val="clear" w:color="auto" w:fill="FFFFFF"/>
        <w:tabs>
          <w:tab w:val="left" w:pos="284"/>
        </w:tabs>
        <w:spacing w:before="0" w:line="240" w:lineRule="auto"/>
        <w:ind w:firstLine="284"/>
        <w:jc w:val="both"/>
        <w:textAlignment w:val="baseline"/>
        <w:rPr>
          <w:rFonts w:ascii="Times New Roman" w:hAnsi="Times New Roman" w:cs="Times New Roman"/>
          <w:b/>
          <w:color w:val="auto"/>
          <w:sz w:val="21"/>
          <w:szCs w:val="21"/>
        </w:rPr>
      </w:pPr>
    </w:p>
    <w:p w:rsidR="009C548A" w:rsidRDefault="003C3C44" w:rsidP="009B54A3">
      <w:pPr>
        <w:pStyle w:val="ListParagraph"/>
        <w:numPr>
          <w:ilvl w:val="0"/>
          <w:numId w:val="1"/>
        </w:numPr>
        <w:tabs>
          <w:tab w:val="left" w:pos="0"/>
        </w:tabs>
        <w:spacing w:after="0" w:line="240" w:lineRule="auto"/>
        <w:ind w:left="0" w:firstLine="284"/>
        <w:jc w:val="both"/>
        <w:rPr>
          <w:rFonts w:cs="Times New Roman"/>
          <w:b/>
          <w:iCs/>
          <w:sz w:val="21"/>
          <w:szCs w:val="21"/>
        </w:rPr>
      </w:pPr>
      <w:bookmarkStart w:id="0" w:name="_GoBack"/>
      <w:r>
        <w:rPr>
          <w:rFonts w:cs="Times New Roman"/>
          <w:b/>
          <w:iCs/>
          <w:sz w:val="21"/>
          <w:szCs w:val="21"/>
        </w:rPr>
        <w:t>Mở đầu</w:t>
      </w:r>
    </w:p>
    <w:p w:rsidR="009C548A" w:rsidRPr="009C548A" w:rsidRDefault="009C548A" w:rsidP="009B54A3">
      <w:pPr>
        <w:pStyle w:val="ListParagraph"/>
        <w:tabs>
          <w:tab w:val="left" w:pos="0"/>
        </w:tabs>
        <w:spacing w:after="0" w:line="240" w:lineRule="auto"/>
        <w:ind w:left="0" w:firstLine="284"/>
        <w:jc w:val="both"/>
        <w:rPr>
          <w:rFonts w:cs="Times New Roman"/>
          <w:b/>
          <w:iCs/>
          <w:sz w:val="21"/>
          <w:szCs w:val="21"/>
        </w:rPr>
      </w:pPr>
      <w:r w:rsidRPr="009C548A">
        <w:rPr>
          <w:rFonts w:cs="Times New Roman"/>
          <w:bCs/>
          <w:sz w:val="21"/>
          <w:szCs w:val="21"/>
        </w:rPr>
        <w:t>Cuộc cách mạng công nghiệp 4.0 đã và đang tác động sâu rộng đến mọi lĩnh vực của đời sống xã hội, trong đó có giáo dục. Trí tuệ nhân tạo được xem là một trong những thành tựu nổi bật, với khả năng thay đổi cách dạy và học theo hướng thông minh, cá nhân hóa và linh hoạt hơn. Trong bối cảnh đó, môn Giáo dục chính trị – vốn được xem là nền tảng trong việc hình thành thế giới quan, nhân sinh quan và bồi dưỡng tư tưởng, đạo đức cho học sinh – sinh viên – cũng đứng trước yêu cầu đổi mới mạnh mẽ để đáp ứng đòi hỏi của thời đại. Việc ứng dụng AI vào giảng dạy môn Giáo dục chính trị không chỉ là xu thế mà còn là giải pháp quan trọng nhằm nâng cao tính hấp dẫn, tăng cường hiệu quả truyền đạt tư tưởng, lý luận chính trị đến người học và tăng khả năng tương tác trong lớp học đồng thời đáp ứng yêu cầu đổi mới căn bản, toàn diện giáo dục và đào tạo mà Nghị quyết số 29-NQ/TW, ngày 04/11/2013 của Ban Chấp hành Trung ương Đảng (khóa XI) đã đề ra.</w:t>
      </w:r>
    </w:p>
    <w:p w:rsidR="009C548A" w:rsidRDefault="009C548A" w:rsidP="009B54A3">
      <w:pPr>
        <w:pStyle w:val="Heading1"/>
        <w:keepNext w:val="0"/>
        <w:keepLines w:val="0"/>
        <w:shd w:val="clear" w:color="auto" w:fill="FFFFFF"/>
        <w:spacing w:before="0" w:line="240" w:lineRule="auto"/>
        <w:ind w:firstLine="284"/>
        <w:jc w:val="both"/>
        <w:textAlignment w:val="baseline"/>
        <w:rPr>
          <w:rFonts w:ascii="Times New Roman" w:eastAsiaTheme="minorHAnsi" w:hAnsi="Times New Roman" w:cs="Times New Roman"/>
          <w:bCs/>
          <w:color w:val="auto"/>
          <w:sz w:val="21"/>
          <w:szCs w:val="21"/>
        </w:rPr>
      </w:pPr>
      <w:r w:rsidRPr="009C548A">
        <w:rPr>
          <w:rFonts w:ascii="Times New Roman" w:eastAsiaTheme="minorHAnsi" w:hAnsi="Times New Roman" w:cs="Times New Roman"/>
          <w:bCs/>
          <w:color w:val="auto"/>
          <w:sz w:val="21"/>
          <w:szCs w:val="21"/>
        </w:rPr>
        <w:t>Bài viết này, tác giả phân tích vai trò của AI trong giáo dục nói chung và trong dạy học môn Giáo dục chính trị</w:t>
      </w:r>
      <w:r w:rsidR="007D1104">
        <w:rPr>
          <w:rFonts w:ascii="Times New Roman" w:eastAsiaTheme="minorHAnsi" w:hAnsi="Times New Roman" w:cs="Times New Roman"/>
          <w:bCs/>
          <w:color w:val="auto"/>
          <w:sz w:val="21"/>
          <w:szCs w:val="21"/>
        </w:rPr>
        <w:t xml:space="preserve"> nói riêng,</w:t>
      </w:r>
      <w:r w:rsidRPr="009C548A">
        <w:rPr>
          <w:rFonts w:ascii="Times New Roman" w:eastAsiaTheme="minorHAnsi" w:hAnsi="Times New Roman" w:cs="Times New Roman"/>
          <w:bCs/>
          <w:color w:val="auto"/>
          <w:sz w:val="21"/>
          <w:szCs w:val="21"/>
        </w:rPr>
        <w:t xml:space="preserve"> đánh giá thực trạng ứng dụ</w:t>
      </w:r>
      <w:r w:rsidR="007D1104">
        <w:rPr>
          <w:rFonts w:ascii="Times New Roman" w:eastAsiaTheme="minorHAnsi" w:hAnsi="Times New Roman" w:cs="Times New Roman"/>
          <w:bCs/>
          <w:color w:val="auto"/>
          <w:sz w:val="21"/>
          <w:szCs w:val="21"/>
        </w:rPr>
        <w:t>ng,</w:t>
      </w:r>
      <w:r w:rsidRPr="009C548A">
        <w:rPr>
          <w:rFonts w:ascii="Times New Roman" w:eastAsiaTheme="minorHAnsi" w:hAnsi="Times New Roman" w:cs="Times New Roman"/>
          <w:bCs/>
          <w:color w:val="auto"/>
          <w:sz w:val="21"/>
          <w:szCs w:val="21"/>
        </w:rPr>
        <w:t xml:space="preserve"> nhận diệ</w:t>
      </w:r>
      <w:r w:rsidR="007D1104">
        <w:rPr>
          <w:rFonts w:ascii="Times New Roman" w:eastAsiaTheme="minorHAnsi" w:hAnsi="Times New Roman" w:cs="Times New Roman"/>
          <w:bCs/>
          <w:color w:val="auto"/>
          <w:sz w:val="21"/>
          <w:szCs w:val="21"/>
        </w:rPr>
        <w:t xml:space="preserve">n các thuận lợi và khó khăn </w:t>
      </w:r>
      <w:r w:rsidRPr="009C548A">
        <w:rPr>
          <w:rFonts w:ascii="Times New Roman" w:eastAsiaTheme="minorHAnsi" w:hAnsi="Times New Roman" w:cs="Times New Roman"/>
          <w:bCs/>
          <w:color w:val="auto"/>
          <w:sz w:val="21"/>
          <w:szCs w:val="21"/>
        </w:rPr>
        <w:t>đồng thời đề xuất một số giải pháp nhằm nâng cao hiệu quả tích hợp công nghệ AI vào công tác giảng dạy lý luận chính trị trong bối cảnh hiện nay.</w:t>
      </w:r>
    </w:p>
    <w:p w:rsidR="00F9634B" w:rsidRDefault="003C3C44" w:rsidP="009B54A3">
      <w:pPr>
        <w:pStyle w:val="Heading1"/>
        <w:keepNext w:val="0"/>
        <w:keepLines w:val="0"/>
        <w:shd w:val="clear" w:color="auto" w:fill="FFFFFF"/>
        <w:spacing w:before="0" w:line="240" w:lineRule="auto"/>
        <w:ind w:firstLine="284"/>
        <w:jc w:val="both"/>
        <w:textAlignment w:val="baseline"/>
        <w:rPr>
          <w:rFonts w:ascii="Times New Roman" w:hAnsi="Times New Roman" w:cs="Times New Roman"/>
          <w:b/>
          <w:bCs/>
          <w:color w:val="auto"/>
          <w:sz w:val="21"/>
          <w:szCs w:val="21"/>
        </w:rPr>
      </w:pPr>
      <w:r>
        <w:rPr>
          <w:rFonts w:ascii="Times New Roman" w:hAnsi="Times New Roman" w:cs="Times New Roman"/>
          <w:b/>
          <w:color w:val="auto"/>
          <w:sz w:val="21"/>
          <w:szCs w:val="21"/>
        </w:rPr>
        <w:t>2. Kết quả nghiên cứu</w:t>
      </w:r>
    </w:p>
    <w:p w:rsidR="009C548A" w:rsidRPr="009C548A" w:rsidRDefault="009C548A" w:rsidP="009B54A3">
      <w:pPr>
        <w:tabs>
          <w:tab w:val="left" w:pos="0"/>
        </w:tabs>
        <w:spacing w:after="0" w:line="240" w:lineRule="auto"/>
        <w:ind w:firstLine="284"/>
        <w:jc w:val="both"/>
        <w:rPr>
          <w:rFonts w:cs="Times New Roman"/>
          <w:b/>
          <w:bCs/>
          <w:i/>
          <w:sz w:val="21"/>
          <w:szCs w:val="21"/>
          <w:shd w:val="clear" w:color="auto" w:fill="FFFFFF"/>
        </w:rPr>
      </w:pPr>
      <w:r w:rsidRPr="009C548A">
        <w:rPr>
          <w:rFonts w:cs="Times New Roman"/>
          <w:b/>
          <w:bCs/>
          <w:i/>
          <w:sz w:val="21"/>
          <w:szCs w:val="21"/>
          <w:shd w:val="clear" w:color="auto" w:fill="FFFFFF"/>
        </w:rPr>
        <w:t>2.1. AI và vai trò của AI trong dạy học</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lastRenderedPageBreak/>
        <w:t>Trí tuệ nhân tạo (TTNT) (tiếng Anh: Artificial intelligence, viết tắt: AI) là khả năng của các hệ thống máy tính thực hiện các nhiệm vụ liên quan đến trí thông minh của con người, như học tập, suy luận, giải quyết vấn đề, nhận thức và đưa ra quyết định. Đây là một lĩnh vực nghiên cứu thuộc khoa học máy tính, tập trung phát triển và nghiên cứu các phương pháp cùng phần mềm giúp máy móc có khả năng nhận thức môi trường xung quanh, sử dụng học tập và trí tuệ để thực hiện hành động nhằm tối đa hóa khả năng đạt được các mục tiêu đã định</w:t>
      </w:r>
      <w:r w:rsidR="00591C8B">
        <w:rPr>
          <w:rStyle w:val="FootnoteReference"/>
          <w:rFonts w:cs="Times New Roman"/>
          <w:bCs/>
          <w:sz w:val="21"/>
          <w:szCs w:val="21"/>
          <w:shd w:val="clear" w:color="auto" w:fill="FFFFFF"/>
        </w:rPr>
        <w:footnoteReference w:id="1"/>
      </w:r>
      <w:r w:rsidRPr="009C548A">
        <w:rPr>
          <w:rFonts w:cs="Times New Roman"/>
          <w:bCs/>
          <w:sz w:val="21"/>
          <w:szCs w:val="21"/>
          <w:shd w:val="clear" w:color="auto" w:fill="FFFFFF"/>
        </w:rPr>
        <w:t xml:space="preserve"> .</w:t>
      </w:r>
    </w:p>
    <w:p w:rsidR="009C548A" w:rsidRPr="009C548A" w:rsidRDefault="00CC4354" w:rsidP="009B54A3">
      <w:pPr>
        <w:tabs>
          <w:tab w:val="left" w:pos="0"/>
        </w:tabs>
        <w:spacing w:after="0" w:line="240" w:lineRule="auto"/>
        <w:ind w:firstLine="284"/>
        <w:jc w:val="both"/>
        <w:rPr>
          <w:rFonts w:cs="Times New Roman"/>
          <w:bCs/>
          <w:sz w:val="21"/>
          <w:szCs w:val="21"/>
          <w:shd w:val="clear" w:color="auto" w:fill="FFFFFF"/>
        </w:rPr>
      </w:pPr>
      <w:r w:rsidRPr="00CC4354">
        <w:rPr>
          <w:rFonts w:cs="Times New Roman"/>
          <w:bCs/>
          <w:sz w:val="21"/>
          <w:szCs w:val="21"/>
          <w:shd w:val="clear" w:color="auto" w:fill="FFFFFF"/>
        </w:rPr>
        <w:t>Theo các chuyên gia về trí tuệ nhân tạo</w:t>
      </w:r>
      <w:r>
        <w:rPr>
          <w:rFonts w:cs="Times New Roman"/>
          <w:bCs/>
          <w:sz w:val="21"/>
          <w:szCs w:val="21"/>
          <w:shd w:val="clear" w:color="auto" w:fill="FFFFFF"/>
        </w:rPr>
        <w:t>,</w:t>
      </w:r>
      <w:r w:rsidRPr="00CC4354">
        <w:rPr>
          <w:rFonts w:cs="Times New Roman"/>
          <w:bCs/>
          <w:sz w:val="21"/>
          <w:szCs w:val="21"/>
          <w:shd w:val="clear" w:color="auto" w:fill="FFFFFF"/>
        </w:rPr>
        <w:t xml:space="preserve"> AI có </w:t>
      </w:r>
      <w:r w:rsidR="009C548A" w:rsidRPr="009C548A">
        <w:rPr>
          <w:rFonts w:cs="Times New Roman"/>
          <w:bCs/>
          <w:sz w:val="21"/>
          <w:szCs w:val="21"/>
          <w:shd w:val="clear" w:color="auto" w:fill="FFFFFF"/>
        </w:rPr>
        <w:t>8 đặc tính cơ bản sau: (1) tính sáng tạo, (2) tính không thể dự đoán trước, (3) tính độc lập, tự chủ trong hoạt động, không có sự can thiệp của con người; (4) tính hợp lý; (5) khả năng tự học tập và không ngừng cải tiến, phát triển thông qua sự tương tác với môi trường; (6) khả năng thu thập dữ liệu và truyền đạt, (7) tính hiệu quả, chính xác; (8) khả năng tự do sử dụng các phương án thay thế</w:t>
      </w:r>
      <w:r w:rsidR="00B10D3C">
        <w:rPr>
          <w:rStyle w:val="FootnoteReference"/>
          <w:rFonts w:cs="Times New Roman"/>
          <w:bCs/>
          <w:sz w:val="21"/>
          <w:szCs w:val="21"/>
          <w:shd w:val="clear" w:color="auto" w:fill="FFFFFF"/>
        </w:rPr>
        <w:footnoteReference w:id="2"/>
      </w:r>
      <w:r w:rsidR="009C548A" w:rsidRPr="009C548A">
        <w:rPr>
          <w:rFonts w:cs="Times New Roman"/>
          <w:bCs/>
          <w:sz w:val="21"/>
          <w:szCs w:val="21"/>
          <w:shd w:val="clear" w:color="auto" w:fill="FFFFFF"/>
        </w:rPr>
        <w:t>.</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Tóm lại, trí tuệ nhân tạo là "sự tư duy" của máy móc – trong đó các thiết bị được lập trình để mô phỏng quá trình suy nghĩ tự nhiên của con người nhằm giải quyết vấn đề ở nhiều cấp độ khác nhau, từ đơn giản đến phức tạp. Cụ thể, AI là thành quả do con người thiết kế, giúp máy móc có thể học tập, suy luận, giao tiếp bằng ngôn ngữ, tự thích nghi với hoàn cảnh, và dần hoàn thiện khả năng của mình – tương tự như trí thông minh của con người.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Vai trò của AI trong dạy học:</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xml:space="preserve">Trong kỷ nguyên số, trí tuệ nhân tạo (AI) đang trở thành động lực trung tâm tái định hình toàn diện lĩnh vực giáo dục. Không chỉ là một công cụ hỗ trợ, AI góp phần đổi mới sâu sắc phương pháp giảng dạy, cách học và đánh giá kết quả học tập. Với khả năng phân tích dữ liệu, học hỏi liên tục và cá nhân hóa trải nghiệm học tập, AI mở ra cơ hội nâng cao chất lượng giáo dục trên mọi cấp học. Trong bối cảnh chuyển dịch mạnh mẽ sang mô hình giáo dục số hóa và cá nhân hóa, AI chính là nền tảng công nghệ cốt lõi thúc đẩy đổi mới và phát triển bền vững. Hiện nay, các ứng dụng AI trong lĩnh vực giáo dục đang ngày càng trở nên đa dạng hơn như: </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Cá nhân hóa quá trình học tập: AI phân tích dữ liệu học tập của từng người học để đưa ra các lộ trình phù hợp về thời gian, tốc độ và hình thức học tập. Các hệ thống học tập thông minh (Intelligent Tutoring Systems – ITS) có thể gợi ý bài học bổ trợ, nhắc nhở ôn tập những kiến thức chưa vững, tăng hiệu quả học tập.</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Tự động hóa quá trình đánh giá: AI hỗ trợ chấm điểm trắc nghiệm, bài tập ngắn, thậm chí cả bài luận qua xử lý ngôn ngữ tự nhiên. Phân tích hành vi học (learning analytics) giúp nhà trường và giáo viên đánh giá chính xác năng lực, điểm mạnh, điểm yếu của từng sinh viên, từ đó điều chỉnh chiến lược dạy học kịp thời.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Hỗ trợ giảng dạy đa phương tiện, trực quan hóa kiến thức: AI có thể giúp tạo sơ đồ tư duy, bản đồ khái niệm, biểu đồ thống kê, mô phỏng trực quan… hỗ trợ học sinh nắm bắt thông tin nhanh chóng, đặc biệt với các môn học trừu tượng như tư tưởng chính trị, luật pháp, đạo đức. Một số công cụ AI có khả năng tổng hợp nội dung từ nhiều nguồn và biến chúng thành các bài giảng ngắn gọn, dễ hiểu dưới dạng video hoặc bản trình chiếu.</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Tăng tính tương tác và động lực học tập: AI giúp thiết kế trò chơi hóa bài học (gamification), tạo nên trải nghiệm học tập thú vị hơn, kích thích hứng thú học. Trợ lý ảo có thể tương tác trực tiếp với sinh viên, giải đáp câu hỏi tức thời, gợi ý nội dung tiếp theo dựa trên kết quả học tập.</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Hỗ trợ giảng viên trong công tác chuyên môn: AI hỗ trợ phân tích kết quả học tập, lên kế hoạch giảng dạy tự động, cảnh báo nguy cơ bỏ học hoặc giảm sút học lực. AI giúp tiết kiệm thời gian soạn bài, tìm tài liệu, từ đó giảng viên có thể tập trung hơn vào vai trò cố vấn, truyền cảm hứng và định hướng giá trị cho người học.</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Định hình mô hình học tập linh hoạt, học mọi lúc – mọi nơi: Nhờ AI, học sinh – sinh viên có thể học tập không giới hạn thời gian, không gian thông qua các nền tảng học tập thông minh, được hỗ trợ bởi trợ lý học tập ảo. Đặc biệt trong giai đoạn hậu Covid-19, vai trò của AI giúp chuyển đổi từ học tập truyền thống sang học tập kết hợp (blended learning) hoặc học trực tuyến toàn phần (online learning) một cách hiệu quả.</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lastRenderedPageBreak/>
        <w:t>Như vậy, sự phát triển của AI đã góp phần nâng cao chất lượng giáo dục và tạo ra môi trường học tập linh hoạt, phù hợp với nhu cầu của từng học sinh. Đồng thời, trở thành công cụ hỗ trợ đắc lực trong quá trình giảng dạy của các thầy cô. AI giúp thay đổi vai trò người dạy – từ người truyền đạt kiến thức sang người hướng dẫn, hỗ trợ phát triển năng lực tư duy, phản biện, sáng tạo cho người học.</w:t>
      </w:r>
    </w:p>
    <w:p w:rsidR="009C548A" w:rsidRPr="009C548A" w:rsidRDefault="009C548A" w:rsidP="009B54A3">
      <w:pPr>
        <w:tabs>
          <w:tab w:val="left" w:pos="0"/>
        </w:tabs>
        <w:spacing w:after="0" w:line="240" w:lineRule="auto"/>
        <w:ind w:firstLine="284"/>
        <w:jc w:val="both"/>
        <w:rPr>
          <w:rFonts w:cs="Times New Roman"/>
          <w:b/>
          <w:bCs/>
          <w:i/>
          <w:sz w:val="21"/>
          <w:szCs w:val="21"/>
          <w:shd w:val="clear" w:color="auto" w:fill="FFFFFF"/>
        </w:rPr>
      </w:pPr>
      <w:r w:rsidRPr="009C548A">
        <w:rPr>
          <w:rFonts w:cs="Times New Roman"/>
          <w:b/>
          <w:bCs/>
          <w:i/>
          <w:sz w:val="21"/>
          <w:szCs w:val="21"/>
          <w:shd w:val="clear" w:color="auto" w:fill="FFFFFF"/>
        </w:rPr>
        <w:t>2.2. Những thuận lợi và khó khăn trong ứng dụng AI vào dạy học môn Giáo dục chính trị tại trường Cao đẳng Lý Tự Trọng Thành phố Hồ Chí Minh.</w:t>
      </w:r>
    </w:p>
    <w:p w:rsidR="009C548A" w:rsidRPr="009C548A" w:rsidRDefault="009C548A" w:rsidP="009B54A3">
      <w:pPr>
        <w:tabs>
          <w:tab w:val="left" w:pos="0"/>
        </w:tabs>
        <w:spacing w:after="0" w:line="240" w:lineRule="auto"/>
        <w:ind w:firstLine="284"/>
        <w:jc w:val="both"/>
        <w:rPr>
          <w:rFonts w:cs="Times New Roman"/>
          <w:bCs/>
          <w:i/>
          <w:sz w:val="21"/>
          <w:szCs w:val="21"/>
          <w:shd w:val="clear" w:color="auto" w:fill="FFFFFF"/>
        </w:rPr>
      </w:pPr>
      <w:r w:rsidRPr="009C548A">
        <w:rPr>
          <w:rFonts w:cs="Times New Roman"/>
          <w:bCs/>
          <w:i/>
          <w:sz w:val="21"/>
          <w:szCs w:val="21"/>
          <w:shd w:val="clear" w:color="auto" w:fill="FFFFFF"/>
        </w:rPr>
        <w:t>Thuận lợi: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Việc ứng dụng trí tuệ nhân tạo (AI) vào giảng dạy môn Giáo dục chính trị mang lại nhiều lợi ích thiết thực, giúp nâng cao chất lượng dạy và học, đổi mới phương pháp tiếp cận, đồng thời tăng tính thực tiễn, tính cá nhân hóa và khả năng ứng dụng kiến thức. Cụ thể:</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là, nâng cao hiệu quả truyền đạt nội dung chính trị – tư tưởng:</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trong những đặc thù lớn nhất của môn Giáo dục chính trị là nội dung kiến thức khô khan, trừu tượng và nhiều thuật ngữ lý luận, AI có thể hỗ trợ giảng viên minh họa những nội dung trừu tượng như các khái niệm, phạm trù chính trị, xã hội, đạo đức, tư tưởng thông qua hình ảnh, video, sơ đồ tư duy, giúp sinh viên dễ hình dung và tiếp cận vấn đề một cách trực quan. Hệ thống AI có thể thiết kế các mô hình giả lập tình huống như mô phỏng tình huống đạo đức, chính trị, xã hội bằng hoạt hình hoặc ứng dụng thực tế ảo, từ đó làm cho môn học trở nên sinh động, trực quan hơn, giúp người học hiểu rõ bản chất vấn đề và phát triển tư duy phản biện. Kết hợp các nền tảng AI tạo nội dung (như Canva AI, ChatGPT, Pictory) để xây dựng bài giảng hấp dẫn, dễ tiếp cận hơn với sinh viên Gen Z.</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Hai là, cá nhân hóa quá trình học tập:</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Mỗi sinh viên có thể có phong cách học tập khác nhau. AI giúp phân tích hành vi học tập của từng sinh viên thông qua lịch sử truy cập, tần suất làm bài, kết quả kiểm tra… Từ đó AI cho phép tùy chỉnh tốc độ, dạng nội dung, cách kiểm tra phù hợp từng cá nhân, góp phần làm giảm khoảng cách trình độ trong lớp. Đồng thời, gợi ý cho sinh viên tài liệu học phù hợp, khắc phục điểm yếu và phát huy điểm mạnh. Hỗ trợ sinh viên ôn luyện những nội dung chưa vững hoặc luyện tập lại các chủ đề khó. Đây là bước tiến quan trọng trong việc chuyển từ dạy học đại trà sang tiếp cận lấy người học làm trung tâm.</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Ba là, tăng khả năng tương tác và chủ động học tập:</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Để học tốt môn Giáo dục chính trị, yêu cầu đối với sinh viên là cần tích cực tham gia thảo luận, phản biện và có khả năng liên hệ thực tiễn – thì việc ứng dụng trí tuệ nhân tạo (AI) có thể mang lại nhiều đột phá trong việc phát triển kỹ năng này. AI cho phép tạo ra môi trường học tập linh hoạt, giúp sinh viên có thể tương tác trực tiếp với các hệ thống chatbot học tập, trợ lý học tập ảo để đặt câu hỏi, giải đáp thắc mắc về nội dung bài học, tham gia vào các diễn đàn thảo luận tự động, nơi AI hỗ trợ tổ chức, tóm tắt và phản hồi. Nhờ đó, sinh viên không còn phụ thuộc hoàn toàn vào giảng viên và thời gian trên lớp, mà có thể học tập chủ động và liên tục.</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Bốn là, giảm tải công việc cho giảng viên:</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Ứng dụng AI trong dạy học môn Giáo dục chính trị giúp cho giảng viên dễ dàng, nhanh chóng trong thiết kế bài giảng tích hợp đa phương tiện, cập nhật tình huống thời sự, đạo đức – xã hội thực tế để liên hệ bài học, tạo ra bộ câu hỏi trắc nghiệm, tình huống mô phỏng phù hợp với từng chuyên đề, tự động chấm điểm trắc nghiệm, tổng hợp điểm số, giúp giảng viên có nhiều thời gian hơn để nghiên cứu chuyên môn và hỗ trợ sâu cho những học sinh yếu. Đồng thời AI cũng giúp giảng viên phân tích kết quả học tập của từng sinh viên để điều chỉnh phương pháp dạy phù hợp hơn với nhu cầu sinh viên. AI trở thành một “trợ giảng thông minh” giúp giảng viên tiết kiệm thời gian, tăng tính sáng tạo và hiệu quả trong giảng dạy.</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Năm là, tăng tính hấp dẫn và gắn kết bài học với thực tiễn xã hội và nghề nghiệp:</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Với sự hỗ trợ của AI, Giáo dục chính trị không còn là môn học khô khan, khó hiểu mà trở nên sinh động hơn. Việc sử dụng nội dung số, video ngắn dạng TikTok học thuật, gameshow chính trị... giúp tăng độ thu hút đối với sinh viên thế hệ Gen Z.  AI có khả năng thu thập và cập nhật dữ liệu thời sự, chính trị, hành vi xã hội, các số liệu thực tế... giúp giảng viên dễ dàng kết nối lý luận chính trị với các sự kiện thực tiễn như chuyển đổi số, đạo đức nghề nghiệp, pháp luật lao động, văn hóa công sở,...gợi mở các tình huống thực tế trong nghề nghiệp để sinh viên vận dụng chủ nghĩa Mác- Lênin, tư tưởng Hồ Chí Minh, đạo đức cách mạng, đường lối của Đảng, chính sách, pháp luật của Nhà nước vào giải quyết. Điều này giúp môn học không còn xa rời thực tế mà trở nên “sống động”, gần gũi với cuộc sống và công việc tương lai của sinh viên.</w:t>
      </w:r>
    </w:p>
    <w:p w:rsidR="009C548A" w:rsidRPr="009C548A" w:rsidRDefault="009C548A" w:rsidP="009B54A3">
      <w:pPr>
        <w:tabs>
          <w:tab w:val="left" w:pos="0"/>
        </w:tabs>
        <w:spacing w:after="0" w:line="240" w:lineRule="auto"/>
        <w:ind w:firstLine="284"/>
        <w:jc w:val="both"/>
        <w:rPr>
          <w:rFonts w:cs="Times New Roman"/>
          <w:bCs/>
          <w:i/>
          <w:sz w:val="21"/>
          <w:szCs w:val="21"/>
          <w:shd w:val="clear" w:color="auto" w:fill="FFFFFF"/>
        </w:rPr>
      </w:pPr>
      <w:r w:rsidRPr="009C548A">
        <w:rPr>
          <w:rFonts w:cs="Times New Roman"/>
          <w:bCs/>
          <w:i/>
          <w:sz w:val="21"/>
          <w:szCs w:val="21"/>
          <w:shd w:val="clear" w:color="auto" w:fill="FFFFFF"/>
        </w:rPr>
        <w:t>Khó khăn:</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lastRenderedPageBreak/>
        <w:t>Ứng dụng trí tuệ nhân tạo (AI) trong dạy học môn Giáo dục chính trị đã mở ra nhiều cơ hội và mang lại những thuận lợi đáng kể, giúp nâng cao hiệu quả giảng dạy và học tập. Tuy nhiên, bên cạnh những lợi ích đó, việc ứng dụng AI vào quá trình giảng dạy cũng đối mặt với không ít khó khăn và thách thức, từ việc đảm bảo chất lượng nội dung học liệu đến sự thích ứng của giảng viên và sinh viên với công nghệ mới. Cụ thể:</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là, thách thức trong kiểm soát nội dung mang tính định hướng tư tưởng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Môn Giáo dục chính trị là một môn học có vai trò quan trọng trong việc định hướng tư tưởng chính trị, hình thành và phát triển thế giới quan, nhân sinh quan khoa học và cách mạng cho người học. Môn học này giúp sinh viên hiểu rõ về các nguyên lý chính trị, pháp lý, đồng thời bồi dưỡng những phẩm chất đạo đức, tư tưởng cách mạng, góp phần xây dựng những công dân có trách nhiệm với xã hội và đất nước. Tuy nhiên, việc ứng dụng AI vào môn học hiện nay vẫn còn hạn chế trong việc phân biệt đúng – sai về mặt tư tưởng chính trị. Nếu không được kiểm duyệt kỹ lưỡng, nội dung từ AI có thể vô tình lan truyền thông tin sai lệch, trái định hướng tư tưởng. Do vậy, việc giao cho AI hỗ trợ cần xây dựng bộ lọc nội dung riêng, phù hợp với đặc thù của môn Giáo dục chính trị và định hướng của Đảng, tránh để các thuật toán học máy “sai đường”.</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Hai là, khả năng tiếp cận công nghệ chưa đồng đều:</w:t>
      </w:r>
    </w:p>
    <w:p w:rsidR="009C548A" w:rsidRPr="009C548A" w:rsidRDefault="00EA6147" w:rsidP="009B54A3">
      <w:pPr>
        <w:tabs>
          <w:tab w:val="left" w:pos="0"/>
        </w:tabs>
        <w:spacing w:after="0" w:line="240" w:lineRule="auto"/>
        <w:ind w:firstLine="284"/>
        <w:jc w:val="both"/>
        <w:rPr>
          <w:rFonts w:cs="Times New Roman"/>
          <w:bCs/>
          <w:sz w:val="21"/>
          <w:szCs w:val="21"/>
          <w:shd w:val="clear" w:color="auto" w:fill="FFFFFF"/>
        </w:rPr>
      </w:pPr>
      <w:r>
        <w:rPr>
          <w:rFonts w:cs="Times New Roman"/>
          <w:bCs/>
          <w:sz w:val="21"/>
          <w:szCs w:val="21"/>
          <w:shd w:val="clear" w:color="auto" w:fill="FFFFFF"/>
        </w:rPr>
        <w:t>S</w:t>
      </w:r>
      <w:r w:rsidRPr="00EA6147">
        <w:rPr>
          <w:rFonts w:cs="Times New Roman"/>
          <w:bCs/>
          <w:sz w:val="21"/>
          <w:szCs w:val="21"/>
          <w:shd w:val="clear" w:color="auto" w:fill="FFFFFF"/>
        </w:rPr>
        <w:t>ự không đồng đều trong khả năng tiếp cận công nghệ chính là một thách thức lớn khi ứng dụng AI vào dạy học môn Giáo dục chính trị</w:t>
      </w:r>
      <w:r w:rsidR="009C548A" w:rsidRPr="009C548A">
        <w:rPr>
          <w:rFonts w:cs="Times New Roman"/>
          <w:bCs/>
          <w:sz w:val="21"/>
          <w:szCs w:val="21"/>
          <w:shd w:val="clear" w:color="auto" w:fill="FFFFFF"/>
        </w:rPr>
        <w:t>. Điều này xuất phát từ nhiều yếu tố khác nhau, bao gồm:</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Hạ tầng công nghệ không đồng nhất, thiếu các thiết bị hỗ trợ dạy học như máy tính, máy chiếu, hệ thống đường truyền internet hoặc các phần mềm học tập chuyên dụng, khiến việc triển khai AI gặp khó khăn. Sinh viên và giảng viên không phải ai cũng có thể truy cập vào các nền tảng học trực tuyến hoặc sử dụng các công cụ AI để học và giảng dạy hiệu quả.</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Khả năng sử dụng công nghệ của giảng viên và sinh viên: Mặc dù AI có thể mang lại những lợi ích lớn trong việc nâng cao chất lượng giảng dạy, nhưng không phải giảng viên nào cũng có đủ kỹ năng công nghệ để sử dụng và khai thác AI một cách hiệu quả. Tương tự, một bộ phận sinh viên thiếu sự quen thuộc với các công cụ học tập số hoặc không có đủ thiết bị như điện thoại thông minh, máy tính để tham gia vào các hoạt động học tập hỗ trợ AI.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Ba là, một số giảng viên chưa sẵn sàng chuyển đổi số:</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số giảng viên, đặc biệt là các giảng viên lớn tuổi vẫn duy trì thói quen giảng dạy theo phương pháp truyền thống và có sự dè dặt khi tiếp cận các phương pháp giảng dạy hiện đại. Việc này xuất phát từ tâm lý ngại thay đổi, thiếu sự tự tin khi sử dụng các công cụ công nghệ như phần mềm hỗ trợ giảng dạy hay các ứng dụng AI. Ngoài ra, một phần giảng viên chưa được đào tạo đầy đủ về kỹ năng số, khiến họ gặp khó khăn trong việc làm quen và áp dụng công nghệ mới vào giảng dạy. Sự kết hợp giữa các yếu tố này đã tạo thành một rào cản lớn đối với việc ứng dụng AI trong giảng dạy môn Giáo dục chính trị, và cần phải có các biện pháp giải tỏa tâm lý e ngại, đồng thời đào tạo và nâng cao kỹ năng số cho đội ngũ giảng viên để họ có thể chủ động và hiệu quả trong việc ứng dụng công nghệ mới.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Bốn là, thiếu nguồn học liệu chuẩn hóa phục vụ AI: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Việc thiếu nguồn học liệu chuẩn hóa cho môn Giáo dục chính trị phục vụ AI là một vấn đề lớn. Xây dựng một kho học liệu số chất lượng cao, mang tính chính thống về chính trị và tư tưởng, là một quá trình đòi hỏi thời gian và sự phối hợp chặt chẽ giữa các nhà giáo dục, chuyên gia công nghệ và các nhà quản lý. Hiện nay, hầu hết các tài nguyên AI hiện có đều mang tính phổ quát, chưa có nhiều công cụ hoặc hệ thống học liệu được thiết kế riêng biệt để phục vụ cho lĩnh vực Giáo dục chính trị, điều này tạo ra một khoảng trống lớn trong việc áp dụng AI vào giảng dạy môn học này.</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Năm là, chi phí đầu tư ban đầu cao:</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Chi phí đầu tư ban đầu cho việc ứng dụng AI trong dạy học môn Giáo dục chính trị là một khó khăn lớn. Để áp dụng AI hiệu quả, nhà trường cần phải đầu tư vào phần cứng mạnh mẽ, như máy chủ, thiết bị tính toán với hiệu suất cao, và các hệ thống lưu trữ dữ liệu đủ lớn để xử lý khối lượng thông tin lớn. Bên cạnh phần cứng, việc sử dụng phần mềm bản quyền cũng là một yếu tố quan trọng. Các công cụ và phần mềm AI chuyên dụng thường có giá thành cao và yêu cầu giấy phép sử dụng chính thức. Thêm vào đó, việc triển khai và duy trì hệ thống AI yêu cầu có đội ngũ kỹ thuật hỗ trợ chuyên môn cao. Các chuyên gia công nghệ cần được đào tạo và duy trì để đảm bảo rằng hệ thống AI hoạt động hiệu quả và không gặp phải sự cố trong quá trình giảng dạy. Đội ngũ kỹ thuật này cần phải liên tục cập nhật kiến thức về công nghệ mới và xử lý các vấn đề kỹ thuật phát sinh, điều này cũng làm tăng thêm chi phí vận hành.</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lastRenderedPageBreak/>
        <w:t>Như vậy, bên cạnh những thuận lợi mà AI mang lại trong việc dạy học môn Giáo dục chính trị, vẫn tồn tại không ít khó khăn, thách thức. Chính vì vậy, cần có cái nhìn toàn diện, khách quan về những thuận lợi và khó khăn trong quá trình ứng dụng AI vào giảng dạy môn Giáo dục chính trị, từ đó đề xuất các giải pháp phù hợp và khả thi.</w:t>
      </w:r>
    </w:p>
    <w:p w:rsidR="009C548A" w:rsidRPr="009C548A" w:rsidRDefault="009C548A" w:rsidP="009B54A3">
      <w:pPr>
        <w:tabs>
          <w:tab w:val="left" w:pos="0"/>
        </w:tabs>
        <w:spacing w:after="0" w:line="240" w:lineRule="auto"/>
        <w:ind w:firstLine="284"/>
        <w:jc w:val="both"/>
        <w:rPr>
          <w:rFonts w:cs="Times New Roman"/>
          <w:b/>
          <w:bCs/>
          <w:i/>
          <w:sz w:val="21"/>
          <w:szCs w:val="21"/>
          <w:shd w:val="clear" w:color="auto" w:fill="FFFFFF"/>
        </w:rPr>
      </w:pPr>
      <w:r w:rsidRPr="009C548A">
        <w:rPr>
          <w:rFonts w:cs="Times New Roman"/>
          <w:b/>
          <w:bCs/>
          <w:i/>
          <w:sz w:val="21"/>
          <w:szCs w:val="21"/>
          <w:shd w:val="clear" w:color="auto" w:fill="FFFFFF"/>
        </w:rPr>
        <w:t>2.3. Thực trạng dạy học môn Giáo dục chính trị tại trường Cao đẳng Lý Tự Trọng Thành phố Hồ Chí Minh</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Trường Cao đẳng Lý Tự Trọng TP. Hồ Chí Minh luôn chú trọng việc ứng dụng công nghệ số, đặc biệt là trí tuệ nhân tạo (AI) trong giảng dạy, đặc biệt là môn Giáo dục chính trị. Nhà trường đã triển khai kế hoạch chuyển đổi số mạnh mẽ, bao gồm việc nâng cấp hạ tầng công nghệ số, cải tiến cổng thông tin điện tử, xây dựng thư viện số và điện tử, cũng như triển khai trung tâm điều hành thông minh. Cùng với đó, hệ thống đường truyền internet được nâng cấp, và các phần mềm như Zoom, Google Meet, Microsoft Teams được mua bản quyền để phục vụ giảng dạy. Nhà trường cũng sử dụng phần mềm quản lý học tập PMT-EMS Education, tạo tài khoản Gmail đồng bộ cho giảng viên và sinh viên, tổ chức các lớp tập huấn về chuyển đổi số cho đội ngũ giảng viên và sinh viên. Các hệ thống quản lý nội bộ như Egov, One Uni, chữ ký số, cùng với hệ thống camera an ninh và máy chiếu tại các phòng học đã góp phần quan trọng vào việc cải thiện chất lượng đào tạo và chuyển đổi số.</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Khoa Lý luận chính trị đã bắt đầu xây dựng kho học liệu số phục vụ giảng dạy, bao gồm các chương trình, giáo trình, tài liệu học tập và bài giảng điện tử, với tổng cộng 117 bài giảng cho hệ cao đẳng, 78 bài giảng cho hệ liên thông và 65 bài giảng cho hệ trung cấp. Đồng thời, khoa cũng phát triển một hệ thống câu hỏi trắc nghiệm gồm 500 câu cho hệ trung cấp và 850 câu cho hệ cao đẳng. Trong học kỳ 1 năm học 2024-2025, khoa đã triển khai giảng dạy trực tuyến hoàn toàn môn Giáo dục chính trị cho sinh viên các hệ C1, C2 và T4. Đến học kỳ 2 năm học 2024-2025, việc dạy trực tuyến được thực hiện cho sinh viên hệ C1 trên nền tảng Microsoft Teams.</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Tất cả giảng viên môn Giáo dục chính trị đều nhận thức rõ vai trò của AI trong giảng dạy. Mỗi giảng viên đều thành thạo các công cụ dạy học trực tuyến như Zoom, Google Meet, Microsoft Teams, và sử dụng phần mềm PowerPoint để thiết kế bài giảng điện tử. Khoảng 80% giảng viên sử dụng các phần mềm hỗ trợ thiết kế bài giảng và phục vụ học tập, kiểm tra, như iMindMap, Azota, MyAloha, Quizizz, Canva, Google Forms, ChatGPT, Chatbot AI, AI ClassPoint. Các giảng viên cũng biết sử dụng phần mềm lưu trữ dữ liệu như Google Drive và Google Classroom. Một số giảng viên đang tích cực xây dựng bài giảng số và đăng tải chúng lên trang web nội bộ cùng kênh YouTube của khoa. Một số giảng viên đang sử dụng AI để thiết kế bài giảng tương tác, bài tập trắc nghiệm, chatbot AI, video và câu chuyện tranh giúp sinh viên dễ dàng tiếp thu kiến thức một cách thú vị và hiệu quả hơn.</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xml:space="preserve">Về phía sinh viên, hầu hết đều nhận thức được lợi ích của việc ứng dụng AI trong học tập, giúp tiếp cận tài nguyên học liệu phong phú từ cộng đồng toàn cầu. Sinh viên đã trang bị cho mình các thiết bị thông minh và công cụ cần thiết để phục vụ quá trình học tập hiệu quả. </w:t>
      </w:r>
    </w:p>
    <w:p w:rsidR="009C548A" w:rsidRPr="009C548A" w:rsidRDefault="009C548A" w:rsidP="009B54A3">
      <w:pPr>
        <w:tabs>
          <w:tab w:val="left" w:pos="0"/>
        </w:tabs>
        <w:spacing w:after="0" w:line="240" w:lineRule="auto"/>
        <w:ind w:firstLine="284"/>
        <w:jc w:val="both"/>
        <w:rPr>
          <w:rFonts w:cs="Times New Roman"/>
          <w:b/>
          <w:bCs/>
          <w:i/>
          <w:sz w:val="21"/>
          <w:szCs w:val="21"/>
          <w:shd w:val="clear" w:color="auto" w:fill="FFFFFF"/>
        </w:rPr>
      </w:pPr>
      <w:r w:rsidRPr="009C548A">
        <w:rPr>
          <w:rFonts w:cs="Times New Roman"/>
          <w:b/>
          <w:bCs/>
          <w:i/>
          <w:sz w:val="21"/>
          <w:szCs w:val="21"/>
          <w:shd w:val="clear" w:color="auto" w:fill="FFFFFF"/>
        </w:rPr>
        <w:t>2.4. Đề xuất giải pháp ứng dụng AI để nâng cao chất lượng dạy học môn Giáo dục chính trị tại trường Cao đẳng Lý Tự Trọng Thành phố Hồ Chí Minh</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Để ứng dụng hiệu quả trí tuệ nhân tạo AI vào giảng dạy môn Giáo dục chính trị, tác giả đề xuất một số giải pháp cụ thể như sau:</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là, nâng cao năng lực số cho đội ngũ giảng viên và sinh viên</w:t>
      </w:r>
    </w:p>
    <w:p w:rsidR="009C548A" w:rsidRPr="009C548A" w:rsidRDefault="00EA6147" w:rsidP="009B54A3">
      <w:pPr>
        <w:tabs>
          <w:tab w:val="left" w:pos="0"/>
        </w:tabs>
        <w:spacing w:after="0" w:line="240" w:lineRule="auto"/>
        <w:ind w:firstLine="284"/>
        <w:jc w:val="both"/>
        <w:rPr>
          <w:rFonts w:cs="Times New Roman"/>
          <w:bCs/>
          <w:sz w:val="21"/>
          <w:szCs w:val="21"/>
          <w:shd w:val="clear" w:color="auto" w:fill="FFFFFF"/>
        </w:rPr>
      </w:pPr>
      <w:r w:rsidRPr="00EA6147">
        <w:rPr>
          <w:rFonts w:cs="Times New Roman"/>
          <w:bCs/>
          <w:sz w:val="21"/>
          <w:szCs w:val="21"/>
          <w:shd w:val="clear" w:color="auto" w:fill="FFFFFF"/>
        </w:rPr>
        <w:t>Để đẩy mạnh ứng dụng AI trong giảng dạy môn Giáo dục chính trị, việc nâng cao năng lực số cho giảng viên và sinh viên là yếu tố</w:t>
      </w:r>
      <w:r w:rsidR="000B6DE1">
        <w:rPr>
          <w:rFonts w:cs="Times New Roman"/>
          <w:bCs/>
          <w:sz w:val="21"/>
          <w:szCs w:val="21"/>
          <w:shd w:val="clear" w:color="auto" w:fill="FFFFFF"/>
        </w:rPr>
        <w:t xml:space="preserve"> then chốt</w:t>
      </w:r>
      <w:r w:rsidRPr="00EA6147">
        <w:rPr>
          <w:rFonts w:cs="Times New Roman"/>
          <w:bCs/>
          <w:sz w:val="21"/>
          <w:szCs w:val="21"/>
          <w:shd w:val="clear" w:color="auto" w:fill="FFFFFF"/>
        </w:rPr>
        <w:t>. Giảng viên cần tham gia các lớp tập huấn chuyên sâu về AI</w:t>
      </w:r>
      <w:r w:rsidR="000B6DE1" w:rsidRPr="000B6DE1">
        <w:t xml:space="preserve"> </w:t>
      </w:r>
      <w:r w:rsidR="000B6DE1" w:rsidRPr="000B6DE1">
        <w:rPr>
          <w:rFonts w:cs="Times New Roman"/>
          <w:bCs/>
          <w:sz w:val="21"/>
          <w:szCs w:val="21"/>
          <w:shd w:val="clear" w:color="auto" w:fill="FFFFFF"/>
        </w:rPr>
        <w:t>phù hợp với yêu cầu đặc thù của môn học</w:t>
      </w:r>
      <w:r w:rsidRPr="00EA6147">
        <w:rPr>
          <w:rFonts w:cs="Times New Roman"/>
          <w:bCs/>
          <w:sz w:val="21"/>
          <w:szCs w:val="21"/>
          <w:shd w:val="clear" w:color="auto" w:fill="FFFFFF"/>
        </w:rPr>
        <w:t xml:space="preserve"> giúp họ áp dụng hiệu quả công nghệ</w:t>
      </w:r>
      <w:r w:rsidR="000B6DE1">
        <w:rPr>
          <w:rFonts w:cs="Times New Roman"/>
          <w:bCs/>
          <w:sz w:val="21"/>
          <w:szCs w:val="21"/>
          <w:shd w:val="clear" w:color="auto" w:fill="FFFFFF"/>
        </w:rPr>
        <w:t xml:space="preserve"> AI</w:t>
      </w:r>
      <w:r w:rsidRPr="00EA6147">
        <w:rPr>
          <w:rFonts w:cs="Times New Roman"/>
          <w:bCs/>
          <w:sz w:val="21"/>
          <w:szCs w:val="21"/>
          <w:shd w:val="clear" w:color="auto" w:fill="FFFFFF"/>
        </w:rPr>
        <w:t xml:space="preserve"> vào giảng dạy. Cần xây dựng chương trình bồi dưỡng kỹ năng số bắt buộc để giảng viên sử dụng thành thạo các công cụ học trực tuyến và AI. Cũng cần hình thành cộng đồng chuyên môn để </w:t>
      </w:r>
      <w:r w:rsidR="000B6DE1" w:rsidRPr="000B6DE1">
        <w:rPr>
          <w:rFonts w:cs="Times New Roman"/>
          <w:bCs/>
          <w:sz w:val="21"/>
          <w:szCs w:val="21"/>
          <w:shd w:val="clear" w:color="auto" w:fill="FFFFFF"/>
        </w:rPr>
        <w:t>chia sẻ kinh nghiệm, ý tưởng và phương pháp giảng dạy sáng tạo sử dụng công nghệ, đặc biệt là AI</w:t>
      </w:r>
      <w:r w:rsidRPr="00EA6147">
        <w:rPr>
          <w:rFonts w:cs="Times New Roman"/>
          <w:bCs/>
          <w:sz w:val="21"/>
          <w:szCs w:val="21"/>
          <w:shd w:val="clear" w:color="auto" w:fill="FFFFFF"/>
        </w:rPr>
        <w:t xml:space="preserve">. Đối với sinh viên, </w:t>
      </w:r>
      <w:r w:rsidR="000B6DE1">
        <w:rPr>
          <w:rFonts w:cs="Times New Roman"/>
          <w:bCs/>
          <w:sz w:val="21"/>
          <w:szCs w:val="21"/>
          <w:shd w:val="clear" w:color="auto" w:fill="FFFFFF"/>
        </w:rPr>
        <w:t xml:space="preserve">nhà </w:t>
      </w:r>
      <w:r w:rsidRPr="00EA6147">
        <w:rPr>
          <w:rFonts w:cs="Times New Roman"/>
          <w:bCs/>
          <w:sz w:val="21"/>
          <w:szCs w:val="21"/>
          <w:shd w:val="clear" w:color="auto" w:fill="FFFFFF"/>
        </w:rPr>
        <w:t xml:space="preserve">trường </w:t>
      </w:r>
      <w:r w:rsidR="000B6DE1" w:rsidRPr="000B6DE1">
        <w:rPr>
          <w:rFonts w:cs="Times New Roman"/>
          <w:bCs/>
          <w:sz w:val="21"/>
          <w:szCs w:val="21"/>
          <w:shd w:val="clear" w:color="auto" w:fill="FFFFFF"/>
        </w:rPr>
        <w:t xml:space="preserve">tạo điều kiện để họ tiếp cận các công cụ học tập số </w:t>
      </w:r>
      <w:r w:rsidRPr="00EA6147">
        <w:rPr>
          <w:rFonts w:cs="Times New Roman"/>
          <w:bCs/>
          <w:sz w:val="21"/>
          <w:szCs w:val="21"/>
          <w:shd w:val="clear" w:color="auto" w:fill="FFFFFF"/>
        </w:rPr>
        <w:t>và đào tạo kỹ năng số, giúp sinh viên chủ động học qua nền tảng trực tuyến và phát triển kỹ năng tự học. Nâng cao năng lực số là nền tảng giúp giảng viên và sinh viên đáp ứng yêu cầu dạy học trong thời đại số, nâng cao chất lượng môn Giáo dục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Hai là, xây dựng kho học liệu số tích hợp AI cho môn học Giáo dục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xml:space="preserve">Một giải pháp quan trọng để nâng cao chất lượng dạy học môn Giáo dục chính trị là phát triển hệ thống học liệu mở tích hợp AI, bao gồm các video giảng dạy, bài kiểm tra, bài tập tình huống, và các tình huống </w:t>
      </w:r>
      <w:r w:rsidRPr="009C548A">
        <w:rPr>
          <w:rFonts w:cs="Times New Roman"/>
          <w:bCs/>
          <w:sz w:val="21"/>
          <w:szCs w:val="21"/>
          <w:shd w:val="clear" w:color="auto" w:fill="FFFFFF"/>
        </w:rPr>
        <w:lastRenderedPageBreak/>
        <w:t>mô phỏng về chính trị – xã hội. Các học liệu này sẽ được kiểm duyệt kỹ lưỡng để đảm bảo đúng đắn về mặt nội dung, quan điểm tư tưởng, giúp sinh viên tiếp cận kiến thức một cách chính xác và toàn diện. Bên cạnh đó, việc ứng dụng Chatbot để trả lời các câu hỏi thường gặp của sinh viên về bài học, pháp luật, đạo đức và tư tưởng là một giải pháp hiệu quả để tạo ra môi trường học tập chủ động và linh hoạt. Hệ thống AI còn giúp tích hợp cơ chế đánh giá tự động dựa trên hành vi học tập của sinh viên, từ đó điều chỉnh và cá nhân hóa nội dung học sao cho phù hợp với từng nhu cầu và khả năng tiếp thu của mỗi sinh viên.</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Ba là, phát triển phần mềm chuyên dụng hỗ trợ giảng dạy môn Giáo dục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Để nâng cao chất lượng giảng dạy môn Giáo dục chính trị, việc thiết kế một nền tảng dạy học riêng biệt, tích hợp trí tuệ nhân tạo (AI) là một bước tiến quan trọng. Nền tảng này sẽ giúp tạo ra các sơ đồ tư duy và bản đồ khái niệm (mind map) để sinh viên dễ dàng hình dung và tổ chức các kiến thức lý thuyết phức tạp. Bằng cách này, sinh viên có thể kết nối các khái niệm, phạm trù chính trị, đạo đức, và pháp luật thành một hệ thống logic, giúp tăng khả năng tiếp thu và ghi nhớ lâu dài. Ngoài ra, nền tảng cũng sẽ cung cấp các bài kiểm tra tương tác, giúp sinh viên tham gia vào quá trình học một cách chủ động hơn. Các bài kiểm tra này không chỉ đơn thuần là câu hỏi trắc nghiệm mà còn có các tình huống mô phỏng, giúp sinh viên áp dụng lý thuyết vào thực tế, từ đó phát triển kỹ năng giải quyết vấn đề và tư duy phản biện. Một ứng dụng quan trọng khác trong nền tảng là công nghệ xử lý ngôn ngữ tự nhiên, giúp phân tích bài viết và bài phát biểu của sinh viên. Công nghệ này có thể tự động nhận diện và đánh giá tư duy lập luận, cũng như quan điểm chính trị của sinh viên một cách khách quan, dựa trên các tiêu chí cụ thể như sự rõ ràng, logic và tính nhất quán trong lập luận. Điều này không chỉ giúp giảng viên đánh giá sinh viên một cách chính xác hơn mà còn tạo cơ hội để sinh viên nhận được phản hồi kịp thời, từ đó cải thiện khả năng lập luận và tư duy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Bốn là, tăng cường đầu tư cơ sở hạ tầng số</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Để ứng dụng hiệu quả công nghệ AI trong giảng dạy môn Giáo dục chính trị, trường cần ưu tiên đầu tư vào các trang thiết bị hiện đại như bảng tương tác, phòng học thông minh và hệ thống máy chủ hỗ trợ xử lý AI ngay tại chỗ. Bảng tương tác và phòng học thông minh sẽ giúp giảng viên dễ dàng truyền tải kiến thức một cách sinh động và trực quan, đồng thời khuyến khích sự tham gia chủ động từ sinh viên. Các hệ thống máy chủ xử lý AI tại chỗ sẽ giúp đảm bảo tốc độ và tính ổn định khi triển khai các ứng dụng công nghệ trong giảng dạy mà không gặp phải sự cố kết nối hoặc chậm trễ. Bên cạnh đó, việc phát triển một mạng nội bộ ổn định là yếu tố quan trọng để đảm bảo quá trình học tập trực tuyến và các nền tảng học liệu số luôn được vận hành mượt mà. Một nền tảng LMS (Hệ thống Quản lý Học tập) được tích hợp công nghệ AI sẽ giúp tối ưu hóa quá trình dạy và học. Sinh viên có thể truy cập vào nền tảng học tập mọi lúc, mọi nơi, nhận được những gợi ý cá nhân hóa về nội dung học, bài tập, và bài kiểm tra. Đồng thời, giảng viên cũng có thể dễ dàng theo dõi tiến độ học tập của sinh viên, đưa ra các điều chỉnh kịp thời, từ đó nâng cao chất lượng dạy học và tạo ra một môi trường học tập linh hoạt, hiện đại.</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Năm là, bảo đảm kiểm duyệt nội dung và định hướng chính trị</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Một giải pháp quan trọng để nâng cao chất lượng giảng dạy môn Giáo dục chính trị khi ứng dụng AI là đảm bảo kiểm duyệt nội dung và định hướng chính trị chính xác. Việc ứng dụng AI trong giảng dạy có thể mang lại nhiều lợi ích, nhưng cũng đặt ra thách thức về tính chính xác và tính phù hợp của thông tin, đặc biệt đối với các môn học có tính nhạy cảm cao như Giáo dục chính trị. Do vậy, thành lập hội đồng thẩm định học liệu số và nội dung AI bao gồm các chuyên gia về lý luận chính trị và các chuyên gia công nghệ để thẩm định, đánh giá và kiểm tra các tài liệu học tập, các tình huống mô phỏng, cũng như các ứng dụng AI trước khi đưa vào giảng dạy. Đồng thời, cần ban hành quy chế giám sát chặt chẽ nội dung do AI tạo ra, đặc biệt đối với các chủ đề nhạy cảm như đường lối của Đảng, pháp luật, chính trị, chủ quyền và lịch sử dân tộc, để tránh sai lệch và đảm bảo tính chính xác trong giảng dạy.</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Sáu là, huy động sự tham gia của các bên liên quan</w:t>
      </w:r>
    </w:p>
    <w:p w:rsidR="009C548A" w:rsidRPr="009C548A" w:rsidRDefault="009C548A" w:rsidP="009B54A3">
      <w:pPr>
        <w:tabs>
          <w:tab w:val="left" w:pos="0"/>
        </w:tabs>
        <w:spacing w:after="0" w:line="240" w:lineRule="auto"/>
        <w:ind w:firstLine="284"/>
        <w:jc w:val="both"/>
        <w:rPr>
          <w:rFonts w:cs="Times New Roman"/>
          <w:bCs/>
          <w:sz w:val="21"/>
          <w:szCs w:val="21"/>
          <w:shd w:val="clear" w:color="auto" w:fill="FFFFFF"/>
        </w:rPr>
      </w:pPr>
      <w:r w:rsidRPr="009C548A">
        <w:rPr>
          <w:rFonts w:cs="Times New Roman"/>
          <w:bCs/>
          <w:sz w:val="21"/>
          <w:szCs w:val="21"/>
          <w:shd w:val="clear" w:color="auto" w:fill="FFFFFF"/>
        </w:rPr>
        <w:t xml:space="preserve">Việc ứng dụng trí tuệ nhân tạo (AI) trong giảng dạy môn Giáo dục chính trị đòi hỏi sự hợp tác chặt chẽ giữa nhà trường, các chuyên gia công nghệ và giảng viên lý luận chính trị. Sự phối hợp này sẽ tạo điều kiện nghiên cứu và phát triển các công cụ, phần mềm, nền tảng AI và học liệu chính thống, đảm bảo chúng phù hợp với mục tiêu giảng dạy và chương trình đào tạo của môn học. Đồng thời, các giải pháp công nghệ này không chỉ cần đạt hiệu quả về mặt kỹ thuật mà còn phải đáp ứng yêu cầu về nội dung học thuật và tư tưởng chính trị. Ngoài ra, để các giải pháp AI thực sự đáp ứng nhu cầu học tập của sinh viên, việc khuyến khích sinh viên tham gia vào quá trình thiết kế học liệu và phản hồi về hệ thống AI là rất quan trọng. Điều này không chỉ giúp hệ thống học liệu và ứng dụng AI trở nên thân thiện và dễ tiếp cận hơn, mà còn đảm bảo rằng </w:t>
      </w:r>
      <w:r w:rsidRPr="009C548A">
        <w:rPr>
          <w:rFonts w:cs="Times New Roman"/>
          <w:bCs/>
          <w:sz w:val="21"/>
          <w:szCs w:val="21"/>
          <w:shd w:val="clear" w:color="auto" w:fill="FFFFFF"/>
        </w:rPr>
        <w:lastRenderedPageBreak/>
        <w:t>nội dung giảng dạy được xây dựng phù hợp với thực tiễn, đáp ứng nhu cầu và thói quen học tập của sinh viên trong kỷ nguyên số.</w:t>
      </w:r>
    </w:p>
    <w:p w:rsidR="00F9634B" w:rsidRDefault="003C3C44" w:rsidP="009B54A3">
      <w:pPr>
        <w:tabs>
          <w:tab w:val="left" w:pos="0"/>
        </w:tabs>
        <w:spacing w:after="0" w:line="240" w:lineRule="auto"/>
        <w:ind w:firstLine="284"/>
        <w:jc w:val="both"/>
        <w:rPr>
          <w:rFonts w:cs="Times New Roman"/>
          <w:b/>
          <w:bCs/>
          <w:color w:val="000000"/>
          <w:spacing w:val="-1"/>
          <w:sz w:val="21"/>
          <w:szCs w:val="21"/>
          <w:shd w:val="clear" w:color="auto" w:fill="FFFFFF"/>
        </w:rPr>
      </w:pPr>
      <w:r>
        <w:rPr>
          <w:rFonts w:cs="Times New Roman"/>
          <w:b/>
          <w:bCs/>
          <w:color w:val="000000"/>
          <w:spacing w:val="-1"/>
          <w:sz w:val="21"/>
          <w:szCs w:val="21"/>
          <w:shd w:val="clear" w:color="auto" w:fill="FFFFFF"/>
        </w:rPr>
        <w:t>3. Kết luận</w:t>
      </w:r>
    </w:p>
    <w:p w:rsidR="00F9634B" w:rsidRDefault="009C548A" w:rsidP="009B54A3">
      <w:pPr>
        <w:spacing w:after="0" w:line="240" w:lineRule="auto"/>
        <w:ind w:firstLine="284"/>
        <w:jc w:val="both"/>
        <w:rPr>
          <w:rFonts w:cs="Times New Roman"/>
          <w:sz w:val="21"/>
          <w:szCs w:val="21"/>
          <w:shd w:val="clear" w:color="auto" w:fill="FFFFFF"/>
        </w:rPr>
      </w:pPr>
      <w:r w:rsidRPr="009C548A">
        <w:rPr>
          <w:rFonts w:cs="Times New Roman"/>
          <w:color w:val="000000" w:themeColor="text1"/>
          <w:sz w:val="21"/>
          <w:szCs w:val="21"/>
          <w:shd w:val="clear" w:color="auto" w:fill="FFFFFF"/>
        </w:rPr>
        <w:t>AI là xu thế không thể đảo ngược trong giáo dục hiện đại. Việc ứng dụng AI vào dạy học môn Giáo dục chính trị tại trường cao đẳng Lý Tự Trọng Thành phố Hồ Chí Minh là bước đi cần thiết nhằm đổi mới phương pháp giảng dạy, phát huy tính tích cực, chủ động và tư duy phản biện của sinh viên. Tuy nhiên, để thành công, cần nhận diện rõ những đặc thù của môn học, xây dựng giải pháp phù hợp và có chiến lược ứng dụng bền vững, phù hợp với định hướng giáo dục toàn diện con người Việt Nam trong thời đại mới.</w:t>
      </w:r>
    </w:p>
    <w:p w:rsidR="00F9634B" w:rsidRDefault="003C3C44" w:rsidP="009B54A3">
      <w:pPr>
        <w:tabs>
          <w:tab w:val="left" w:pos="0"/>
        </w:tabs>
        <w:spacing w:after="0" w:line="240" w:lineRule="auto"/>
        <w:ind w:firstLine="284"/>
        <w:jc w:val="both"/>
        <w:rPr>
          <w:rFonts w:cs="Times New Roman"/>
          <w:b/>
          <w:spacing w:val="-1"/>
          <w:sz w:val="21"/>
          <w:szCs w:val="21"/>
          <w:shd w:val="clear" w:color="auto" w:fill="FFFFFF"/>
        </w:rPr>
      </w:pPr>
      <w:r>
        <w:rPr>
          <w:rFonts w:cs="Times New Roman"/>
          <w:b/>
          <w:spacing w:val="-1"/>
          <w:sz w:val="21"/>
          <w:szCs w:val="21"/>
          <w:shd w:val="clear" w:color="auto" w:fill="FFFFFF"/>
        </w:rPr>
        <w:t>TÀI LIỆU THAM KHẢO</w:t>
      </w:r>
    </w:p>
    <w:p w:rsidR="009C548A" w:rsidRPr="00221CA4" w:rsidRDefault="009C548A" w:rsidP="009B54A3">
      <w:pPr>
        <w:tabs>
          <w:tab w:val="left" w:pos="0"/>
          <w:tab w:val="left" w:pos="284"/>
        </w:tabs>
        <w:spacing w:after="0" w:line="240" w:lineRule="auto"/>
        <w:ind w:firstLine="284"/>
        <w:jc w:val="both"/>
        <w:rPr>
          <w:rFonts w:cs="Times New Roman"/>
          <w:bCs/>
          <w:sz w:val="21"/>
          <w:szCs w:val="21"/>
        </w:rPr>
      </w:pPr>
      <w:r w:rsidRPr="009C548A">
        <w:rPr>
          <w:rFonts w:cs="Times New Roman"/>
          <w:bCs/>
          <w:sz w:val="21"/>
          <w:szCs w:val="21"/>
        </w:rPr>
        <w:t>1</w:t>
      </w:r>
      <w:r w:rsidRPr="00221CA4">
        <w:rPr>
          <w:rFonts w:cs="Times New Roman"/>
          <w:bCs/>
          <w:sz w:val="21"/>
          <w:szCs w:val="21"/>
        </w:rPr>
        <w:t xml:space="preserve">. Bộ Giáo dục và Đào tạo (2022), </w:t>
      </w:r>
      <w:r w:rsidRPr="00221CA4">
        <w:rPr>
          <w:rFonts w:cs="Times New Roman"/>
          <w:bCs/>
          <w:i/>
          <w:sz w:val="21"/>
          <w:szCs w:val="21"/>
        </w:rPr>
        <w:t>Hướng dẫn triển khai chuyển đổi số trong giáo dục đại học</w:t>
      </w:r>
      <w:r w:rsidRPr="00221CA4">
        <w:rPr>
          <w:rFonts w:cs="Times New Roman"/>
          <w:bCs/>
          <w:sz w:val="21"/>
          <w:szCs w:val="21"/>
        </w:rPr>
        <w:t>.</w:t>
      </w:r>
    </w:p>
    <w:p w:rsidR="009C548A" w:rsidRPr="00221CA4" w:rsidRDefault="009C548A" w:rsidP="009B54A3">
      <w:pPr>
        <w:tabs>
          <w:tab w:val="left" w:pos="0"/>
          <w:tab w:val="left" w:pos="284"/>
        </w:tabs>
        <w:spacing w:after="0" w:line="240" w:lineRule="auto"/>
        <w:ind w:firstLine="284"/>
        <w:jc w:val="both"/>
        <w:rPr>
          <w:rFonts w:cs="Times New Roman"/>
          <w:bCs/>
          <w:sz w:val="21"/>
          <w:szCs w:val="21"/>
        </w:rPr>
      </w:pPr>
      <w:r w:rsidRPr="00221CA4">
        <w:rPr>
          <w:rFonts w:cs="Times New Roman"/>
          <w:bCs/>
          <w:sz w:val="21"/>
          <w:szCs w:val="21"/>
        </w:rPr>
        <w:t xml:space="preserve">2. </w:t>
      </w:r>
      <w:r w:rsidR="00221CA4" w:rsidRPr="00221CA4">
        <w:rPr>
          <w:sz w:val="21"/>
          <w:szCs w:val="21"/>
        </w:rPr>
        <w:t xml:space="preserve">Minh Hoài. (2023), </w:t>
      </w:r>
      <w:r w:rsidR="00221CA4" w:rsidRPr="00221CA4">
        <w:rPr>
          <w:i/>
          <w:sz w:val="21"/>
          <w:szCs w:val="21"/>
        </w:rPr>
        <w:t>Ứng dụng CN số vào giảng dạy LLCT</w:t>
      </w:r>
      <w:r w:rsidR="00221CA4" w:rsidRPr="00221CA4">
        <w:rPr>
          <w:sz w:val="21"/>
          <w:szCs w:val="21"/>
        </w:rPr>
        <w:t>. Báo Thừa Thiên Huế</w:t>
      </w:r>
      <w:r w:rsidRPr="00221CA4">
        <w:rPr>
          <w:rFonts w:cs="Times New Roman"/>
          <w:bCs/>
          <w:sz w:val="21"/>
          <w:szCs w:val="21"/>
        </w:rPr>
        <w:t>.</w:t>
      </w:r>
    </w:p>
    <w:p w:rsidR="009C548A" w:rsidRPr="00221CA4" w:rsidRDefault="009C548A" w:rsidP="009B54A3">
      <w:pPr>
        <w:tabs>
          <w:tab w:val="left" w:pos="0"/>
          <w:tab w:val="left" w:pos="284"/>
        </w:tabs>
        <w:spacing w:after="0" w:line="240" w:lineRule="auto"/>
        <w:ind w:firstLine="284"/>
        <w:jc w:val="both"/>
        <w:rPr>
          <w:rFonts w:cs="Times New Roman"/>
          <w:bCs/>
          <w:sz w:val="21"/>
          <w:szCs w:val="21"/>
        </w:rPr>
      </w:pPr>
      <w:r w:rsidRPr="00221CA4">
        <w:rPr>
          <w:rFonts w:cs="Times New Roman"/>
          <w:bCs/>
          <w:sz w:val="21"/>
          <w:szCs w:val="21"/>
        </w:rPr>
        <w:t xml:space="preserve">3. Lê Thị Mỹ Hạnh (2021), </w:t>
      </w:r>
      <w:r w:rsidRPr="00221CA4">
        <w:rPr>
          <w:rFonts w:cs="Times New Roman"/>
          <w:bCs/>
          <w:i/>
          <w:sz w:val="21"/>
          <w:szCs w:val="21"/>
        </w:rPr>
        <w:t>Đổi mới phương pháp giảng dạy môn lý luận chính trị trong bối cảnh cách mạng công nghiệp 4.0</w:t>
      </w:r>
      <w:r w:rsidRPr="00221CA4">
        <w:rPr>
          <w:rFonts w:cs="Times New Roman"/>
          <w:bCs/>
          <w:sz w:val="21"/>
          <w:szCs w:val="21"/>
        </w:rPr>
        <w:t>. Tạp chí Giáo dục Lý luận, số 324.</w:t>
      </w:r>
    </w:p>
    <w:p w:rsidR="009C548A" w:rsidRDefault="009C548A" w:rsidP="009B54A3">
      <w:pPr>
        <w:tabs>
          <w:tab w:val="left" w:pos="0"/>
          <w:tab w:val="left" w:pos="284"/>
        </w:tabs>
        <w:spacing w:after="0" w:line="240" w:lineRule="auto"/>
        <w:ind w:firstLine="284"/>
        <w:jc w:val="both"/>
        <w:rPr>
          <w:rFonts w:cs="Times New Roman"/>
          <w:bCs/>
          <w:sz w:val="21"/>
          <w:szCs w:val="21"/>
        </w:rPr>
      </w:pPr>
      <w:r w:rsidRPr="00221CA4">
        <w:rPr>
          <w:rFonts w:cs="Times New Roman"/>
          <w:bCs/>
          <w:sz w:val="21"/>
          <w:szCs w:val="21"/>
        </w:rPr>
        <w:t xml:space="preserve">4. Trần Văn Nam (2022), </w:t>
      </w:r>
      <w:r w:rsidRPr="00221CA4">
        <w:rPr>
          <w:rFonts w:cs="Times New Roman"/>
          <w:bCs/>
          <w:i/>
          <w:sz w:val="21"/>
          <w:szCs w:val="21"/>
        </w:rPr>
        <w:t>Giáo dục chính trị tư tưởng thời đại số</w:t>
      </w:r>
      <w:r w:rsidRPr="00221CA4">
        <w:rPr>
          <w:rFonts w:cs="Times New Roman"/>
          <w:bCs/>
          <w:sz w:val="21"/>
          <w:szCs w:val="21"/>
        </w:rPr>
        <w:t>. Tạp chí Cộng sản.</w:t>
      </w:r>
    </w:p>
    <w:p w:rsidR="00ED53BC" w:rsidRPr="00221CA4" w:rsidRDefault="00ED53BC" w:rsidP="009B54A3">
      <w:pPr>
        <w:tabs>
          <w:tab w:val="left" w:pos="0"/>
          <w:tab w:val="left" w:pos="284"/>
        </w:tabs>
        <w:spacing w:after="0" w:line="240" w:lineRule="auto"/>
        <w:ind w:firstLine="284"/>
        <w:jc w:val="both"/>
        <w:rPr>
          <w:rFonts w:cs="Times New Roman"/>
          <w:bCs/>
          <w:sz w:val="21"/>
          <w:szCs w:val="21"/>
        </w:rPr>
      </w:pPr>
      <w:r>
        <w:rPr>
          <w:rFonts w:cs="Times New Roman"/>
          <w:bCs/>
          <w:sz w:val="21"/>
          <w:szCs w:val="21"/>
        </w:rPr>
        <w:t xml:space="preserve">5. </w:t>
      </w:r>
      <w:r w:rsidRPr="00ED53BC">
        <w:rPr>
          <w:rFonts w:cs="Times New Roman"/>
          <w:bCs/>
          <w:sz w:val="21"/>
          <w:szCs w:val="21"/>
        </w:rPr>
        <w:t>Hồ Bảo, Lê Thị Thừa, Võ Thị Tuyết Như</w:t>
      </w:r>
      <w:r>
        <w:rPr>
          <w:rFonts w:cs="Times New Roman"/>
          <w:bCs/>
          <w:sz w:val="21"/>
          <w:szCs w:val="21"/>
        </w:rPr>
        <w:t xml:space="preserve"> (2024),</w:t>
      </w:r>
      <w:r w:rsidRPr="00ED53BC">
        <w:t xml:space="preserve"> </w:t>
      </w:r>
      <w:r w:rsidRPr="00ED53BC">
        <w:rPr>
          <w:rFonts w:cs="Times New Roman"/>
          <w:bCs/>
          <w:i/>
          <w:sz w:val="21"/>
          <w:szCs w:val="21"/>
        </w:rPr>
        <w:t>Ứng dụng công nghệ AI trong giảng dạy các môn Lý luận chính trị</w:t>
      </w:r>
      <w:r>
        <w:rPr>
          <w:rFonts w:cs="Times New Roman"/>
          <w:bCs/>
          <w:sz w:val="21"/>
          <w:szCs w:val="21"/>
        </w:rPr>
        <w:t xml:space="preserve">. </w:t>
      </w:r>
      <w:r w:rsidRPr="00ED53BC">
        <w:rPr>
          <w:rFonts w:cs="Times New Roman"/>
          <w:bCs/>
          <w:sz w:val="21"/>
          <w:szCs w:val="21"/>
        </w:rPr>
        <w:t>Tạp chí Thiết bị Giáo dục</w:t>
      </w:r>
      <w:r>
        <w:rPr>
          <w:rFonts w:cs="Times New Roman"/>
          <w:bCs/>
          <w:sz w:val="21"/>
          <w:szCs w:val="21"/>
        </w:rPr>
        <w:t xml:space="preserve"> </w:t>
      </w:r>
    </w:p>
    <w:p w:rsidR="009C548A" w:rsidRPr="00221CA4" w:rsidRDefault="00ED53BC" w:rsidP="009B54A3">
      <w:pPr>
        <w:tabs>
          <w:tab w:val="left" w:pos="0"/>
          <w:tab w:val="left" w:pos="284"/>
        </w:tabs>
        <w:spacing w:after="0" w:line="240" w:lineRule="auto"/>
        <w:ind w:firstLine="284"/>
        <w:jc w:val="both"/>
        <w:rPr>
          <w:rFonts w:cs="Times New Roman"/>
          <w:bCs/>
          <w:sz w:val="21"/>
          <w:szCs w:val="21"/>
        </w:rPr>
      </w:pPr>
      <w:r>
        <w:rPr>
          <w:rFonts w:cs="Times New Roman"/>
          <w:bCs/>
          <w:sz w:val="21"/>
          <w:szCs w:val="21"/>
        </w:rPr>
        <w:t>6</w:t>
      </w:r>
      <w:r w:rsidR="009C548A" w:rsidRPr="00221CA4">
        <w:rPr>
          <w:rFonts w:cs="Times New Roman"/>
          <w:bCs/>
          <w:sz w:val="21"/>
          <w:szCs w:val="21"/>
        </w:rPr>
        <w:t>.</w:t>
      </w:r>
      <w:r w:rsidR="00B10D3C" w:rsidRPr="00221CA4">
        <w:rPr>
          <w:rFonts w:cs="Times New Roman"/>
          <w:bCs/>
          <w:sz w:val="21"/>
          <w:szCs w:val="21"/>
        </w:rPr>
        <w:t xml:space="preserve"> </w:t>
      </w:r>
      <w:r w:rsidR="009C548A" w:rsidRPr="00221CA4">
        <w:rPr>
          <w:rFonts w:cs="Times New Roman"/>
          <w:bCs/>
          <w:sz w:val="21"/>
          <w:szCs w:val="21"/>
        </w:rPr>
        <w:t>https://vi.wikipedia.org/wiki/Tr%C3%AD_tu%E1%BB%87_nh%C3%A2n_t%E1%BA%A1o</w:t>
      </w:r>
    </w:p>
    <w:p w:rsidR="00F9634B" w:rsidRPr="00ED53BC" w:rsidRDefault="00ED53BC" w:rsidP="009B54A3">
      <w:pPr>
        <w:tabs>
          <w:tab w:val="left" w:pos="0"/>
          <w:tab w:val="left" w:pos="284"/>
        </w:tabs>
        <w:spacing w:after="0" w:line="240" w:lineRule="auto"/>
        <w:ind w:firstLine="284"/>
        <w:jc w:val="both"/>
        <w:rPr>
          <w:rFonts w:cs="Times New Roman"/>
          <w:b/>
          <w:bCs/>
          <w:sz w:val="21"/>
          <w:szCs w:val="21"/>
        </w:rPr>
      </w:pPr>
      <w:r>
        <w:rPr>
          <w:rFonts w:cs="Times New Roman"/>
          <w:bCs/>
          <w:sz w:val="21"/>
          <w:szCs w:val="21"/>
        </w:rPr>
        <w:t>7</w:t>
      </w:r>
      <w:r w:rsidR="00B10D3C" w:rsidRPr="00221CA4">
        <w:rPr>
          <w:rFonts w:cs="Times New Roman"/>
          <w:bCs/>
          <w:sz w:val="21"/>
          <w:szCs w:val="21"/>
        </w:rPr>
        <w:t>.</w:t>
      </w:r>
      <w:r>
        <w:rPr>
          <w:rFonts w:cs="Times New Roman"/>
          <w:bCs/>
          <w:sz w:val="21"/>
          <w:szCs w:val="21"/>
        </w:rPr>
        <w:t xml:space="preserve"> </w:t>
      </w:r>
      <w:r w:rsidR="00B10D3C" w:rsidRPr="00221CA4">
        <w:rPr>
          <w:rFonts w:cs="Times New Roman"/>
          <w:bCs/>
          <w:sz w:val="21"/>
          <w:szCs w:val="21"/>
        </w:rPr>
        <w:t>https://tapchicongthuong.vn/co-hoi-va-thach-thuc-cua-tri-tue-nhan-tao-trong-giao-duc-dai-hoc--mot-so-khuyen-nghi-doi-voi-hoat-dong-dao-tao-nghe-luat-o-viet-nam-122067.htm?utm_source=chatgpt.com</w:t>
      </w:r>
      <w:r>
        <w:rPr>
          <w:rFonts w:cs="Times New Roman"/>
          <w:b/>
          <w:bCs/>
          <w:sz w:val="21"/>
          <w:szCs w:val="21"/>
        </w:rPr>
        <w:t>.</w:t>
      </w:r>
      <w:bookmarkEnd w:id="0"/>
    </w:p>
    <w:sectPr w:rsidR="00F9634B" w:rsidRPr="00ED53BC" w:rsidSect="009B54A3">
      <w:pgSz w:w="11909" w:h="16834"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26B" w:rsidRDefault="0070226B">
      <w:pPr>
        <w:spacing w:line="240" w:lineRule="auto"/>
      </w:pPr>
      <w:r>
        <w:separator/>
      </w:r>
    </w:p>
  </w:endnote>
  <w:endnote w:type="continuationSeparator" w:id="0">
    <w:p w:rsidR="0070226B" w:rsidRDefault="007022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26B" w:rsidRDefault="0070226B">
      <w:pPr>
        <w:spacing w:after="0"/>
      </w:pPr>
      <w:r>
        <w:separator/>
      </w:r>
    </w:p>
  </w:footnote>
  <w:footnote w:type="continuationSeparator" w:id="0">
    <w:p w:rsidR="0070226B" w:rsidRDefault="0070226B">
      <w:pPr>
        <w:spacing w:after="0"/>
      </w:pPr>
      <w:r>
        <w:continuationSeparator/>
      </w:r>
    </w:p>
  </w:footnote>
  <w:footnote w:id="1">
    <w:p w:rsidR="00591C8B" w:rsidRDefault="00591C8B">
      <w:pPr>
        <w:pStyle w:val="FootnoteText"/>
      </w:pPr>
      <w:r>
        <w:rPr>
          <w:rStyle w:val="FootnoteReference"/>
        </w:rPr>
        <w:footnoteRef/>
      </w:r>
      <w:r>
        <w:t xml:space="preserve"> </w:t>
      </w:r>
      <w:r w:rsidRPr="00591C8B">
        <w:t>https://vi.wikipedia.org/wiki/Tr%C3%AD_tu%E1%BB%87_nh%C3%A2n_t%E1%BA%A1o</w:t>
      </w:r>
    </w:p>
  </w:footnote>
  <w:footnote w:id="2">
    <w:p w:rsidR="00B10D3C" w:rsidRDefault="00B10D3C">
      <w:pPr>
        <w:pStyle w:val="FootnoteText"/>
      </w:pPr>
      <w:r>
        <w:rPr>
          <w:rStyle w:val="FootnoteReference"/>
        </w:rPr>
        <w:footnoteRef/>
      </w:r>
      <w:r>
        <w:t xml:space="preserve"> </w:t>
      </w:r>
      <w:r w:rsidRPr="00B10D3C">
        <w:t>https://tapchicongthuong.vn/co-hoi-va-thach-thuc-cua-tri-tue-nhan-tao-trong-giao-duc-dai-hoc--mot-so-khuyen-nghi-doi-voi-hoat-dong-dao-tao-nghe-luat-o-viet-nam-122067.htm?utm_source=chatgpt.com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19"/>
    <w:rsid w:val="000069B6"/>
    <w:rsid w:val="00006F16"/>
    <w:rsid w:val="00025C26"/>
    <w:rsid w:val="00040F0F"/>
    <w:rsid w:val="00044833"/>
    <w:rsid w:val="00045852"/>
    <w:rsid w:val="000519C5"/>
    <w:rsid w:val="00052839"/>
    <w:rsid w:val="000543B3"/>
    <w:rsid w:val="0009165A"/>
    <w:rsid w:val="000A1C56"/>
    <w:rsid w:val="000A5F0B"/>
    <w:rsid w:val="000A6BE6"/>
    <w:rsid w:val="000B2C40"/>
    <w:rsid w:val="000B4511"/>
    <w:rsid w:val="000B6DE1"/>
    <w:rsid w:val="000C4996"/>
    <w:rsid w:val="000D1AB2"/>
    <w:rsid w:val="000D427D"/>
    <w:rsid w:val="000E7F90"/>
    <w:rsid w:val="000F451E"/>
    <w:rsid w:val="000F542B"/>
    <w:rsid w:val="0010066E"/>
    <w:rsid w:val="00114A2B"/>
    <w:rsid w:val="00121DA3"/>
    <w:rsid w:val="00125486"/>
    <w:rsid w:val="00136CB7"/>
    <w:rsid w:val="00143B01"/>
    <w:rsid w:val="00144EC1"/>
    <w:rsid w:val="00151563"/>
    <w:rsid w:val="00162713"/>
    <w:rsid w:val="00162812"/>
    <w:rsid w:val="00181AAF"/>
    <w:rsid w:val="001854E4"/>
    <w:rsid w:val="00197731"/>
    <w:rsid w:val="001A18D2"/>
    <w:rsid w:val="001B0226"/>
    <w:rsid w:val="001B34D9"/>
    <w:rsid w:val="001D7D1F"/>
    <w:rsid w:val="001E0B9E"/>
    <w:rsid w:val="001E4332"/>
    <w:rsid w:val="001E4973"/>
    <w:rsid w:val="001F1B03"/>
    <w:rsid w:val="001F3398"/>
    <w:rsid w:val="00204F31"/>
    <w:rsid w:val="00210914"/>
    <w:rsid w:val="002178FE"/>
    <w:rsid w:val="00220304"/>
    <w:rsid w:val="00221CA4"/>
    <w:rsid w:val="00225E49"/>
    <w:rsid w:val="00241C92"/>
    <w:rsid w:val="0024601A"/>
    <w:rsid w:val="0024647D"/>
    <w:rsid w:val="00246A9B"/>
    <w:rsid w:val="0025716C"/>
    <w:rsid w:val="0026098C"/>
    <w:rsid w:val="00264677"/>
    <w:rsid w:val="00282780"/>
    <w:rsid w:val="00283CC1"/>
    <w:rsid w:val="002A11E4"/>
    <w:rsid w:val="002A7480"/>
    <w:rsid w:val="002B2F17"/>
    <w:rsid w:val="002C421D"/>
    <w:rsid w:val="002D1B13"/>
    <w:rsid w:val="002D1EB2"/>
    <w:rsid w:val="002D6ED1"/>
    <w:rsid w:val="002E15C8"/>
    <w:rsid w:val="002E6AC5"/>
    <w:rsid w:val="002F3698"/>
    <w:rsid w:val="002F7B4A"/>
    <w:rsid w:val="00317CDA"/>
    <w:rsid w:val="00320084"/>
    <w:rsid w:val="00327E06"/>
    <w:rsid w:val="00330749"/>
    <w:rsid w:val="00330A71"/>
    <w:rsid w:val="00336579"/>
    <w:rsid w:val="00341193"/>
    <w:rsid w:val="00344CD5"/>
    <w:rsid w:val="00351830"/>
    <w:rsid w:val="00365C06"/>
    <w:rsid w:val="00367225"/>
    <w:rsid w:val="003A1048"/>
    <w:rsid w:val="003B118D"/>
    <w:rsid w:val="003C3C44"/>
    <w:rsid w:val="003D3849"/>
    <w:rsid w:val="003E110D"/>
    <w:rsid w:val="003E49ED"/>
    <w:rsid w:val="003F5FC8"/>
    <w:rsid w:val="00403242"/>
    <w:rsid w:val="0041054D"/>
    <w:rsid w:val="00410D72"/>
    <w:rsid w:val="0041278B"/>
    <w:rsid w:val="00414AC5"/>
    <w:rsid w:val="00421C6F"/>
    <w:rsid w:val="004318BC"/>
    <w:rsid w:val="00437CBD"/>
    <w:rsid w:val="00445DFC"/>
    <w:rsid w:val="0044744F"/>
    <w:rsid w:val="00456196"/>
    <w:rsid w:val="004610CC"/>
    <w:rsid w:val="0046293E"/>
    <w:rsid w:val="004660E1"/>
    <w:rsid w:val="00466A5E"/>
    <w:rsid w:val="00474B23"/>
    <w:rsid w:val="004859E9"/>
    <w:rsid w:val="00493892"/>
    <w:rsid w:val="00493CE1"/>
    <w:rsid w:val="004A65AA"/>
    <w:rsid w:val="004B1963"/>
    <w:rsid w:val="004E15B3"/>
    <w:rsid w:val="004E205E"/>
    <w:rsid w:val="004F13EA"/>
    <w:rsid w:val="00507B6A"/>
    <w:rsid w:val="00507C92"/>
    <w:rsid w:val="0052159F"/>
    <w:rsid w:val="00536D05"/>
    <w:rsid w:val="00543EA8"/>
    <w:rsid w:val="005450EE"/>
    <w:rsid w:val="00553419"/>
    <w:rsid w:val="00557174"/>
    <w:rsid w:val="005607F4"/>
    <w:rsid w:val="00561CED"/>
    <w:rsid w:val="0057074E"/>
    <w:rsid w:val="005837F2"/>
    <w:rsid w:val="00591C8B"/>
    <w:rsid w:val="005A15AA"/>
    <w:rsid w:val="005A24D8"/>
    <w:rsid w:val="005A26EA"/>
    <w:rsid w:val="005B04AE"/>
    <w:rsid w:val="005B331A"/>
    <w:rsid w:val="005D1034"/>
    <w:rsid w:val="005D50E8"/>
    <w:rsid w:val="005D6367"/>
    <w:rsid w:val="005F1522"/>
    <w:rsid w:val="005F3117"/>
    <w:rsid w:val="005F34C1"/>
    <w:rsid w:val="005F5FF6"/>
    <w:rsid w:val="00600D38"/>
    <w:rsid w:val="00613AAE"/>
    <w:rsid w:val="00620C5A"/>
    <w:rsid w:val="00623537"/>
    <w:rsid w:val="0065677B"/>
    <w:rsid w:val="00664043"/>
    <w:rsid w:val="00665695"/>
    <w:rsid w:val="00677221"/>
    <w:rsid w:val="006841A1"/>
    <w:rsid w:val="00685A22"/>
    <w:rsid w:val="00686464"/>
    <w:rsid w:val="006922C7"/>
    <w:rsid w:val="00693346"/>
    <w:rsid w:val="006B0E83"/>
    <w:rsid w:val="006B1EEE"/>
    <w:rsid w:val="006B57BC"/>
    <w:rsid w:val="006C6BA0"/>
    <w:rsid w:val="006D0488"/>
    <w:rsid w:val="006D673F"/>
    <w:rsid w:val="006F52C1"/>
    <w:rsid w:val="00701396"/>
    <w:rsid w:val="0070226B"/>
    <w:rsid w:val="00702667"/>
    <w:rsid w:val="00720CB2"/>
    <w:rsid w:val="007213E1"/>
    <w:rsid w:val="0072646B"/>
    <w:rsid w:val="0073276A"/>
    <w:rsid w:val="007348E7"/>
    <w:rsid w:val="00735FDA"/>
    <w:rsid w:val="007516A6"/>
    <w:rsid w:val="00770A49"/>
    <w:rsid w:val="00771B4F"/>
    <w:rsid w:val="00790B20"/>
    <w:rsid w:val="00791EB2"/>
    <w:rsid w:val="00793F81"/>
    <w:rsid w:val="0079756D"/>
    <w:rsid w:val="007A5009"/>
    <w:rsid w:val="007A6AA9"/>
    <w:rsid w:val="007B0915"/>
    <w:rsid w:val="007B19AB"/>
    <w:rsid w:val="007B3CAA"/>
    <w:rsid w:val="007B7FD1"/>
    <w:rsid w:val="007C390D"/>
    <w:rsid w:val="007C5C5C"/>
    <w:rsid w:val="007C61A0"/>
    <w:rsid w:val="007D1104"/>
    <w:rsid w:val="007D3D33"/>
    <w:rsid w:val="007D74F9"/>
    <w:rsid w:val="007E2422"/>
    <w:rsid w:val="007F0B9F"/>
    <w:rsid w:val="00801603"/>
    <w:rsid w:val="00807CFD"/>
    <w:rsid w:val="00811885"/>
    <w:rsid w:val="0085481E"/>
    <w:rsid w:val="00866C07"/>
    <w:rsid w:val="00877973"/>
    <w:rsid w:val="00891139"/>
    <w:rsid w:val="00895106"/>
    <w:rsid w:val="008A0EE9"/>
    <w:rsid w:val="008A36F1"/>
    <w:rsid w:val="008A44EE"/>
    <w:rsid w:val="008B08B0"/>
    <w:rsid w:val="008C3844"/>
    <w:rsid w:val="008C4779"/>
    <w:rsid w:val="008D4382"/>
    <w:rsid w:val="008E3EE2"/>
    <w:rsid w:val="008E67F3"/>
    <w:rsid w:val="0090328D"/>
    <w:rsid w:val="0091051C"/>
    <w:rsid w:val="00913DDE"/>
    <w:rsid w:val="00921353"/>
    <w:rsid w:val="00951437"/>
    <w:rsid w:val="00955925"/>
    <w:rsid w:val="00984F1E"/>
    <w:rsid w:val="00984FBC"/>
    <w:rsid w:val="009862C6"/>
    <w:rsid w:val="009917B5"/>
    <w:rsid w:val="009959FE"/>
    <w:rsid w:val="009A55E9"/>
    <w:rsid w:val="009B0212"/>
    <w:rsid w:val="009B4D6E"/>
    <w:rsid w:val="009B54A3"/>
    <w:rsid w:val="009C548A"/>
    <w:rsid w:val="009D0FA2"/>
    <w:rsid w:val="009D1D52"/>
    <w:rsid w:val="009D410A"/>
    <w:rsid w:val="009D57CA"/>
    <w:rsid w:val="009D5FE7"/>
    <w:rsid w:val="009D64B3"/>
    <w:rsid w:val="009E69E5"/>
    <w:rsid w:val="00A14688"/>
    <w:rsid w:val="00A167B2"/>
    <w:rsid w:val="00A213BE"/>
    <w:rsid w:val="00A21C50"/>
    <w:rsid w:val="00A272F6"/>
    <w:rsid w:val="00A27982"/>
    <w:rsid w:val="00A521CC"/>
    <w:rsid w:val="00A55192"/>
    <w:rsid w:val="00A61129"/>
    <w:rsid w:val="00A65F13"/>
    <w:rsid w:val="00A72E4F"/>
    <w:rsid w:val="00A758CB"/>
    <w:rsid w:val="00A770C6"/>
    <w:rsid w:val="00A80E1B"/>
    <w:rsid w:val="00A8252A"/>
    <w:rsid w:val="00A83003"/>
    <w:rsid w:val="00A845F6"/>
    <w:rsid w:val="00A85500"/>
    <w:rsid w:val="00AA1682"/>
    <w:rsid w:val="00AA5AA5"/>
    <w:rsid w:val="00AB5380"/>
    <w:rsid w:val="00AC1926"/>
    <w:rsid w:val="00AC3031"/>
    <w:rsid w:val="00AC4174"/>
    <w:rsid w:val="00AC5315"/>
    <w:rsid w:val="00AC7304"/>
    <w:rsid w:val="00AD2E22"/>
    <w:rsid w:val="00AD58EF"/>
    <w:rsid w:val="00B10D3C"/>
    <w:rsid w:val="00B11719"/>
    <w:rsid w:val="00B129FB"/>
    <w:rsid w:val="00B13B1D"/>
    <w:rsid w:val="00B203A9"/>
    <w:rsid w:val="00B313C5"/>
    <w:rsid w:val="00B32973"/>
    <w:rsid w:val="00B407C4"/>
    <w:rsid w:val="00B538E5"/>
    <w:rsid w:val="00B73F9F"/>
    <w:rsid w:val="00B8519D"/>
    <w:rsid w:val="00B85F01"/>
    <w:rsid w:val="00B915A8"/>
    <w:rsid w:val="00B91D44"/>
    <w:rsid w:val="00B924BB"/>
    <w:rsid w:val="00B9482E"/>
    <w:rsid w:val="00BB0BAB"/>
    <w:rsid w:val="00BC1273"/>
    <w:rsid w:val="00BC400C"/>
    <w:rsid w:val="00BE1DED"/>
    <w:rsid w:val="00BE5990"/>
    <w:rsid w:val="00C0200D"/>
    <w:rsid w:val="00C11687"/>
    <w:rsid w:val="00C133EB"/>
    <w:rsid w:val="00C1505F"/>
    <w:rsid w:val="00C22CE8"/>
    <w:rsid w:val="00C2483C"/>
    <w:rsid w:val="00C24D17"/>
    <w:rsid w:val="00C26B37"/>
    <w:rsid w:val="00C43EA0"/>
    <w:rsid w:val="00C447B3"/>
    <w:rsid w:val="00C51658"/>
    <w:rsid w:val="00C631FB"/>
    <w:rsid w:val="00C63698"/>
    <w:rsid w:val="00C64B6F"/>
    <w:rsid w:val="00C71A93"/>
    <w:rsid w:val="00C77EF5"/>
    <w:rsid w:val="00C80D60"/>
    <w:rsid w:val="00C87BF8"/>
    <w:rsid w:val="00C908B1"/>
    <w:rsid w:val="00C9614B"/>
    <w:rsid w:val="00CC4354"/>
    <w:rsid w:val="00CF06AF"/>
    <w:rsid w:val="00D151E8"/>
    <w:rsid w:val="00D17247"/>
    <w:rsid w:val="00D314BC"/>
    <w:rsid w:val="00D666AB"/>
    <w:rsid w:val="00D81FAB"/>
    <w:rsid w:val="00D8771E"/>
    <w:rsid w:val="00DA45B3"/>
    <w:rsid w:val="00DB09EF"/>
    <w:rsid w:val="00DD13DE"/>
    <w:rsid w:val="00DD1BB1"/>
    <w:rsid w:val="00DE194B"/>
    <w:rsid w:val="00E11CA0"/>
    <w:rsid w:val="00E14A9F"/>
    <w:rsid w:val="00E16BF8"/>
    <w:rsid w:val="00E23722"/>
    <w:rsid w:val="00E31AAB"/>
    <w:rsid w:val="00E36017"/>
    <w:rsid w:val="00E54909"/>
    <w:rsid w:val="00E6246F"/>
    <w:rsid w:val="00E770A7"/>
    <w:rsid w:val="00E84EBC"/>
    <w:rsid w:val="00E91E4D"/>
    <w:rsid w:val="00E97E63"/>
    <w:rsid w:val="00EA6147"/>
    <w:rsid w:val="00EB6A83"/>
    <w:rsid w:val="00EB729E"/>
    <w:rsid w:val="00EC4CDC"/>
    <w:rsid w:val="00ED53BC"/>
    <w:rsid w:val="00EF0169"/>
    <w:rsid w:val="00EF1A4B"/>
    <w:rsid w:val="00EF2C1C"/>
    <w:rsid w:val="00EF354D"/>
    <w:rsid w:val="00F000EE"/>
    <w:rsid w:val="00F05ACA"/>
    <w:rsid w:val="00F06F98"/>
    <w:rsid w:val="00F11F2A"/>
    <w:rsid w:val="00F13456"/>
    <w:rsid w:val="00F24E72"/>
    <w:rsid w:val="00F33450"/>
    <w:rsid w:val="00F459C8"/>
    <w:rsid w:val="00F561A3"/>
    <w:rsid w:val="00F64C10"/>
    <w:rsid w:val="00F708BA"/>
    <w:rsid w:val="00F75C3E"/>
    <w:rsid w:val="00F847F1"/>
    <w:rsid w:val="00F848DB"/>
    <w:rsid w:val="00F86B95"/>
    <w:rsid w:val="00F876F5"/>
    <w:rsid w:val="00F91874"/>
    <w:rsid w:val="00F92BB4"/>
    <w:rsid w:val="00F9519D"/>
    <w:rsid w:val="00F9634B"/>
    <w:rsid w:val="00FA2EE3"/>
    <w:rsid w:val="00FB0988"/>
    <w:rsid w:val="00FC0529"/>
    <w:rsid w:val="00FC2E1C"/>
    <w:rsid w:val="00FD149F"/>
    <w:rsid w:val="00FD2126"/>
    <w:rsid w:val="00FE11A3"/>
    <w:rsid w:val="00FF07F3"/>
    <w:rsid w:val="00FF1B0B"/>
    <w:rsid w:val="68057C3F"/>
    <w:rsid w:val="6BD37500"/>
    <w:rsid w:val="72674F05"/>
    <w:rsid w:val="728E3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C81973B2-DE8D-4A3D-A172-6EE9E8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eastAsia="Times New Roman" w:cs="Times New Roman"/>
      <w:szCs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99"/>
    <w:rPr>
      <w:rFonts w:eastAsia="Times New Roman" w:cs="Times New Roman"/>
      <w:szCs w:val="24"/>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15">
    <w:name w:val="15"/>
    <w:basedOn w:val="DefaultParagraphFont"/>
    <w:rPr>
      <w:rFonts w:ascii="Times New Roman" w:hAnsi="Times New Roman" w:cs="Times New Roman" w:hint="default"/>
      <w:color w:val="000000"/>
      <w:spacing w:val="0"/>
      <w:sz w:val="22"/>
      <w:szCs w:val="22"/>
    </w:rPr>
  </w:style>
  <w:style w:type="character" w:customStyle="1" w:styleId="16">
    <w:name w:val="16"/>
    <w:basedOn w:val="DefaultParagraphFont"/>
    <w:rPr>
      <w:rFonts w:ascii="Times New Roman" w:hAnsi="Times New Roman" w:cs="Times New Roman" w:hint="default"/>
      <w:i/>
      <w:iCs/>
      <w:color w:val="000000"/>
      <w:spacing w:val="0"/>
      <w:sz w:val="22"/>
      <w:szCs w:val="22"/>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rPr>
  </w:style>
  <w:style w:type="character" w:customStyle="1" w:styleId="y2iqfc">
    <w:name w:val="y2iqfc"/>
    <w:basedOn w:val="DefaultParagraphFont"/>
  </w:style>
  <w:style w:type="paragraph" w:styleId="FootnoteText">
    <w:name w:val="footnote text"/>
    <w:basedOn w:val="Normal"/>
    <w:link w:val="FootnoteTextChar"/>
    <w:uiPriority w:val="99"/>
    <w:semiHidden/>
    <w:unhideWhenUsed/>
    <w:rsid w:val="00591C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1C8B"/>
  </w:style>
  <w:style w:type="character" w:styleId="FootnoteReference">
    <w:name w:val="footnote reference"/>
    <w:basedOn w:val="DefaultParagraphFont"/>
    <w:uiPriority w:val="99"/>
    <w:semiHidden/>
    <w:unhideWhenUsed/>
    <w:rsid w:val="00591C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D727-D3E0-4C14-B47C-B8AD1E94F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7</Pages>
  <Words>4194</Words>
  <Characters>23908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HONG THU</cp:lastModifiedBy>
  <cp:revision>15</cp:revision>
  <dcterms:created xsi:type="dcterms:W3CDTF">2025-06-13T12:02:00Z</dcterms:created>
  <dcterms:modified xsi:type="dcterms:W3CDTF">2025-06-16T02:48:00Z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8AD05095A8D24E4AB30F4CA68CBBA093</vt:lpwstr>
  </property>
</Properties>
</file>