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214" w:type="dxa"/>
        <w:tblCellSpacing w:w="0" w:type="dxa"/>
        <w:tblInd w:w="0" w:type="dxa"/>
        <w:shd w:val="clear" w:color="auto" w:fill="FFFFFF"/>
        <w:tblLayout w:type="autofit"/>
        <w:tblCellMar>
          <w:top w:w="0" w:type="dxa"/>
          <w:left w:w="0" w:type="dxa"/>
          <w:bottom w:w="0" w:type="dxa"/>
          <w:right w:w="0" w:type="dxa"/>
        </w:tblCellMar>
      </w:tblPr>
      <w:tblGrid>
        <w:gridCol w:w="3544"/>
        <w:gridCol w:w="5670"/>
      </w:tblGrid>
      <w:tr w14:paraId="71843521">
        <w:tblPrEx>
          <w:tblCellMar>
            <w:top w:w="0" w:type="dxa"/>
            <w:left w:w="0" w:type="dxa"/>
            <w:bottom w:w="0" w:type="dxa"/>
            <w:right w:w="0" w:type="dxa"/>
          </w:tblCellMar>
        </w:tblPrEx>
        <w:trPr>
          <w:trHeight w:val="1075" w:hRule="atLeast"/>
          <w:tblCellSpacing w:w="0" w:type="dxa"/>
        </w:trPr>
        <w:tc>
          <w:tcPr>
            <w:tcW w:w="3544" w:type="dxa"/>
            <w:shd w:val="clear" w:color="auto" w:fill="FFFFFF"/>
            <w:tcMar>
              <w:top w:w="0" w:type="dxa"/>
              <w:left w:w="108" w:type="dxa"/>
              <w:bottom w:w="0" w:type="dxa"/>
              <w:right w:w="108" w:type="dxa"/>
            </w:tcMar>
          </w:tcPr>
          <w:p w14:paraId="52B4246D">
            <w:pPr>
              <w:spacing w:after="0" w:line="240" w:lineRule="auto"/>
              <w:ind w:left="-108" w:right="-108"/>
              <w:jc w:val="center"/>
              <w:rPr>
                <w:rFonts w:ascii="Times New Roman" w:hAnsi="Times New Roman" w:eastAsia="Times New Roman" w:cs="Times New Roman"/>
                <w:color w:val="000000"/>
                <w:kern w:val="0"/>
                <w:sz w:val="26"/>
                <w:szCs w:val="26"/>
                <w:lang w:val="vi-VN"/>
                <w14:ligatures w14:val="none"/>
              </w:rPr>
            </w:pPr>
            <w:r>
              <w:rPr>
                <w:rFonts w:ascii="Times New Roman" w:hAnsi="Times New Roman" w:eastAsia="Times New Roman" w:cs="Times New Roman"/>
                <w:color w:val="000000"/>
                <w:kern w:val="0"/>
                <w:sz w:val="26"/>
                <w:szCs w:val="26"/>
                <w14:ligatures w14:val="none"/>
              </w:rPr>
              <w:t xml:space="preserve"> </w:t>
            </w:r>
            <w:r>
              <w:rPr>
                <w:rFonts w:ascii="Times New Roman" w:hAnsi="Times New Roman" w:eastAsia="Times New Roman" w:cs="Times New Roman"/>
                <w:color w:val="000000"/>
                <w:kern w:val="0"/>
                <w:sz w:val="26"/>
                <w:szCs w:val="26"/>
                <w:lang w:val="vi-VN"/>
                <w14:ligatures w14:val="none"/>
              </w:rPr>
              <w:t xml:space="preserve"> ỦY BAN NHÂN DÂN </w:t>
            </w:r>
            <w:r>
              <w:rPr>
                <w:rFonts w:ascii="Times New Roman" w:hAnsi="Times New Roman" w:eastAsia="Times New Roman" w:cs="Times New Roman"/>
                <w:color w:val="000000"/>
                <w:kern w:val="0"/>
                <w:sz w:val="26"/>
                <w:szCs w:val="26"/>
                <w:lang w:val="vi-VN"/>
                <w14:ligatures w14:val="none"/>
              </w:rPr>
              <w:br w:type="textWrapping"/>
            </w:r>
            <w:r>
              <w:rPr>
                <w:rFonts w:ascii="Times New Roman" w:hAnsi="Times New Roman" w:eastAsia="Times New Roman" w:cs="Times New Roman"/>
                <w:color w:val="000000"/>
                <w:kern w:val="0"/>
                <w:sz w:val="26"/>
                <w:szCs w:val="26"/>
                <w:lang w:val="vi-VN"/>
                <w14:ligatures w14:val="none"/>
              </w:rPr>
              <w:t>THÀNH PHỐ HỒ CHÍ MINH</w:t>
            </w:r>
          </w:p>
          <w:p w14:paraId="5348776C">
            <w:pPr>
              <w:spacing w:after="0" w:line="240" w:lineRule="auto"/>
              <w:ind w:left="-108" w:right="-108"/>
              <w:jc w:val="center"/>
              <w:rPr>
                <w:rFonts w:ascii="Times New Roman" w:hAnsi="Times New Roman" w:eastAsia="Times New Roman" w:cs="Times New Roman"/>
                <w:color w:val="000000"/>
                <w:kern w:val="0"/>
                <w:sz w:val="11"/>
                <w:szCs w:val="11"/>
                <w14:ligatures w14:val="none"/>
              </w:rPr>
            </w:pPr>
            <w:r>
              <w:rPr>
                <w:rFonts w:ascii="Times New Roman" w:hAnsi="Times New Roman" w:eastAsia="Times New Roman" w:cs="Times New Roman"/>
                <w:color w:val="000000"/>
                <w:kern w:val="0"/>
                <w:sz w:val="26"/>
                <w:szCs w:val="26"/>
              </w:rPr>
              <mc:AlternateContent>
                <mc:Choice Requires="wps">
                  <w:drawing>
                    <wp:anchor distT="0" distB="0" distL="114300" distR="114300" simplePos="0" relativeHeight="251661312" behindDoc="0" locked="0" layoutInCell="1" allowOverlap="1">
                      <wp:simplePos x="0" y="0"/>
                      <wp:positionH relativeFrom="column">
                        <wp:posOffset>864235</wp:posOffset>
                      </wp:positionH>
                      <wp:positionV relativeFrom="paragraph">
                        <wp:posOffset>240665</wp:posOffset>
                      </wp:positionV>
                      <wp:extent cx="355600" cy="0"/>
                      <wp:effectExtent l="0" t="0" r="0" b="0"/>
                      <wp:wrapNone/>
                      <wp:docPr id="899770262" name="Straight Connector 1"/>
                      <wp:cNvGraphicFramePr/>
                      <a:graphic xmlns:a="http://schemas.openxmlformats.org/drawingml/2006/main">
                        <a:graphicData uri="http://schemas.microsoft.com/office/word/2010/wordprocessingShape">
                          <wps:wsp>
                            <wps:cNvCnPr/>
                            <wps:spPr>
                              <a:xfrm>
                                <a:off x="0" y="0"/>
                                <a:ext cx="355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o:spt="20" style="position:absolute;left:0pt;margin-left:68.05pt;margin-top:18.95pt;height:0pt;width:28pt;z-index:251661312;mso-width-relative:page;mso-height-relative:page;" filled="f" stroked="t" coordsize="21600,21600" o:gfxdata="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tSL9ZtUAAAAJAQAADwAAAAAAAAABACAA&#10;AAAiAAAAZHJzL2Rvd25yZXYueG1sUEsBAhQAFAAAAAgAh07iQOTsX27XAQAAuwMAAA4AAAAAAAAA&#10;AQAgAAAAJAEAAGRycy9lMm9Eb2MueG1sUEsFBgAAAAAGAAYAWQEAAG0FAAAAAA==&#10;">
                      <v:fill on="f" focussize="0,0"/>
                      <v:stroke weight="0.5pt" color="#000000 [3200]" miterlimit="8" joinstyle="miter"/>
                      <v:imagedata o:title=""/>
                      <o:lock v:ext="edit" aspectratio="f"/>
                    </v:line>
                  </w:pict>
                </mc:Fallback>
              </mc:AlternateContent>
            </w:r>
            <w:r>
              <w:rPr>
                <w:rFonts w:ascii="Times New Roman" w:hAnsi="Times New Roman" w:eastAsia="Times New Roman" w:cs="Times New Roman"/>
                <w:b/>
                <w:bCs/>
                <w:color w:val="000000"/>
                <w:kern w:val="0"/>
                <w:sz w:val="26"/>
                <w:szCs w:val="26"/>
                <w14:ligatures w14:val="none"/>
              </w:rPr>
              <w:t>SỞ NỘI VỤ</w:t>
            </w:r>
            <w:r>
              <w:rPr>
                <w:rFonts w:ascii="Times New Roman" w:hAnsi="Times New Roman" w:eastAsia="Times New Roman" w:cs="Times New Roman"/>
                <w:color w:val="000000"/>
                <w:kern w:val="0"/>
                <w:sz w:val="26"/>
                <w:szCs w:val="26"/>
                <w14:ligatures w14:val="none"/>
              </w:rPr>
              <w:br w:type="textWrapping"/>
            </w:r>
          </w:p>
        </w:tc>
        <w:tc>
          <w:tcPr>
            <w:tcW w:w="5670" w:type="dxa"/>
            <w:shd w:val="clear" w:color="auto" w:fill="FFFFFF"/>
            <w:tcMar>
              <w:top w:w="0" w:type="dxa"/>
              <w:left w:w="108" w:type="dxa"/>
              <w:bottom w:w="0" w:type="dxa"/>
              <w:right w:w="108" w:type="dxa"/>
            </w:tcMar>
          </w:tcPr>
          <w:p w14:paraId="1E1A498C">
            <w:pPr>
              <w:spacing w:after="0" w:line="240" w:lineRule="auto"/>
              <w:ind w:left="-102" w:right="-113"/>
              <w:jc w:val="center"/>
              <w:rPr>
                <w:rFonts w:ascii="Times New Roman" w:hAnsi="Times New Roman" w:eastAsia="Times New Roman" w:cs="Times New Roman"/>
                <w:color w:val="000000"/>
                <w:kern w:val="0"/>
                <w:sz w:val="28"/>
                <w:szCs w:val="28"/>
                <w14:ligatures w14:val="none"/>
              </w:rPr>
            </w:pPr>
            <w:r>
              <w:rPr>
                <w:rFonts w:ascii="Times New Roman Bold" w:hAnsi="Times New Roman Bold" w:eastAsia="Times New Roman" w:cs="Times New Roman"/>
                <w:b/>
                <w:bCs/>
                <w:color w:val="000000"/>
                <w:spacing w:val="-6"/>
                <w:kern w:val="0"/>
                <w:sz w:val="26"/>
                <w:szCs w:val="26"/>
              </w:rPr>
              <mc:AlternateContent>
                <mc:Choice Requires="wps">
                  <w:drawing>
                    <wp:anchor distT="0" distB="0" distL="114300" distR="114300" simplePos="0" relativeHeight="251659264" behindDoc="0" locked="0" layoutInCell="1" allowOverlap="1">
                      <wp:simplePos x="0" y="0"/>
                      <wp:positionH relativeFrom="column">
                        <wp:posOffset>629920</wp:posOffset>
                      </wp:positionH>
                      <wp:positionV relativeFrom="paragraph">
                        <wp:posOffset>424815</wp:posOffset>
                      </wp:positionV>
                      <wp:extent cx="2165350" cy="6350"/>
                      <wp:effectExtent l="0" t="0" r="25400" b="31750"/>
                      <wp:wrapNone/>
                      <wp:docPr id="614039058" name="Straight Connector 1"/>
                      <wp:cNvGraphicFramePr/>
                      <a:graphic xmlns:a="http://schemas.openxmlformats.org/drawingml/2006/main">
                        <a:graphicData uri="http://schemas.microsoft.com/office/word/2010/wordprocessingShape">
                          <wps:wsp>
                            <wps:cNvCnPr/>
                            <wps:spPr>
                              <a:xfrm>
                                <a:off x="0" y="0"/>
                                <a:ext cx="21653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o:spt="20" style="position:absolute;left:0pt;margin-left:49.6pt;margin-top:33.45pt;height:0.5pt;width:170.5pt;z-index:251659264;mso-width-relative:page;mso-height-relative:page;" filled="f" stroked="t" coordsize="21600,21600" o:gfxdata="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XmX1T1gAAAAgBAAAPAAAAAAAAAAEA&#10;IAAAACIAAABkcnMvZG93bnJldi54bWxQSwECFAAUAAAACACHTuJAs4mEW9gBAAC/AwAADgAAAAAA&#10;AAABACAAAAAlAQAAZHJzL2Uyb0RvYy54bWxQSwUGAAAAAAYABgBZAQAAbwUAAAAA&#10;">
                      <v:fill on="f" focussize="0,0"/>
                      <v:stroke weight="0.5pt" color="#000000 [3200]" miterlimit="8" joinstyle="miter"/>
                      <v:imagedata o:title=""/>
                      <o:lock v:ext="edit" aspectratio="f"/>
                    </v:line>
                  </w:pict>
                </mc:Fallback>
              </mc:AlternateContent>
            </w:r>
            <w:r>
              <w:rPr>
                <w:rFonts w:ascii="Times New Roman Bold" w:hAnsi="Times New Roman Bold" w:eastAsia="Times New Roman" w:cs="Times New Roman"/>
                <w:b/>
                <w:bCs/>
                <w:color w:val="000000"/>
                <w:spacing w:val="-6"/>
                <w:kern w:val="0"/>
                <w:sz w:val="26"/>
                <w:szCs w:val="26"/>
                <w14:ligatures w14:val="none"/>
              </w:rPr>
              <w:t>CỘNG HÒA XÃ HỘI CHỦ NGHĨA VIỆT NAM</w:t>
            </w:r>
            <w:r>
              <w:rPr>
                <w:rFonts w:ascii="Times New Roman" w:hAnsi="Times New Roman" w:eastAsia="Times New Roman" w:cs="Times New Roman"/>
                <w:b/>
                <w:bCs/>
                <w:color w:val="000000"/>
                <w:kern w:val="0"/>
                <w:sz w:val="24"/>
                <w:szCs w:val="24"/>
                <w14:ligatures w14:val="none"/>
              </w:rPr>
              <w:br w:type="textWrapping"/>
            </w:r>
            <w:r>
              <w:rPr>
                <w:rFonts w:ascii="Times New Roman" w:hAnsi="Times New Roman" w:eastAsia="Times New Roman" w:cs="Times New Roman"/>
                <w:b/>
                <w:bCs/>
                <w:color w:val="000000"/>
                <w:kern w:val="0"/>
                <w:sz w:val="28"/>
                <w:szCs w:val="28"/>
                <w14:ligatures w14:val="none"/>
              </w:rPr>
              <w:t>Độc lập - Tự do - Hạnh phúc</w:t>
            </w:r>
            <w:r>
              <w:rPr>
                <w:rFonts w:ascii="Times New Roman" w:hAnsi="Times New Roman" w:eastAsia="Times New Roman" w:cs="Times New Roman"/>
                <w:b/>
                <w:bCs/>
                <w:color w:val="000000"/>
                <w:kern w:val="0"/>
                <w:sz w:val="28"/>
                <w:szCs w:val="28"/>
                <w14:ligatures w14:val="none"/>
              </w:rPr>
              <w:br w:type="textWrapping"/>
            </w:r>
          </w:p>
        </w:tc>
      </w:tr>
      <w:tr w14:paraId="7CECB0F6">
        <w:tblPrEx>
          <w:shd w:val="clear" w:color="auto" w:fill="FFFFFF"/>
          <w:tblCellMar>
            <w:top w:w="0" w:type="dxa"/>
            <w:left w:w="0" w:type="dxa"/>
            <w:bottom w:w="0" w:type="dxa"/>
            <w:right w:w="0" w:type="dxa"/>
          </w:tblCellMar>
        </w:tblPrEx>
        <w:trPr>
          <w:tblCellSpacing w:w="0" w:type="dxa"/>
        </w:trPr>
        <w:tc>
          <w:tcPr>
            <w:tcW w:w="3544" w:type="dxa"/>
            <w:shd w:val="clear" w:color="auto" w:fill="FFFFFF"/>
            <w:tcMar>
              <w:top w:w="0" w:type="dxa"/>
              <w:left w:w="108" w:type="dxa"/>
              <w:bottom w:w="0" w:type="dxa"/>
              <w:right w:w="108" w:type="dxa"/>
            </w:tcMar>
          </w:tcPr>
          <w:p w14:paraId="77F738CF">
            <w:pPr>
              <w:spacing w:before="120" w:after="120" w:line="234" w:lineRule="atLeast"/>
              <w:jc w:val="center"/>
              <w:rPr>
                <w:rFonts w:ascii="Times New Roman" w:hAnsi="Times New Roman" w:eastAsia="Times New Roman" w:cs="Times New Roman"/>
                <w:color w:val="000000"/>
                <w:kern w:val="0"/>
                <w:sz w:val="26"/>
                <w:szCs w:val="26"/>
                <w14:ligatures w14:val="none"/>
              </w:rPr>
            </w:pPr>
            <w:r>
              <w:rPr>
                <w:rFonts w:ascii="Times New Roman" w:hAnsi="Times New Roman" w:eastAsia="Times New Roman" w:cs="Times New Roman"/>
                <w:color w:val="000000"/>
                <w:kern w:val="0"/>
                <w:sz w:val="26"/>
                <w:szCs w:val="26"/>
                <w14:ligatures w14:val="none"/>
              </w:rPr>
              <w:t>Số:              /HD-</w:t>
            </w:r>
            <w:r>
              <w:rPr>
                <w:rFonts w:ascii="Times New Roman" w:hAnsi="Times New Roman" w:eastAsia="Times New Roman" w:cs="Times New Roman"/>
                <w:color w:val="000000"/>
                <w:kern w:val="0"/>
                <w:sz w:val="26"/>
                <w:szCs w:val="26"/>
                <w:lang w:val="vi-VN"/>
                <w14:ligatures w14:val="none"/>
              </w:rPr>
              <w:t>SNV</w:t>
            </w:r>
          </w:p>
        </w:tc>
        <w:tc>
          <w:tcPr>
            <w:tcW w:w="5670" w:type="dxa"/>
            <w:shd w:val="clear" w:color="auto" w:fill="FFFFFF"/>
            <w:tcMar>
              <w:top w:w="0" w:type="dxa"/>
              <w:left w:w="108" w:type="dxa"/>
              <w:bottom w:w="0" w:type="dxa"/>
              <w:right w:w="108" w:type="dxa"/>
            </w:tcMar>
          </w:tcPr>
          <w:p w14:paraId="624B46EC">
            <w:pPr>
              <w:spacing w:before="120" w:after="120" w:line="234" w:lineRule="atLeast"/>
              <w:ind w:left="-104" w:right="-112"/>
              <w:jc w:val="center"/>
              <w:rPr>
                <w:rFonts w:hint="default" w:ascii="Times New Roman Italic" w:hAnsi="Times New Roman Italic" w:eastAsia="Times New Roman" w:cs="Times New Roman"/>
                <w:color w:val="000000"/>
                <w:spacing w:val="-8"/>
                <w:kern w:val="0"/>
                <w:sz w:val="26"/>
                <w:szCs w:val="26"/>
                <w:lang w:val="en-US"/>
                <w14:ligatures w14:val="none"/>
              </w:rPr>
            </w:pPr>
            <w:r>
              <w:rPr>
                <w:rFonts w:ascii="Times New Roman Italic" w:hAnsi="Times New Roman Italic" w:eastAsia="Times New Roman" w:cs="Times New Roman"/>
                <w:i/>
                <w:iCs/>
                <w:color w:val="000000"/>
                <w:spacing w:val="-8"/>
                <w:kern w:val="0"/>
                <w:sz w:val="26"/>
                <w:szCs w:val="26"/>
                <w14:ligatures w14:val="none"/>
              </w:rPr>
              <w:t>Thành phố Hồ Chí Minh, ngày     tháng      năm 202</w:t>
            </w:r>
            <w:r>
              <w:rPr>
                <w:rFonts w:hint="default" w:ascii="Times New Roman Italic" w:hAnsi="Times New Roman Italic" w:eastAsia="Times New Roman" w:cs="Times New Roman"/>
                <w:i/>
                <w:iCs/>
                <w:color w:val="000000"/>
                <w:spacing w:val="-8"/>
                <w:kern w:val="0"/>
                <w:sz w:val="26"/>
                <w:szCs w:val="26"/>
                <w:lang w:val="en-US"/>
                <w14:ligatures w14:val="none"/>
              </w:rPr>
              <w:t>5</w:t>
            </w:r>
          </w:p>
        </w:tc>
      </w:tr>
    </w:tbl>
    <w:p w14:paraId="1F4DB66B">
      <w:pPr>
        <w:shd w:val="clear" w:color="auto" w:fill="FFFFFF"/>
        <w:spacing w:before="240" w:after="120" w:line="300" w:lineRule="exact"/>
        <w:jc w:val="center"/>
        <w:rPr>
          <w:rFonts w:ascii="Times New Roman" w:hAnsi="Times New Roman" w:eastAsia="Times New Roman" w:cs="Times New Roman"/>
          <w:b/>
          <w:bCs/>
          <w:color w:val="000000"/>
          <w:kern w:val="0"/>
          <w:sz w:val="28"/>
          <w:szCs w:val="28"/>
          <w14:ligatures w14:val="none"/>
        </w:rPr>
      </w:pPr>
      <w:bookmarkStart w:id="0" w:name="loai_1"/>
      <w:r>
        <w:rPr>
          <w:rFonts w:ascii="Times New Roman" w:hAnsi="Times New Roman" w:eastAsia="Times New Roman" w:cs="Times New Roman"/>
          <w:b/>
          <w:bCs/>
          <w:color w:val="000000"/>
          <w:kern w:val="0"/>
          <w:sz w:val="28"/>
          <w:szCs w:val="28"/>
          <w14:ligatures w14:val="none"/>
        </w:rPr>
        <w:t>HƯỚNG DẪN</w:t>
      </w:r>
      <w:bookmarkEnd w:id="0"/>
    </w:p>
    <w:p w14:paraId="035BF3D4">
      <w:pPr>
        <w:shd w:val="clear" w:color="auto" w:fill="FFFFFF"/>
        <w:spacing w:after="0" w:line="300" w:lineRule="exact"/>
        <w:jc w:val="center"/>
        <w:rPr>
          <w:rFonts w:ascii="Times New Roman" w:hAnsi="Times New Roman" w:eastAsia="Times New Roman" w:cs="Times New Roman"/>
          <w:b/>
          <w:bCs/>
          <w:color w:val="000000"/>
          <w:kern w:val="0"/>
          <w:sz w:val="28"/>
          <w:szCs w:val="28"/>
          <w14:ligatures w14:val="none"/>
        </w:rPr>
      </w:pPr>
      <w:r>
        <w:rPr>
          <w:rFonts w:ascii="Times New Roman" w:hAnsi="Times New Roman" w:eastAsia="Times New Roman" w:cs="Times New Roman"/>
          <w:b/>
          <w:bCs/>
          <w:color w:val="000000"/>
          <w:kern w:val="0"/>
          <w:sz w:val="28"/>
          <w:szCs w:val="28"/>
          <w14:ligatures w14:val="none"/>
        </w:rPr>
        <w:t xml:space="preserve">Khen thưởng thành tích </w:t>
      </w:r>
      <w:r>
        <w:rPr>
          <w:rFonts w:ascii="Times New Roman" w:hAnsi="Times New Roman" w:eastAsia="Times New Roman" w:cs="Times New Roman"/>
          <w:b/>
          <w:bCs/>
          <w:color w:val="000000"/>
          <w:kern w:val="0"/>
          <w:sz w:val="28"/>
          <w:szCs w:val="28"/>
          <w:lang w:val="vi-VN"/>
          <w14:ligatures w14:val="none"/>
        </w:rPr>
        <w:t xml:space="preserve">xuất sắc </w:t>
      </w:r>
      <w:r>
        <w:rPr>
          <w:rFonts w:ascii="Times New Roman" w:hAnsi="Times New Roman" w:eastAsia="Times New Roman" w:cs="Times New Roman"/>
          <w:b/>
          <w:bCs/>
          <w:color w:val="000000"/>
          <w:kern w:val="0"/>
          <w:sz w:val="28"/>
          <w:szCs w:val="28"/>
          <w14:ligatures w14:val="none"/>
        </w:rPr>
        <w:t xml:space="preserve">trong </w:t>
      </w:r>
      <w:r>
        <w:rPr>
          <w:rFonts w:ascii="Times New Roman" w:hAnsi="Times New Roman" w:eastAsia="Times New Roman" w:cs="Times New Roman"/>
          <w:b/>
          <w:bCs/>
          <w:color w:val="000000"/>
          <w:kern w:val="0"/>
          <w:sz w:val="28"/>
          <w:szCs w:val="28"/>
          <w:lang w:val="vi-VN"/>
          <w14:ligatures w14:val="none"/>
        </w:rPr>
        <w:t xml:space="preserve">đợt </w:t>
      </w:r>
      <w:r>
        <w:rPr>
          <w:rFonts w:ascii="Times New Roman" w:hAnsi="Times New Roman" w:eastAsia="Times New Roman" w:cs="Times New Roman"/>
          <w:b/>
          <w:bCs/>
          <w:color w:val="000000"/>
          <w:kern w:val="0"/>
          <w:sz w:val="28"/>
          <w:szCs w:val="28"/>
          <w14:ligatures w14:val="none"/>
        </w:rPr>
        <w:t xml:space="preserve">thi đua </w:t>
      </w:r>
      <w:r>
        <w:rPr>
          <w:rFonts w:ascii="Times New Roman" w:hAnsi="Times New Roman" w:cs="Times New Roman"/>
          <w:b/>
          <w:sz w:val="28"/>
          <w:szCs w:val="28"/>
        </w:rPr>
        <w:t xml:space="preserve">“Quyết tâm hoàn thành </w:t>
      </w:r>
      <w:r>
        <w:rPr>
          <w:rFonts w:ascii="Times New Roman" w:hAnsi="Times New Roman" w:cs="Times New Roman"/>
          <w:b/>
          <w:sz w:val="28"/>
          <w:szCs w:val="28"/>
        </w:rPr>
        <w:br w:type="textWrapping"/>
      </w:r>
      <w:r>
        <w:rPr>
          <w:rFonts w:ascii="Times New Roman" w:hAnsi="Times New Roman" w:cs="Times New Roman"/>
          <w:b/>
          <w:sz w:val="28"/>
          <w:szCs w:val="28"/>
        </w:rPr>
        <w:t xml:space="preserve">Dự án đường Vành đai 3 Thành phố Hồ Chí Minh” hưởng ứng Đợt </w:t>
      </w:r>
      <w:r>
        <w:rPr>
          <w:rFonts w:ascii="Times New Roman" w:hAnsi="Times New Roman" w:cs="Times New Roman"/>
          <w:b/>
          <w:sz w:val="28"/>
          <w:szCs w:val="28"/>
          <w:lang w:val="vi-VN"/>
        </w:rPr>
        <w:t xml:space="preserve">thi đua </w:t>
      </w:r>
      <w:r>
        <w:rPr>
          <w:rFonts w:ascii="Times New Roman" w:hAnsi="Times New Roman" w:cs="Times New Roman"/>
          <w:b/>
          <w:sz w:val="28"/>
          <w:szCs w:val="28"/>
        </w:rPr>
        <w:t xml:space="preserve">cao điểm </w:t>
      </w:r>
      <w:r>
        <w:rPr>
          <w:rFonts w:ascii="Times New Roman" w:hAnsi="Times New Roman" w:cs="Times New Roman"/>
          <w:b/>
          <w:bCs/>
          <w:color w:val="000000"/>
          <w:sz w:val="28"/>
          <w:szCs w:val="28"/>
        </w:rPr>
        <w:t>“500 ngày đêm thi đua hoàn thành 3.000 km đường bộ cao tốc”</w:t>
      </w:r>
      <w:r>
        <w:rPr>
          <w:rFonts w:ascii="Times New Roman" w:hAnsi="Times New Roman" w:cs="Times New Roman"/>
          <w:sz w:val="28"/>
          <w:szCs w:val="28"/>
          <w:lang w:val="vi-VN"/>
        </w:rPr>
        <w:t xml:space="preserve"> </w:t>
      </w:r>
      <w:r>
        <w:rPr>
          <w:rFonts w:ascii="Times New Roman" w:hAnsi="Times New Roman" w:cs="Times New Roman"/>
          <w:sz w:val="28"/>
          <w:szCs w:val="28"/>
        </w:rPr>
        <w:br w:type="textWrapping"/>
      </w:r>
      <w:r>
        <w:rPr>
          <w:rFonts w:ascii="Times New Roman" w:hAnsi="Times New Roman" w:cs="Times New Roman"/>
          <w:b/>
          <w:bCs/>
          <w:sz w:val="28"/>
          <w:szCs w:val="28"/>
        </w:rPr>
        <w:t>do Thủ tướng Chính phủ phát động</w:t>
      </w:r>
    </w:p>
    <w:p w14:paraId="5CBE6136">
      <w:pPr>
        <w:shd w:val="clear" w:color="auto" w:fill="FFFFFF"/>
        <w:spacing w:after="0" w:line="234" w:lineRule="atLeast"/>
        <w:jc w:val="center"/>
        <w:rPr>
          <w:rFonts w:ascii="Times New Roman" w:hAnsi="Times New Roman" w:eastAsia="Times New Roman" w:cs="Times New Roman"/>
          <w:color w:val="000000"/>
          <w:kern w:val="0"/>
          <w:sz w:val="28"/>
          <w:szCs w:val="28"/>
          <w14:ligatures w14:val="none"/>
        </w:rPr>
      </w:pPr>
      <w:r>
        <w:rPr>
          <w:rFonts w:ascii="Times New Roman" w:hAnsi="Times New Roman" w:eastAsia="Times New Roman" w:cs="Times New Roman"/>
          <w:color w:val="000000"/>
          <w:kern w:val="0"/>
          <w:sz w:val="28"/>
          <w:szCs w:val="28"/>
        </w:rPr>
        <mc:AlternateContent>
          <mc:Choice Requires="wps">
            <w:drawing>
              <wp:anchor distT="0" distB="0" distL="114300" distR="114300" simplePos="0" relativeHeight="251660288" behindDoc="0" locked="0" layoutInCell="1" allowOverlap="1">
                <wp:simplePos x="0" y="0"/>
                <wp:positionH relativeFrom="column">
                  <wp:posOffset>2677795</wp:posOffset>
                </wp:positionH>
                <wp:positionV relativeFrom="paragraph">
                  <wp:posOffset>70485</wp:posOffset>
                </wp:positionV>
                <wp:extent cx="520065" cy="0"/>
                <wp:effectExtent l="0" t="0" r="0" b="0"/>
                <wp:wrapNone/>
                <wp:docPr id="1015381688" name="Straight Connector 1"/>
                <wp:cNvGraphicFramePr/>
                <a:graphic xmlns:a="http://schemas.openxmlformats.org/drawingml/2006/main">
                  <a:graphicData uri="http://schemas.microsoft.com/office/word/2010/wordprocessingShape">
                    <wps:wsp>
                      <wps:cNvCnPr/>
                      <wps:spPr>
                        <a:xfrm>
                          <a:off x="0" y="0"/>
                          <a:ext cx="5201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o:spt="20" style="position:absolute;left:0pt;margin-left:210.85pt;margin-top:5.55pt;height:0pt;width:40.95pt;z-index:251660288;mso-width-relative:page;mso-height-relative:page;" filled="f" stroked="t" coordsize="21600,21600" o:gfxdata="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HRVSs1gAAAAkBAAAPAAAAAAAAAAEA&#10;IAAAACIAAABkcnMvZG93bnJldi54bWxQSwECFAAUAAAACACHTuJAbpKOJdgBAAC8AwAADgAAAAAA&#10;AAABACAAAAAlAQAAZHJzL2Uyb0RvYy54bWxQSwUGAAAAAAYABgBZAQAAbwUAAAAA&#10;">
                <v:fill on="f" focussize="0,0"/>
                <v:stroke weight="0.5pt" color="#000000 [3200]" miterlimit="8" joinstyle="miter"/>
                <v:imagedata o:title=""/>
                <o:lock v:ext="edit" aspectratio="f"/>
              </v:line>
            </w:pict>
          </mc:Fallback>
        </mc:AlternateContent>
      </w:r>
    </w:p>
    <w:p w14:paraId="7003EFB3">
      <w:pPr>
        <w:shd w:val="clear" w:color="auto" w:fill="FFFFFF"/>
        <w:spacing w:before="120" w:after="120" w:line="240" w:lineRule="auto"/>
        <w:ind w:firstLine="567"/>
        <w:jc w:val="both"/>
        <w:rPr>
          <w:rFonts w:ascii="Times New Roman" w:hAnsi="Times New Roman" w:eastAsia="Times New Roman" w:cs="Times New Roman"/>
          <w:bCs/>
          <w:color w:val="000000"/>
          <w:kern w:val="0"/>
          <w:sz w:val="28"/>
          <w:szCs w:val="28"/>
          <w:lang w:val="vi-VN"/>
          <w14:ligatures w14:val="none"/>
        </w:rPr>
      </w:pPr>
      <w:r>
        <w:rPr>
          <w:rFonts w:ascii="Times New Roman" w:hAnsi="Times New Roman" w:eastAsia="Times New Roman" w:cs="Times New Roman"/>
          <w:color w:val="000000"/>
          <w:kern w:val="0"/>
          <w:sz w:val="28"/>
          <w:szCs w:val="28"/>
          <w14:ligatures w14:val="none"/>
        </w:rPr>
        <w:t xml:space="preserve">Căn cứ Hướng dẫn số </w:t>
      </w:r>
      <w:r>
        <w:rPr>
          <w:rFonts w:ascii="Times New Roman" w:hAnsi="Times New Roman" w:eastAsia="Times New Roman" w:cs="Times New Roman"/>
          <w:color w:val="000000"/>
          <w:kern w:val="0"/>
          <w:sz w:val="28"/>
          <w:szCs w:val="28"/>
          <w:lang w:val="vi-VN"/>
          <w14:ligatures w14:val="none"/>
        </w:rPr>
        <w:t>6670</w:t>
      </w:r>
      <w:r>
        <w:rPr>
          <w:rFonts w:ascii="Times New Roman" w:hAnsi="Times New Roman" w:eastAsia="Times New Roman" w:cs="Times New Roman"/>
          <w:color w:val="000000"/>
          <w:kern w:val="0"/>
          <w:sz w:val="28"/>
          <w:szCs w:val="28"/>
          <w14:ligatures w14:val="none"/>
        </w:rPr>
        <w:t>/HD-B</w:t>
      </w:r>
      <w:r>
        <w:rPr>
          <w:rFonts w:ascii="Times New Roman" w:hAnsi="Times New Roman" w:eastAsia="Times New Roman" w:cs="Times New Roman"/>
          <w:color w:val="000000"/>
          <w:kern w:val="0"/>
          <w:sz w:val="28"/>
          <w:szCs w:val="28"/>
          <w:lang w:val="vi-VN"/>
          <w14:ligatures w14:val="none"/>
        </w:rPr>
        <w:t>NV</w:t>
      </w:r>
      <w:r>
        <w:rPr>
          <w:rFonts w:ascii="Times New Roman" w:hAnsi="Times New Roman" w:eastAsia="Times New Roman" w:cs="Times New Roman"/>
          <w:color w:val="000000"/>
          <w:kern w:val="0"/>
          <w:sz w:val="28"/>
          <w:szCs w:val="28"/>
          <w14:ligatures w14:val="none"/>
        </w:rPr>
        <w:t xml:space="preserve"> ngày </w:t>
      </w:r>
      <w:r>
        <w:rPr>
          <w:rFonts w:ascii="Times New Roman" w:hAnsi="Times New Roman" w:eastAsia="Times New Roman" w:cs="Times New Roman"/>
          <w:color w:val="000000"/>
          <w:kern w:val="0"/>
          <w:sz w:val="28"/>
          <w:szCs w:val="28"/>
          <w:lang w:val="vi-VN"/>
          <w14:ligatures w14:val="none"/>
        </w:rPr>
        <w:t>20</w:t>
      </w:r>
      <w:r>
        <w:rPr>
          <w:rFonts w:ascii="Times New Roman" w:hAnsi="Times New Roman" w:eastAsia="Times New Roman" w:cs="Times New Roman"/>
          <w:color w:val="000000"/>
          <w:kern w:val="0"/>
          <w:sz w:val="28"/>
          <w:szCs w:val="28"/>
          <w14:ligatures w14:val="none"/>
        </w:rPr>
        <w:t xml:space="preserve"> tháng 1</w:t>
      </w:r>
      <w:r>
        <w:rPr>
          <w:rFonts w:ascii="Times New Roman" w:hAnsi="Times New Roman" w:eastAsia="Times New Roman" w:cs="Times New Roman"/>
          <w:color w:val="000000"/>
          <w:kern w:val="0"/>
          <w:sz w:val="28"/>
          <w:szCs w:val="28"/>
          <w:lang w:val="vi-VN"/>
          <w14:ligatures w14:val="none"/>
        </w:rPr>
        <w:t>0</w:t>
      </w:r>
      <w:r>
        <w:rPr>
          <w:rFonts w:ascii="Times New Roman" w:hAnsi="Times New Roman" w:eastAsia="Times New Roman" w:cs="Times New Roman"/>
          <w:color w:val="000000"/>
          <w:kern w:val="0"/>
          <w:sz w:val="28"/>
          <w:szCs w:val="28"/>
          <w14:ligatures w14:val="none"/>
        </w:rPr>
        <w:t xml:space="preserve"> năm 202</w:t>
      </w:r>
      <w:r>
        <w:rPr>
          <w:rFonts w:ascii="Times New Roman" w:hAnsi="Times New Roman" w:eastAsia="Times New Roman" w:cs="Times New Roman"/>
          <w:color w:val="000000"/>
          <w:kern w:val="0"/>
          <w:sz w:val="28"/>
          <w:szCs w:val="28"/>
          <w:lang w:val="vi-VN"/>
          <w14:ligatures w14:val="none"/>
        </w:rPr>
        <w:t>4</w:t>
      </w:r>
      <w:r>
        <w:rPr>
          <w:rFonts w:ascii="Times New Roman" w:hAnsi="Times New Roman" w:eastAsia="Times New Roman" w:cs="Times New Roman"/>
          <w:color w:val="000000"/>
          <w:kern w:val="0"/>
          <w:sz w:val="28"/>
          <w:szCs w:val="28"/>
          <w14:ligatures w14:val="none"/>
        </w:rPr>
        <w:t xml:space="preserve"> của </w:t>
      </w:r>
      <w:r>
        <w:rPr>
          <w:rFonts w:ascii="Times New Roman" w:hAnsi="Times New Roman" w:eastAsia="Times New Roman" w:cs="Times New Roman"/>
          <w:color w:val="000000"/>
          <w:kern w:val="0"/>
          <w:sz w:val="28"/>
          <w:szCs w:val="28"/>
          <w:lang w:val="vi-VN"/>
          <w14:ligatures w14:val="none"/>
        </w:rPr>
        <w:t xml:space="preserve">Bộ Nội vụ </w:t>
      </w:r>
      <w:r>
        <w:rPr>
          <w:rFonts w:ascii="Times New Roman" w:hAnsi="Times New Roman" w:eastAsia="Times New Roman" w:cs="Times New Roman"/>
          <w:color w:val="000000"/>
          <w:spacing w:val="-6"/>
          <w:kern w:val="0"/>
          <w:sz w:val="28"/>
          <w:szCs w:val="28"/>
          <w14:ligatures w14:val="none"/>
        </w:rPr>
        <w:t xml:space="preserve">về khen thưởng thành tích </w:t>
      </w:r>
      <w:r>
        <w:rPr>
          <w:rFonts w:ascii="Times New Roman" w:hAnsi="Times New Roman" w:eastAsia="Times New Roman" w:cs="Times New Roman"/>
          <w:color w:val="000000"/>
          <w:spacing w:val="-6"/>
          <w:kern w:val="0"/>
          <w:sz w:val="28"/>
          <w:szCs w:val="28"/>
          <w:lang w:val="vi-VN"/>
          <w14:ligatures w14:val="none"/>
        </w:rPr>
        <w:t xml:space="preserve">xuất sắc </w:t>
      </w:r>
      <w:r>
        <w:rPr>
          <w:rFonts w:ascii="Times New Roman" w:hAnsi="Times New Roman" w:eastAsia="Times New Roman" w:cs="Times New Roman"/>
          <w:color w:val="000000"/>
          <w:spacing w:val="-6"/>
          <w:kern w:val="0"/>
          <w:sz w:val="28"/>
          <w:szCs w:val="28"/>
          <w14:ligatures w14:val="none"/>
        </w:rPr>
        <w:t xml:space="preserve">trong </w:t>
      </w:r>
      <w:r>
        <w:rPr>
          <w:rFonts w:ascii="Times New Roman" w:hAnsi="Times New Roman" w:cs="Times New Roman"/>
          <w:bCs/>
          <w:sz w:val="28"/>
          <w:szCs w:val="28"/>
        </w:rPr>
        <w:t xml:space="preserve">Đợt </w:t>
      </w:r>
      <w:r>
        <w:rPr>
          <w:rFonts w:ascii="Times New Roman" w:hAnsi="Times New Roman" w:cs="Times New Roman"/>
          <w:bCs/>
          <w:sz w:val="28"/>
          <w:szCs w:val="28"/>
          <w:lang w:val="vi-VN"/>
        </w:rPr>
        <w:t xml:space="preserve">thi đua </w:t>
      </w:r>
      <w:r>
        <w:rPr>
          <w:rFonts w:ascii="Times New Roman" w:hAnsi="Times New Roman" w:cs="Times New Roman"/>
          <w:bCs/>
          <w:sz w:val="28"/>
          <w:szCs w:val="28"/>
        </w:rPr>
        <w:t xml:space="preserve">cao điểm </w:t>
      </w:r>
      <w:r>
        <w:rPr>
          <w:rFonts w:ascii="Times New Roman" w:hAnsi="Times New Roman" w:cs="Times New Roman"/>
          <w:bCs/>
          <w:color w:val="000000"/>
          <w:sz w:val="28"/>
          <w:szCs w:val="28"/>
        </w:rPr>
        <w:t>“500 ngày đêm thi đua hoàn thành 3.000 km đường bộ cao tốc”</w:t>
      </w:r>
      <w:r>
        <w:rPr>
          <w:rFonts w:ascii="Times New Roman" w:hAnsi="Times New Roman" w:cs="Times New Roman"/>
          <w:bCs/>
          <w:color w:val="000000"/>
          <w:sz w:val="28"/>
          <w:szCs w:val="28"/>
          <w:lang w:val="vi-VN"/>
        </w:rPr>
        <w:t>.</w:t>
      </w:r>
    </w:p>
    <w:p w14:paraId="79A5AE08">
      <w:pPr>
        <w:shd w:val="clear" w:color="auto" w:fill="FFFFFF"/>
        <w:spacing w:before="120" w:after="120" w:line="240" w:lineRule="auto"/>
        <w:ind w:firstLine="567"/>
        <w:jc w:val="both"/>
        <w:rPr>
          <w:rFonts w:ascii="Times New Roman" w:hAnsi="Times New Roman" w:eastAsia="Times New Roman" w:cs="Times New Roman"/>
          <w:color w:val="000000"/>
          <w:kern w:val="0"/>
          <w:sz w:val="28"/>
          <w:szCs w:val="28"/>
          <w14:ligatures w14:val="none"/>
        </w:rPr>
      </w:pPr>
      <w:r>
        <w:rPr>
          <w:rFonts w:ascii="Times New Roman" w:hAnsi="Times New Roman" w:eastAsia="Times New Roman" w:cs="Times New Roman"/>
          <w:color w:val="000000"/>
          <w:spacing w:val="-6"/>
          <w:kern w:val="0"/>
          <w:sz w:val="28"/>
          <w:szCs w:val="28"/>
          <w14:ligatures w14:val="none"/>
        </w:rPr>
        <w:t xml:space="preserve">Thực hiện Kế hoạch </w:t>
      </w:r>
      <w:r>
        <w:rPr>
          <w:rFonts w:ascii="Times New Roman" w:hAnsi="Times New Roman" w:eastAsia="Times New Roman" w:cs="Times New Roman"/>
          <w:spacing w:val="-6"/>
          <w:kern w:val="0"/>
          <w:sz w:val="28"/>
          <w:szCs w:val="28"/>
          <w14:ligatures w14:val="none"/>
        </w:rPr>
        <w:t>số </w:t>
      </w:r>
      <w:r>
        <w:fldChar w:fldCharType="begin"/>
      </w:r>
      <w:r>
        <w:instrText xml:space="preserve"> HYPERLINK "https://thuvienphapluat.vn/van-ban/tai-chinh-nha-nuoc/quyet-dinh-1478-qd-ttg-2022-thi-dua-day-manh-phat-trien-ket-cau-ha-tang-dong-bo-hien-dai-541610.aspx" \t "_blank" \o "Quyết định 1478/QĐ-TTg" </w:instrText>
      </w:r>
      <w:r>
        <w:fldChar w:fldCharType="separate"/>
      </w:r>
      <w:r>
        <w:rPr>
          <w:rFonts w:ascii="Times New Roman" w:hAnsi="Times New Roman" w:eastAsia="Times New Roman" w:cs="Times New Roman"/>
          <w:spacing w:val="-6"/>
          <w:kern w:val="0"/>
          <w:sz w:val="28"/>
          <w:szCs w:val="28"/>
          <w:lang w:val="vi-VN"/>
          <w14:ligatures w14:val="none"/>
        </w:rPr>
        <w:t>7308</w:t>
      </w:r>
      <w:r>
        <w:rPr>
          <w:rFonts w:ascii="Times New Roman" w:hAnsi="Times New Roman" w:eastAsia="Times New Roman" w:cs="Times New Roman"/>
          <w:spacing w:val="-6"/>
          <w:kern w:val="0"/>
          <w:sz w:val="28"/>
          <w:szCs w:val="28"/>
          <w:lang w:val="vi-VN"/>
          <w14:ligatures w14:val="none"/>
        </w:rPr>
        <w:fldChar w:fldCharType="end"/>
      </w:r>
      <w:r>
        <w:rPr>
          <w:rFonts w:ascii="Times New Roman" w:hAnsi="Times New Roman" w:eastAsia="Times New Roman" w:cs="Times New Roman"/>
          <w:spacing w:val="-6"/>
          <w:kern w:val="0"/>
          <w:sz w:val="28"/>
          <w:szCs w:val="28"/>
          <w14:ligatures w14:val="none"/>
        </w:rPr>
        <w:t>/KH-UBND</w:t>
      </w:r>
      <w:r>
        <w:rPr>
          <w:rFonts w:ascii="Times New Roman" w:hAnsi="Times New Roman" w:eastAsia="Times New Roman" w:cs="Times New Roman"/>
          <w:color w:val="000000"/>
          <w:spacing w:val="-6"/>
          <w:kern w:val="0"/>
          <w:sz w:val="28"/>
          <w:szCs w:val="28"/>
          <w14:ligatures w14:val="none"/>
        </w:rPr>
        <w:t xml:space="preserve"> ngày </w:t>
      </w:r>
      <w:r>
        <w:rPr>
          <w:rFonts w:ascii="Times New Roman" w:hAnsi="Times New Roman" w:eastAsia="Times New Roman" w:cs="Times New Roman"/>
          <w:color w:val="000000"/>
          <w:spacing w:val="-6"/>
          <w:kern w:val="0"/>
          <w:sz w:val="28"/>
          <w:szCs w:val="28"/>
          <w:lang w:val="vi-VN"/>
          <w14:ligatures w14:val="none"/>
        </w:rPr>
        <w:t>19</w:t>
      </w:r>
      <w:r>
        <w:rPr>
          <w:rFonts w:ascii="Times New Roman" w:hAnsi="Times New Roman" w:eastAsia="Times New Roman" w:cs="Times New Roman"/>
          <w:color w:val="000000"/>
          <w:spacing w:val="-6"/>
          <w:kern w:val="0"/>
          <w:sz w:val="28"/>
          <w:szCs w:val="28"/>
          <w14:ligatures w14:val="none"/>
        </w:rPr>
        <w:t xml:space="preserve"> tháng </w:t>
      </w:r>
      <w:r>
        <w:rPr>
          <w:rFonts w:ascii="Times New Roman" w:hAnsi="Times New Roman" w:eastAsia="Times New Roman" w:cs="Times New Roman"/>
          <w:color w:val="000000"/>
          <w:spacing w:val="-6"/>
          <w:kern w:val="0"/>
          <w:sz w:val="28"/>
          <w:szCs w:val="28"/>
          <w:lang w:val="vi-VN"/>
          <w14:ligatures w14:val="none"/>
        </w:rPr>
        <w:t>11</w:t>
      </w:r>
      <w:r>
        <w:rPr>
          <w:rFonts w:ascii="Times New Roman" w:hAnsi="Times New Roman" w:eastAsia="Times New Roman" w:cs="Times New Roman"/>
          <w:color w:val="000000"/>
          <w:spacing w:val="-6"/>
          <w:kern w:val="0"/>
          <w:sz w:val="28"/>
          <w:szCs w:val="28"/>
          <w14:ligatures w14:val="none"/>
        </w:rPr>
        <w:t xml:space="preserve"> năm 202</w:t>
      </w:r>
      <w:r>
        <w:rPr>
          <w:rFonts w:ascii="Times New Roman" w:hAnsi="Times New Roman" w:eastAsia="Times New Roman" w:cs="Times New Roman"/>
          <w:color w:val="000000"/>
          <w:spacing w:val="-6"/>
          <w:kern w:val="0"/>
          <w:sz w:val="28"/>
          <w:szCs w:val="28"/>
          <w:lang w:val="vi-VN"/>
          <w14:ligatures w14:val="none"/>
        </w:rPr>
        <w:t>4</w:t>
      </w:r>
      <w:r>
        <w:rPr>
          <w:rFonts w:ascii="Times New Roman" w:hAnsi="Times New Roman" w:eastAsia="Times New Roman" w:cs="Times New Roman"/>
          <w:color w:val="000000"/>
          <w:spacing w:val="-6"/>
          <w:kern w:val="0"/>
          <w:sz w:val="28"/>
          <w:szCs w:val="28"/>
          <w14:ligatures w14:val="none"/>
        </w:rPr>
        <w:t xml:space="preserve"> của Ủy ban </w:t>
      </w:r>
      <w:r>
        <w:rPr>
          <w:rFonts w:ascii="Times New Roman" w:hAnsi="Times New Roman" w:eastAsia="Times New Roman" w:cs="Times New Roman"/>
          <w:color w:val="000000"/>
          <w:kern w:val="0"/>
          <w:sz w:val="28"/>
          <w:szCs w:val="28"/>
          <w14:ligatures w14:val="none"/>
        </w:rPr>
        <w:t xml:space="preserve">nhân dân Thành phố về việc </w:t>
      </w:r>
      <w:r>
        <w:rPr>
          <w:rFonts w:ascii="Times New Roman" w:hAnsi="Times New Roman" w:eastAsia="Times New Roman" w:cs="Times New Roman"/>
          <w:color w:val="000000"/>
          <w:kern w:val="0"/>
          <w:sz w:val="28"/>
          <w:szCs w:val="28"/>
          <w:lang w:val="vi-VN"/>
          <w14:ligatures w14:val="none"/>
        </w:rPr>
        <w:t xml:space="preserve">tổ chức </w:t>
      </w:r>
      <w:r>
        <w:rPr>
          <w:rFonts w:ascii="Times New Roman" w:hAnsi="Times New Roman" w:eastAsia="Times New Roman" w:cs="Times New Roman"/>
          <w:color w:val="000000"/>
          <w:kern w:val="0"/>
          <w:sz w:val="28"/>
          <w:szCs w:val="28"/>
          <w14:ligatures w14:val="none"/>
        </w:rPr>
        <w:t xml:space="preserve">triển khai </w:t>
      </w:r>
      <w:r>
        <w:rPr>
          <w:rFonts w:ascii="Times New Roman" w:hAnsi="Times New Roman" w:eastAsia="Times New Roman" w:cs="Times New Roman"/>
          <w:color w:val="000000"/>
          <w:kern w:val="0"/>
          <w:sz w:val="28"/>
          <w:szCs w:val="28"/>
          <w:lang w:val="vi-VN"/>
          <w14:ligatures w14:val="none"/>
        </w:rPr>
        <w:t xml:space="preserve">đợt </w:t>
      </w:r>
      <w:r>
        <w:rPr>
          <w:rFonts w:ascii="Times New Roman" w:hAnsi="Times New Roman" w:eastAsia="Times New Roman" w:cs="Times New Roman"/>
          <w:color w:val="000000"/>
          <w:kern w:val="0"/>
          <w:sz w:val="28"/>
          <w:szCs w:val="28"/>
          <w14:ligatures w14:val="none"/>
        </w:rPr>
        <w:t xml:space="preserve">thi đua </w:t>
      </w:r>
      <w:r>
        <w:rPr>
          <w:rFonts w:ascii="Times New Roman" w:hAnsi="Times New Roman" w:cs="Times New Roman"/>
          <w:sz w:val="28"/>
          <w:szCs w:val="28"/>
        </w:rPr>
        <w:t xml:space="preserve">“Quyết tâm hoàn thành Dự án đường Vành đai 3 Thành phố Hồ Chí Minh” hưởng ứng Đợt </w:t>
      </w:r>
      <w:r>
        <w:rPr>
          <w:rFonts w:ascii="Times New Roman" w:hAnsi="Times New Roman" w:cs="Times New Roman"/>
          <w:sz w:val="28"/>
          <w:szCs w:val="28"/>
          <w:lang w:val="vi-VN"/>
        </w:rPr>
        <w:t xml:space="preserve">thi đua </w:t>
      </w:r>
      <w:r>
        <w:rPr>
          <w:rFonts w:ascii="Times New Roman" w:hAnsi="Times New Roman" w:cs="Times New Roman"/>
          <w:sz w:val="28"/>
          <w:szCs w:val="28"/>
        </w:rPr>
        <w:t xml:space="preserve">cao điểm </w:t>
      </w:r>
      <w:r>
        <w:rPr>
          <w:rFonts w:ascii="Times New Roman" w:hAnsi="Times New Roman" w:cs="Times New Roman"/>
          <w:color w:val="000000"/>
          <w:sz w:val="28"/>
          <w:szCs w:val="28"/>
        </w:rPr>
        <w:t>“500 ngày đêm thi đua hoàn thành 3.000 km đường bộ cao tốc”</w:t>
      </w:r>
      <w:r>
        <w:rPr>
          <w:rFonts w:ascii="Times New Roman" w:hAnsi="Times New Roman" w:cs="Times New Roman"/>
          <w:sz w:val="28"/>
          <w:szCs w:val="28"/>
          <w:lang w:val="vi-VN"/>
        </w:rPr>
        <w:t xml:space="preserve"> </w:t>
      </w:r>
      <w:r>
        <w:rPr>
          <w:rFonts w:ascii="Times New Roman" w:hAnsi="Times New Roman" w:cs="Times New Roman"/>
          <w:sz w:val="28"/>
          <w:szCs w:val="28"/>
        </w:rPr>
        <w:t>do Thủ tướng Chính phủ phát động</w:t>
      </w:r>
      <w:r>
        <w:rPr>
          <w:rFonts w:ascii="Times New Roman" w:hAnsi="Times New Roman" w:cs="Times New Roman"/>
          <w:sz w:val="28"/>
          <w:szCs w:val="28"/>
          <w:lang w:val="vi-VN"/>
        </w:rPr>
        <w:t xml:space="preserve"> </w:t>
      </w:r>
      <w:r>
        <w:rPr>
          <w:rFonts w:ascii="Times New Roman" w:hAnsi="Times New Roman" w:eastAsia="Times New Roman" w:cs="Times New Roman"/>
          <w:color w:val="000000"/>
          <w:kern w:val="0"/>
          <w:sz w:val="28"/>
          <w:szCs w:val="28"/>
          <w14:ligatures w14:val="none"/>
        </w:rPr>
        <w:t xml:space="preserve">(sau đây viết tắt là </w:t>
      </w:r>
      <w:r>
        <w:rPr>
          <w:rFonts w:ascii="Times New Roman" w:hAnsi="Times New Roman" w:eastAsia="Times New Roman" w:cs="Times New Roman"/>
          <w:color w:val="000000"/>
          <w:kern w:val="0"/>
          <w:sz w:val="28"/>
          <w:szCs w:val="28"/>
          <w:lang w:val="vi-VN"/>
          <w14:ligatures w14:val="none"/>
        </w:rPr>
        <w:t>Đợt</w:t>
      </w:r>
      <w:r>
        <w:rPr>
          <w:rFonts w:ascii="Times New Roman" w:hAnsi="Times New Roman" w:eastAsia="Times New Roman" w:cs="Times New Roman"/>
          <w:color w:val="000000"/>
          <w:kern w:val="0"/>
          <w:sz w:val="28"/>
          <w:szCs w:val="28"/>
          <w14:ligatures w14:val="none"/>
        </w:rPr>
        <w:t xml:space="preserve"> thi đua), Sở Nội vụ hướng dẫn khen thưởng như sau:</w:t>
      </w:r>
    </w:p>
    <w:p w14:paraId="64125494">
      <w:pPr>
        <w:shd w:val="clear" w:color="auto" w:fill="FFFFFF"/>
        <w:spacing w:before="120" w:after="120" w:line="240" w:lineRule="auto"/>
        <w:ind w:firstLine="567"/>
        <w:jc w:val="both"/>
        <w:rPr>
          <w:rFonts w:ascii="Times New Roman" w:hAnsi="Times New Roman" w:eastAsia="Times New Roman" w:cs="Times New Roman"/>
          <w:color w:val="000000"/>
          <w:kern w:val="0"/>
          <w:sz w:val="28"/>
          <w:szCs w:val="28"/>
          <w14:ligatures w14:val="none"/>
        </w:rPr>
      </w:pPr>
      <w:bookmarkStart w:id="1" w:name="muc_1"/>
      <w:r>
        <w:rPr>
          <w:rFonts w:ascii="Times New Roman" w:hAnsi="Times New Roman" w:eastAsia="Times New Roman" w:cs="Times New Roman"/>
          <w:b/>
          <w:bCs/>
          <w:color w:val="000000"/>
          <w:kern w:val="0"/>
          <w:sz w:val="28"/>
          <w:szCs w:val="28"/>
          <w14:ligatures w14:val="none"/>
        </w:rPr>
        <w:t>I. MỤC ĐÍCH, YÊU CẦU</w:t>
      </w:r>
      <w:bookmarkEnd w:id="1"/>
    </w:p>
    <w:p w14:paraId="706C49AF">
      <w:pPr>
        <w:shd w:val="clear" w:color="auto" w:fill="FFFFFF"/>
        <w:spacing w:before="120" w:after="120" w:line="240" w:lineRule="auto"/>
        <w:ind w:firstLine="567"/>
        <w:jc w:val="both"/>
        <w:rPr>
          <w:rFonts w:ascii="Times New Roman" w:hAnsi="Times New Roman" w:eastAsia="Times New Roman" w:cs="Times New Roman"/>
          <w:color w:val="000000"/>
          <w:kern w:val="0"/>
          <w:sz w:val="28"/>
          <w:szCs w:val="28"/>
          <w14:ligatures w14:val="none"/>
        </w:rPr>
      </w:pPr>
      <w:r>
        <w:rPr>
          <w:rFonts w:ascii="Times New Roman" w:hAnsi="Times New Roman" w:eastAsia="Times New Roman" w:cs="Times New Roman"/>
          <w:color w:val="000000"/>
          <w:spacing w:val="-4"/>
          <w:kern w:val="0"/>
          <w:sz w:val="28"/>
          <w:szCs w:val="28"/>
          <w:lang w:val="vi-VN"/>
          <w14:ligatures w14:val="none"/>
        </w:rPr>
        <w:t xml:space="preserve">- </w:t>
      </w:r>
      <w:r>
        <w:rPr>
          <w:rFonts w:ascii="Times New Roman" w:hAnsi="Times New Roman" w:eastAsia="Times New Roman" w:cs="Times New Roman"/>
          <w:color w:val="000000"/>
          <w:spacing w:val="-4"/>
          <w:kern w:val="0"/>
          <w:sz w:val="28"/>
          <w:szCs w:val="28"/>
          <w14:ligatures w14:val="none"/>
        </w:rPr>
        <w:t xml:space="preserve">Chủ động phát hiện, kịp thời biểu dương, khen thưởng </w:t>
      </w:r>
      <w:r>
        <w:rPr>
          <w:rFonts w:ascii="Times New Roman" w:hAnsi="Times New Roman" w:eastAsia="Times New Roman" w:cs="Times New Roman"/>
          <w:color w:val="000000"/>
          <w:spacing w:val="-4"/>
          <w:kern w:val="0"/>
          <w:sz w:val="28"/>
          <w:szCs w:val="28"/>
          <w:lang w:val="vi-VN"/>
          <w14:ligatures w14:val="none"/>
        </w:rPr>
        <w:t>các</w:t>
      </w:r>
      <w:r>
        <w:rPr>
          <w:rFonts w:ascii="Times New Roman" w:hAnsi="Times New Roman" w:eastAsia="Times New Roman" w:cs="Times New Roman"/>
          <w:color w:val="000000"/>
          <w:kern w:val="0"/>
          <w:sz w:val="28"/>
          <w:szCs w:val="28"/>
          <w14:ligatures w14:val="none"/>
        </w:rPr>
        <w:t xml:space="preserve"> tập thể, cá nhân </w:t>
      </w:r>
      <w:r>
        <w:rPr>
          <w:rFonts w:ascii="Times New Roman" w:hAnsi="Times New Roman" w:eastAsia="Times New Roman" w:cs="Times New Roman"/>
          <w:color w:val="000000"/>
          <w:kern w:val="0"/>
          <w:sz w:val="28"/>
          <w:szCs w:val="28"/>
          <w:lang w:val="vi-VN"/>
          <w14:ligatures w14:val="none"/>
        </w:rPr>
        <w:br w:type="textWrapping"/>
      </w:r>
      <w:r>
        <w:rPr>
          <w:rFonts w:ascii="Times New Roman" w:hAnsi="Times New Roman" w:eastAsia="Times New Roman" w:cs="Times New Roman"/>
          <w:color w:val="000000"/>
          <w:kern w:val="0"/>
          <w:sz w:val="28"/>
          <w:szCs w:val="28"/>
          <w14:ligatures w14:val="none"/>
        </w:rPr>
        <w:t xml:space="preserve">tiêu biểu </w:t>
      </w:r>
      <w:r>
        <w:rPr>
          <w:rFonts w:ascii="Times New Roman" w:hAnsi="Times New Roman" w:eastAsia="Times New Roman" w:cs="Times New Roman"/>
          <w:color w:val="000000"/>
          <w:kern w:val="0"/>
          <w:sz w:val="28"/>
          <w:szCs w:val="28"/>
          <w:lang w:val="vi-VN"/>
          <w14:ligatures w14:val="none"/>
        </w:rPr>
        <w:t>xuất sắc, có nhiều</w:t>
      </w:r>
      <w:r>
        <w:rPr>
          <w:rFonts w:ascii="Times New Roman" w:hAnsi="Times New Roman" w:eastAsia="Times New Roman" w:cs="Times New Roman"/>
          <w:color w:val="000000"/>
          <w:kern w:val="0"/>
          <w:sz w:val="28"/>
          <w:szCs w:val="28"/>
          <w14:ligatures w14:val="none"/>
        </w:rPr>
        <w:t xml:space="preserve"> sáng kiến,  sáng tạo</w:t>
      </w:r>
      <w:r>
        <w:rPr>
          <w:rFonts w:ascii="Times New Roman" w:hAnsi="Times New Roman" w:eastAsia="Times New Roman" w:cs="Times New Roman"/>
          <w:color w:val="000000"/>
          <w:kern w:val="0"/>
          <w:sz w:val="28"/>
          <w:szCs w:val="28"/>
          <w:lang w:val="vi-VN"/>
          <w14:ligatures w14:val="none"/>
        </w:rPr>
        <w:t xml:space="preserve"> trong công tác tổ chức, thực hiện; trong thi công công trình đảm bảo chất lượng, </w:t>
      </w:r>
      <w:r>
        <w:rPr>
          <w:rFonts w:ascii="Times New Roman" w:hAnsi="Times New Roman" w:eastAsia="Times New Roman" w:cs="Times New Roman"/>
          <w:color w:val="000000"/>
          <w:kern w:val="0"/>
          <w:sz w:val="28"/>
          <w:szCs w:val="28"/>
          <w14:ligatures w14:val="none"/>
        </w:rPr>
        <w:t>thi công</w:t>
      </w:r>
      <w:r>
        <w:rPr>
          <w:rFonts w:ascii="Times New Roman" w:hAnsi="Times New Roman" w:eastAsia="Times New Roman" w:cs="Times New Roman"/>
          <w:color w:val="000000"/>
          <w:kern w:val="0"/>
          <w:sz w:val="28"/>
          <w:szCs w:val="28"/>
          <w:lang w:val="vi-VN"/>
          <w14:ligatures w14:val="none"/>
        </w:rPr>
        <w:t xml:space="preserve"> đúng và vượt tiến độ, </w:t>
      </w:r>
      <w:r>
        <w:rPr>
          <w:rFonts w:ascii="Times New Roman" w:hAnsi="Times New Roman" w:eastAsia="Times New Roman" w:cs="Times New Roman"/>
          <w:color w:val="000000"/>
          <w:kern w:val="0"/>
          <w:sz w:val="28"/>
          <w:szCs w:val="28"/>
          <w14:ligatures w14:val="none"/>
        </w:rPr>
        <w:t xml:space="preserve">có nhiều đóng góp trong thực hiện </w:t>
      </w:r>
      <w:r>
        <w:rPr>
          <w:rFonts w:ascii="Times New Roman" w:hAnsi="Times New Roman" w:eastAsia="Times New Roman" w:cs="Times New Roman"/>
          <w:color w:val="000000"/>
          <w:kern w:val="0"/>
          <w:sz w:val="28"/>
          <w:szCs w:val="28"/>
          <w:lang w:val="vi-VN"/>
          <w14:ligatures w14:val="none"/>
        </w:rPr>
        <w:t>Đợt</w:t>
      </w:r>
      <w:r>
        <w:rPr>
          <w:rFonts w:ascii="Times New Roman" w:hAnsi="Times New Roman" w:eastAsia="Times New Roman" w:cs="Times New Roman"/>
          <w:color w:val="000000"/>
          <w:kern w:val="0"/>
          <w:sz w:val="28"/>
          <w:szCs w:val="28"/>
          <w14:ligatures w14:val="none"/>
        </w:rPr>
        <w:t xml:space="preserve"> thi đua.</w:t>
      </w:r>
    </w:p>
    <w:p w14:paraId="4D090E9B">
      <w:pPr>
        <w:shd w:val="clear" w:color="auto" w:fill="FFFFFF"/>
        <w:spacing w:before="120" w:after="120" w:line="240" w:lineRule="auto"/>
        <w:ind w:firstLine="567"/>
        <w:jc w:val="both"/>
        <w:rPr>
          <w:rFonts w:ascii="Times New Roman" w:hAnsi="Times New Roman" w:eastAsia="Times New Roman" w:cs="Times New Roman"/>
          <w:color w:val="000000"/>
          <w:kern w:val="0"/>
          <w:sz w:val="28"/>
          <w:szCs w:val="28"/>
          <w14:ligatures w14:val="none"/>
        </w:rPr>
      </w:pPr>
      <w:r>
        <w:rPr>
          <w:rFonts w:ascii="Times New Roman" w:hAnsi="Times New Roman" w:eastAsia="Times New Roman" w:cs="Times New Roman"/>
          <w:color w:val="000000"/>
          <w:spacing w:val="-4"/>
          <w:kern w:val="0"/>
          <w:sz w:val="28"/>
          <w:szCs w:val="28"/>
          <w:lang w:val="vi-VN"/>
          <w14:ligatures w14:val="none"/>
        </w:rPr>
        <w:t xml:space="preserve">- </w:t>
      </w:r>
      <w:r>
        <w:rPr>
          <w:rFonts w:ascii="Times New Roman" w:hAnsi="Times New Roman" w:eastAsia="Times New Roman" w:cs="Times New Roman"/>
          <w:color w:val="000000"/>
          <w:spacing w:val="-4"/>
          <w:kern w:val="0"/>
          <w:sz w:val="28"/>
          <w:szCs w:val="28"/>
          <w14:ligatures w14:val="none"/>
        </w:rPr>
        <w:t>Việc bình xét, đề xuất khen thưởng được thực hiện công khai, minh bạch,</w:t>
      </w:r>
      <w:r>
        <w:rPr>
          <w:rFonts w:ascii="Times New Roman" w:hAnsi="Times New Roman" w:eastAsia="Times New Roman" w:cs="Times New Roman"/>
          <w:color w:val="000000"/>
          <w:kern w:val="0"/>
          <w:sz w:val="28"/>
          <w:szCs w:val="28"/>
          <w14:ligatures w14:val="none"/>
        </w:rPr>
        <w:t xml:space="preserve"> đúng đối tượng</w:t>
      </w:r>
      <w:r>
        <w:rPr>
          <w:rFonts w:ascii="Times New Roman" w:hAnsi="Times New Roman" w:eastAsia="Times New Roman" w:cs="Times New Roman"/>
          <w:color w:val="000000"/>
          <w:kern w:val="0"/>
          <w:sz w:val="28"/>
          <w:szCs w:val="28"/>
          <w:lang w:val="vi-VN"/>
          <w14:ligatures w14:val="none"/>
        </w:rPr>
        <w:t>,</w:t>
      </w:r>
      <w:r>
        <w:rPr>
          <w:rFonts w:ascii="Times New Roman" w:hAnsi="Times New Roman" w:eastAsia="Times New Roman" w:cs="Times New Roman"/>
          <w:color w:val="000000"/>
          <w:kern w:val="0"/>
          <w:sz w:val="28"/>
          <w:szCs w:val="28"/>
          <w14:ligatures w14:val="none"/>
        </w:rPr>
        <w:t xml:space="preserve"> </w:t>
      </w:r>
      <w:r>
        <w:rPr>
          <w:rFonts w:ascii="Times New Roman" w:hAnsi="Times New Roman" w:eastAsia="Times New Roman" w:cs="Times New Roman"/>
          <w:color w:val="000000"/>
          <w:spacing w:val="-4"/>
          <w:kern w:val="0"/>
          <w:sz w:val="28"/>
          <w:szCs w:val="28"/>
          <w14:ligatures w14:val="none"/>
        </w:rPr>
        <w:t>đúng quy trình, thủ tục</w:t>
      </w:r>
      <w:r>
        <w:rPr>
          <w:rFonts w:ascii="Times New Roman" w:hAnsi="Times New Roman" w:eastAsia="Times New Roman" w:cs="Times New Roman"/>
          <w:color w:val="000000"/>
          <w:kern w:val="0"/>
          <w:sz w:val="28"/>
          <w:szCs w:val="28"/>
          <w14:ligatures w14:val="none"/>
        </w:rPr>
        <w:t xml:space="preserve"> theo quy định. </w:t>
      </w:r>
    </w:p>
    <w:p w14:paraId="6F822BDE">
      <w:pPr>
        <w:shd w:val="clear" w:color="auto" w:fill="FFFFFF"/>
        <w:spacing w:before="120" w:after="120" w:line="240" w:lineRule="auto"/>
        <w:ind w:firstLine="720"/>
        <w:jc w:val="both"/>
        <w:rPr>
          <w:rFonts w:ascii="Times New Roman" w:hAnsi="Times New Roman" w:eastAsia="Times New Roman" w:cs="Times New Roman"/>
          <w:color w:val="000000"/>
          <w:kern w:val="0"/>
          <w:sz w:val="28"/>
          <w:szCs w:val="28"/>
          <w14:ligatures w14:val="none"/>
        </w:rPr>
      </w:pPr>
      <w:bookmarkStart w:id="2" w:name="muc_2"/>
      <w:r>
        <w:rPr>
          <w:rFonts w:ascii="Times New Roman" w:hAnsi="Times New Roman" w:eastAsia="Times New Roman" w:cs="Times New Roman"/>
          <w:b/>
          <w:bCs/>
          <w:color w:val="000000"/>
          <w:kern w:val="0"/>
          <w:sz w:val="28"/>
          <w:szCs w:val="28"/>
          <w14:ligatures w14:val="none"/>
        </w:rPr>
        <w:t xml:space="preserve">II. ĐỐI TƯỢNG, </w:t>
      </w:r>
      <w:r>
        <w:rPr>
          <w:rFonts w:ascii="Times New Roman" w:hAnsi="Times New Roman" w:eastAsia="Times New Roman" w:cs="Times New Roman"/>
          <w:b/>
          <w:bCs/>
          <w:color w:val="000000"/>
          <w:kern w:val="0"/>
          <w:sz w:val="28"/>
          <w:szCs w:val="28"/>
          <w:lang w:val="vi-VN"/>
          <w14:ligatures w14:val="none"/>
        </w:rPr>
        <w:t xml:space="preserve">HÌNH THỨC, </w:t>
      </w:r>
      <w:r>
        <w:rPr>
          <w:rFonts w:ascii="Times New Roman" w:hAnsi="Times New Roman" w:eastAsia="Times New Roman" w:cs="Times New Roman"/>
          <w:b/>
          <w:bCs/>
          <w:color w:val="000000"/>
          <w:kern w:val="0"/>
          <w:sz w:val="28"/>
          <w:szCs w:val="28"/>
          <w14:ligatures w14:val="none"/>
        </w:rPr>
        <w:t>NGUYÊN TẮC, TIÊU CHUẨN VÀ SỐ LƯỢNG KHEN THƯỞNG</w:t>
      </w:r>
      <w:bookmarkEnd w:id="2"/>
    </w:p>
    <w:p w14:paraId="146ECFE6">
      <w:pPr>
        <w:shd w:val="clear" w:color="auto" w:fill="FFFFFF"/>
        <w:spacing w:before="120" w:after="120" w:line="240" w:lineRule="auto"/>
        <w:ind w:firstLine="720"/>
        <w:jc w:val="both"/>
        <w:rPr>
          <w:rFonts w:ascii="Times New Roman" w:hAnsi="Times New Roman" w:eastAsia="Times New Roman" w:cs="Times New Roman"/>
          <w:color w:val="000000"/>
          <w:kern w:val="0"/>
          <w:sz w:val="28"/>
          <w:szCs w:val="28"/>
          <w14:ligatures w14:val="none"/>
        </w:rPr>
      </w:pPr>
      <w:bookmarkStart w:id="3" w:name="dieu_1"/>
      <w:r>
        <w:rPr>
          <w:rFonts w:ascii="Times New Roman" w:hAnsi="Times New Roman" w:eastAsia="Times New Roman" w:cs="Times New Roman"/>
          <w:b/>
          <w:bCs/>
          <w:color w:val="000000"/>
          <w:kern w:val="0"/>
          <w:sz w:val="28"/>
          <w:szCs w:val="28"/>
          <w:lang w:val="vi-VN"/>
          <w14:ligatures w14:val="none"/>
        </w:rPr>
        <w:t>1</w:t>
      </w:r>
      <w:r>
        <w:rPr>
          <w:rFonts w:ascii="Times New Roman" w:hAnsi="Times New Roman" w:eastAsia="Times New Roman" w:cs="Times New Roman"/>
          <w:b/>
          <w:bCs/>
          <w:color w:val="000000"/>
          <w:kern w:val="0"/>
          <w:sz w:val="28"/>
          <w:szCs w:val="28"/>
          <w14:ligatures w14:val="none"/>
        </w:rPr>
        <w:t>.</w:t>
      </w:r>
      <w:r>
        <w:rPr>
          <w:rFonts w:ascii="Times New Roman" w:hAnsi="Times New Roman" w:eastAsia="Times New Roman" w:cs="Times New Roman"/>
          <w:color w:val="000000"/>
          <w:kern w:val="0"/>
          <w:sz w:val="28"/>
          <w:szCs w:val="28"/>
          <w14:ligatures w14:val="none"/>
        </w:rPr>
        <w:t xml:space="preserve"> </w:t>
      </w:r>
      <w:r>
        <w:rPr>
          <w:rFonts w:ascii="Times New Roman" w:hAnsi="Times New Roman" w:eastAsia="Times New Roman" w:cs="Times New Roman"/>
          <w:b/>
          <w:bCs/>
          <w:color w:val="000000"/>
          <w:kern w:val="0"/>
          <w:sz w:val="28"/>
          <w:szCs w:val="28"/>
          <w14:ligatures w14:val="none"/>
        </w:rPr>
        <w:t>Đối tượng khen thưởng</w:t>
      </w:r>
    </w:p>
    <w:p w14:paraId="5270A85E">
      <w:pPr>
        <w:shd w:val="clear" w:color="auto" w:fill="FFFFFF"/>
        <w:spacing w:before="120" w:after="120" w:line="240" w:lineRule="auto"/>
        <w:ind w:firstLine="720"/>
        <w:jc w:val="both"/>
        <w:rPr>
          <w:rFonts w:ascii="Times New Roman" w:hAnsi="Times New Roman" w:eastAsia="Times New Roman" w:cs="Times New Roman"/>
          <w:color w:val="000000"/>
          <w:kern w:val="0"/>
          <w:sz w:val="28"/>
          <w:szCs w:val="28"/>
          <w14:ligatures w14:val="none"/>
        </w:rPr>
      </w:pPr>
      <w:r>
        <w:rPr>
          <w:rFonts w:ascii="Times New Roman" w:hAnsi="Times New Roman" w:eastAsia="Times New Roman" w:cs="Times New Roman"/>
          <w:color w:val="000000"/>
          <w:kern w:val="0"/>
          <w:sz w:val="28"/>
          <w:szCs w:val="28"/>
          <w14:ligatures w14:val="none"/>
        </w:rPr>
        <w:t xml:space="preserve">- Ủy ban Mặt trận Tổ quốc Việt Nam Thành phố và các tổ chức chính trị - </w:t>
      </w:r>
      <w:r>
        <w:rPr>
          <w:rFonts w:ascii="Times New Roman" w:hAnsi="Times New Roman" w:eastAsia="Times New Roman" w:cs="Times New Roman"/>
          <w:color w:val="000000"/>
          <w:kern w:val="0"/>
          <w:sz w:val="28"/>
          <w:szCs w:val="28"/>
          <w14:ligatures w14:val="none"/>
        </w:rPr>
        <w:br w:type="textWrapping"/>
      </w:r>
      <w:r>
        <w:rPr>
          <w:rFonts w:ascii="Times New Roman" w:hAnsi="Times New Roman" w:eastAsia="Times New Roman" w:cs="Times New Roman"/>
          <w:color w:val="000000"/>
          <w:kern w:val="0"/>
          <w:sz w:val="28"/>
          <w:szCs w:val="28"/>
          <w14:ligatures w14:val="none"/>
        </w:rPr>
        <w:t>xã hội Thành phố</w:t>
      </w:r>
      <w:r>
        <w:rPr>
          <w:rFonts w:ascii="Times New Roman" w:hAnsi="Times New Roman" w:eastAsia="Times New Roman" w:cs="Times New Roman"/>
          <w:color w:val="000000"/>
          <w:kern w:val="0"/>
          <w:sz w:val="28"/>
          <w:szCs w:val="28"/>
          <w:lang w:val="vi-VN"/>
          <w14:ligatures w14:val="none"/>
        </w:rPr>
        <w:t>,</w:t>
      </w:r>
      <w:r>
        <w:rPr>
          <w:rFonts w:ascii="Times New Roman" w:hAnsi="Times New Roman" w:eastAsia="Times New Roman" w:cs="Times New Roman"/>
          <w:color w:val="000000"/>
          <w:kern w:val="0"/>
          <w:sz w:val="28"/>
          <w:szCs w:val="28"/>
          <w14:ligatures w14:val="none"/>
        </w:rPr>
        <w:t xml:space="preserve"> </w:t>
      </w:r>
    </w:p>
    <w:p w14:paraId="2201B92A">
      <w:pPr>
        <w:shd w:val="clear" w:color="auto" w:fill="FFFFFF"/>
        <w:spacing w:before="120" w:after="120" w:line="240" w:lineRule="auto"/>
        <w:ind w:firstLine="720"/>
        <w:jc w:val="both"/>
        <w:rPr>
          <w:rFonts w:ascii="Times New Roman" w:hAnsi="Times New Roman" w:eastAsia="Times New Roman" w:cs="Times New Roman"/>
          <w:color w:val="000000"/>
          <w:kern w:val="0"/>
          <w:sz w:val="28"/>
          <w:szCs w:val="28"/>
          <w14:ligatures w14:val="none"/>
        </w:rPr>
      </w:pPr>
      <w:r>
        <w:rPr>
          <w:rFonts w:ascii="Times New Roman" w:hAnsi="Times New Roman" w:eastAsia="Times New Roman" w:cs="Times New Roman"/>
          <w:color w:val="000000"/>
          <w:kern w:val="0"/>
          <w:sz w:val="28"/>
          <w:szCs w:val="28"/>
          <w14:ligatures w14:val="none"/>
        </w:rPr>
        <w:t>- Sở Giao thông vận tải, các cơ quan, đơn vị trực tiếp tham gia Đợt thi đua</w:t>
      </w:r>
      <w:r>
        <w:rPr>
          <w:rFonts w:ascii="Times New Roman" w:hAnsi="Times New Roman" w:eastAsia="Times New Roman" w:cs="Times New Roman"/>
          <w:color w:val="000000"/>
          <w:kern w:val="0"/>
          <w:sz w:val="28"/>
          <w:szCs w:val="28"/>
          <w:lang w:val="vi-VN"/>
          <w14:ligatures w14:val="none"/>
        </w:rPr>
        <w:t>;</w:t>
      </w:r>
    </w:p>
    <w:p w14:paraId="7A2A5B2E">
      <w:pPr>
        <w:shd w:val="clear" w:color="auto" w:fill="FFFFFF"/>
        <w:spacing w:before="120" w:after="120" w:line="240" w:lineRule="auto"/>
        <w:ind w:firstLine="720"/>
        <w:jc w:val="both"/>
        <w:rPr>
          <w:rFonts w:ascii="Times New Roman" w:hAnsi="Times New Roman" w:eastAsia="Times New Roman" w:cs="Times New Roman"/>
          <w:color w:val="000000"/>
          <w:kern w:val="0"/>
          <w:sz w:val="28"/>
          <w:szCs w:val="28"/>
          <w:lang w:val="vi-VN"/>
          <w14:ligatures w14:val="none"/>
        </w:rPr>
      </w:pPr>
      <w:r>
        <w:rPr>
          <w:rFonts w:ascii="Times New Roman" w:hAnsi="Times New Roman" w:eastAsia="Times New Roman" w:cs="Times New Roman"/>
          <w:color w:val="000000"/>
          <w:kern w:val="0"/>
          <w:sz w:val="28"/>
          <w:szCs w:val="28"/>
          <w14:ligatures w14:val="none"/>
        </w:rPr>
        <w:t>- Ủy ban nhân dân thành phố Thủ Đức</w:t>
      </w:r>
      <w:r>
        <w:rPr>
          <w:rFonts w:ascii="Times New Roman" w:hAnsi="Times New Roman" w:eastAsia="Times New Roman" w:cs="Times New Roman"/>
          <w:color w:val="000000"/>
          <w:kern w:val="0"/>
          <w:sz w:val="28"/>
          <w:szCs w:val="28"/>
          <w:lang w:val="vi-VN"/>
          <w14:ligatures w14:val="none"/>
        </w:rPr>
        <w:t>, huyện Củ Chi, huyện Hóc Môn, huyện Bình Chánh</w:t>
      </w:r>
      <w:r>
        <w:rPr>
          <w:rFonts w:ascii="Times New Roman" w:hAnsi="Times New Roman" w:eastAsia="Times New Roman" w:cs="Times New Roman"/>
          <w:color w:val="000000"/>
          <w:kern w:val="0"/>
          <w:sz w:val="28"/>
          <w:szCs w:val="28"/>
          <w14:ligatures w14:val="none"/>
        </w:rPr>
        <w:t>; phường, xã, thị trấn thuộc thành phố Thủ Đức</w:t>
      </w:r>
      <w:r>
        <w:rPr>
          <w:rFonts w:ascii="Times New Roman" w:hAnsi="Times New Roman" w:eastAsia="Times New Roman" w:cs="Times New Roman"/>
          <w:color w:val="000000"/>
          <w:kern w:val="0"/>
          <w:sz w:val="28"/>
          <w:szCs w:val="28"/>
          <w:lang w:val="vi-VN"/>
          <w14:ligatures w14:val="none"/>
        </w:rPr>
        <w:t>,</w:t>
      </w:r>
      <w:r>
        <w:rPr>
          <w:rFonts w:ascii="Times New Roman" w:hAnsi="Times New Roman" w:eastAsia="Times New Roman" w:cs="Times New Roman"/>
          <w:color w:val="000000"/>
          <w:kern w:val="0"/>
          <w:sz w:val="28"/>
          <w:szCs w:val="28"/>
          <w14:ligatures w14:val="none"/>
        </w:rPr>
        <w:t xml:space="preserve"> các huyện</w:t>
      </w:r>
      <w:r>
        <w:rPr>
          <w:rFonts w:ascii="Times New Roman" w:hAnsi="Times New Roman" w:eastAsia="Times New Roman" w:cs="Times New Roman"/>
          <w:color w:val="000000"/>
          <w:kern w:val="0"/>
          <w:sz w:val="28"/>
          <w:szCs w:val="28"/>
          <w:lang w:val="vi-VN"/>
          <w14:ligatures w14:val="none"/>
        </w:rPr>
        <w:t xml:space="preserve"> nơi có Dự án Vành đai 3 Thành phố Hồ Chí Minh.</w:t>
      </w:r>
      <w:r>
        <w:rPr>
          <w:rFonts w:ascii="Times New Roman" w:hAnsi="Times New Roman" w:eastAsia="Times New Roman" w:cs="Times New Roman"/>
          <w:color w:val="000000"/>
          <w:kern w:val="0"/>
          <w:sz w:val="28"/>
          <w:szCs w:val="28"/>
          <w14:ligatures w14:val="none"/>
        </w:rPr>
        <w:t xml:space="preserve"> </w:t>
      </w:r>
    </w:p>
    <w:p w14:paraId="45F8EF7E">
      <w:pPr>
        <w:shd w:val="clear" w:color="auto" w:fill="FFFFFF"/>
        <w:spacing w:before="120" w:after="120" w:line="240" w:lineRule="auto"/>
        <w:ind w:firstLine="720"/>
        <w:jc w:val="both"/>
        <w:rPr>
          <w:rFonts w:ascii="Times New Roman" w:hAnsi="Times New Roman" w:eastAsia="Times New Roman" w:cs="Times New Roman"/>
          <w:color w:val="000000"/>
          <w:kern w:val="0"/>
          <w:sz w:val="28"/>
          <w:szCs w:val="28"/>
          <w:lang w:val="vi-VN"/>
          <w14:ligatures w14:val="none"/>
        </w:rPr>
      </w:pPr>
      <w:r>
        <w:rPr>
          <w:rFonts w:ascii="Times New Roman" w:hAnsi="Times New Roman" w:eastAsia="Times New Roman" w:cs="Times New Roman"/>
          <w:color w:val="000000"/>
          <w:kern w:val="0"/>
          <w:sz w:val="28"/>
          <w:szCs w:val="28"/>
          <w:lang w:val="vi-VN"/>
          <w14:ligatures w14:val="none"/>
        </w:rPr>
        <w:t>- Chủ đầu tư</w:t>
      </w:r>
      <w:r>
        <w:rPr>
          <w:rFonts w:ascii="Times New Roman" w:hAnsi="Times New Roman" w:eastAsia="Times New Roman" w:cs="Times New Roman"/>
          <w:color w:val="000000"/>
          <w:kern w:val="0"/>
          <w:sz w:val="28"/>
          <w:szCs w:val="28"/>
          <w14:ligatures w14:val="none"/>
        </w:rPr>
        <w:t xml:space="preserve"> (</w:t>
      </w:r>
      <w:r>
        <w:rPr>
          <w:rFonts w:ascii="Times New Roman" w:hAnsi="Times New Roman" w:eastAsia="Times New Roman" w:cs="Times New Roman"/>
          <w:color w:val="000000"/>
          <w:kern w:val="0"/>
          <w:sz w:val="28"/>
          <w:szCs w:val="28"/>
          <w:lang w:val="vi-VN"/>
          <w14:ligatures w14:val="none"/>
        </w:rPr>
        <w:t xml:space="preserve">Ban Quản lý </w:t>
      </w:r>
      <w:r>
        <w:rPr>
          <w:rFonts w:ascii="Times New Roman" w:hAnsi="Times New Roman" w:eastAsia="Times New Roman" w:cs="Times New Roman"/>
          <w:color w:val="000000"/>
          <w:kern w:val="0"/>
          <w:sz w:val="28"/>
          <w:szCs w:val="28"/>
          <w14:ligatures w14:val="none"/>
        </w:rPr>
        <w:t xml:space="preserve">Đầu tư xây dựng </w:t>
      </w:r>
      <w:r>
        <w:rPr>
          <w:rFonts w:ascii="Times New Roman" w:hAnsi="Times New Roman" w:eastAsia="Times New Roman" w:cs="Times New Roman"/>
          <w:color w:val="000000"/>
          <w:kern w:val="0"/>
          <w:sz w:val="28"/>
          <w:szCs w:val="28"/>
          <w:lang w:val="vi-VN"/>
          <w14:ligatures w14:val="none"/>
        </w:rPr>
        <w:t>dự án</w:t>
      </w:r>
      <w:r>
        <w:rPr>
          <w:rFonts w:ascii="Times New Roman" w:hAnsi="Times New Roman" w:eastAsia="Times New Roman" w:cs="Times New Roman"/>
          <w:color w:val="000000"/>
          <w:kern w:val="0"/>
          <w:sz w:val="28"/>
          <w:szCs w:val="28"/>
          <w14:ligatures w14:val="none"/>
        </w:rPr>
        <w:t xml:space="preserve"> các công trình giao thông Thành phố)</w:t>
      </w:r>
      <w:r>
        <w:rPr>
          <w:rFonts w:ascii="Times New Roman" w:hAnsi="Times New Roman" w:eastAsia="Times New Roman" w:cs="Times New Roman"/>
          <w:color w:val="000000"/>
          <w:kern w:val="0"/>
          <w:sz w:val="28"/>
          <w:szCs w:val="28"/>
          <w:lang w:val="vi-VN"/>
          <w14:ligatures w14:val="none"/>
        </w:rPr>
        <w:t xml:space="preserve">, </w:t>
      </w:r>
      <w:r>
        <w:rPr>
          <w:rFonts w:ascii="Times New Roman" w:hAnsi="Times New Roman" w:eastAsia="Times New Roman" w:cs="Times New Roman"/>
          <w:color w:val="000000"/>
          <w:kern w:val="0"/>
          <w:sz w:val="28"/>
          <w:szCs w:val="28"/>
          <w14:ligatures w14:val="none"/>
        </w:rPr>
        <w:t xml:space="preserve">Ban điều hành dự án Vành đai 3 Thành phố Hồ Chí Minh, </w:t>
      </w:r>
      <w:r>
        <w:rPr>
          <w:rFonts w:ascii="Times New Roman" w:hAnsi="Times New Roman" w:eastAsia="Times New Roman" w:cs="Times New Roman"/>
          <w:color w:val="000000"/>
          <w:kern w:val="0"/>
          <w:sz w:val="28"/>
          <w:szCs w:val="28"/>
          <w:lang w:val="vi-VN"/>
          <w14:ligatures w14:val="none"/>
        </w:rPr>
        <w:t xml:space="preserve">đơn vị tư vấn giám sát, nhà thầu thi công, </w:t>
      </w:r>
      <w:r>
        <w:rPr>
          <w:rFonts w:ascii="Times New Roman" w:hAnsi="Times New Roman" w:eastAsia="Times New Roman" w:cs="Times New Roman"/>
          <w:color w:val="000000"/>
          <w:kern w:val="0"/>
          <w:sz w:val="28"/>
          <w:szCs w:val="28"/>
          <w14:ligatures w14:val="none"/>
        </w:rPr>
        <w:t>các tổ chức, doanh nghiệp</w:t>
      </w:r>
      <w:r>
        <w:rPr>
          <w:rFonts w:ascii="Times New Roman" w:hAnsi="Times New Roman" w:eastAsia="Times New Roman" w:cs="Times New Roman"/>
          <w:color w:val="000000"/>
          <w:kern w:val="0"/>
          <w:sz w:val="28"/>
          <w:szCs w:val="28"/>
          <w:lang w:val="vi-VN"/>
          <w14:ligatures w14:val="none"/>
        </w:rPr>
        <w:t xml:space="preserve"> tham gia Dự án Vành đai 3 Thành phố Hồ Chí Minh. </w:t>
      </w:r>
    </w:p>
    <w:p w14:paraId="7A08914F">
      <w:pPr>
        <w:shd w:val="clear" w:color="auto" w:fill="FFFFFF"/>
        <w:spacing w:before="120" w:after="180" w:line="240" w:lineRule="auto"/>
        <w:ind w:firstLine="720"/>
        <w:jc w:val="both"/>
        <w:rPr>
          <w:rFonts w:ascii="Times New Roman" w:hAnsi="Times New Roman" w:eastAsia="Times New Roman" w:cs="Times New Roman"/>
          <w:color w:val="000000"/>
          <w:kern w:val="0"/>
          <w:sz w:val="28"/>
          <w:szCs w:val="28"/>
          <w:lang w:val="vi-VN"/>
          <w14:ligatures w14:val="none"/>
        </w:rPr>
      </w:pPr>
      <w:r>
        <w:rPr>
          <w:rFonts w:ascii="Times New Roman" w:hAnsi="Times New Roman" w:eastAsia="Times New Roman" w:cs="Times New Roman"/>
          <w:color w:val="000000"/>
          <w:kern w:val="0"/>
          <w:sz w:val="28"/>
          <w:szCs w:val="28"/>
          <w14:ligatures w14:val="none"/>
        </w:rPr>
        <w:t xml:space="preserve">- </w:t>
      </w:r>
      <w:r>
        <w:rPr>
          <w:rFonts w:ascii="Times New Roman" w:hAnsi="Times New Roman" w:eastAsia="Times New Roman" w:cs="Times New Roman"/>
          <w:color w:val="000000"/>
          <w:kern w:val="0"/>
          <w:sz w:val="28"/>
          <w:szCs w:val="28"/>
          <w:lang w:val="vi-VN"/>
          <w14:ligatures w14:val="none"/>
        </w:rPr>
        <w:t xml:space="preserve">Các tập thể, cá nhân, </w:t>
      </w:r>
      <w:r>
        <w:rPr>
          <w:rFonts w:ascii="Times New Roman" w:hAnsi="Times New Roman" w:eastAsia="Times New Roman" w:cs="Times New Roman"/>
          <w:color w:val="000000"/>
          <w:kern w:val="0"/>
          <w:sz w:val="28"/>
          <w:szCs w:val="28"/>
          <w14:ligatures w14:val="none"/>
        </w:rPr>
        <w:t>hộ gia đình</w:t>
      </w:r>
      <w:r>
        <w:rPr>
          <w:rFonts w:ascii="Times New Roman" w:hAnsi="Times New Roman" w:eastAsia="Times New Roman" w:cs="Times New Roman"/>
          <w:color w:val="000000"/>
          <w:kern w:val="0"/>
          <w:sz w:val="28"/>
          <w:szCs w:val="28"/>
          <w:lang w:val="vi-VN"/>
          <w14:ligatures w14:val="none"/>
        </w:rPr>
        <w:t xml:space="preserve"> tích cực tham gia công tác tuyên truyền vận động chấp hành chủ trương giải tỏa, giao mặt bằng để thực hiện Dự án Vành đai 3 Thành phố Hồ Chí Minh.</w:t>
      </w:r>
    </w:p>
    <w:p w14:paraId="179DF142">
      <w:pPr>
        <w:shd w:val="clear" w:color="auto" w:fill="FFFFFF"/>
        <w:tabs>
          <w:tab w:val="left" w:pos="993"/>
        </w:tabs>
        <w:spacing w:before="180" w:after="180" w:line="240" w:lineRule="auto"/>
        <w:ind w:left="720"/>
        <w:jc w:val="both"/>
        <w:rPr>
          <w:rFonts w:ascii="Times New Roman" w:hAnsi="Times New Roman" w:eastAsia="Times New Roman" w:cs="Times New Roman"/>
          <w:b/>
          <w:bCs/>
          <w:color w:val="000000"/>
          <w:kern w:val="0"/>
          <w:sz w:val="28"/>
          <w:szCs w:val="28"/>
          <w:lang w:val="vi-VN"/>
          <w14:ligatures w14:val="none"/>
        </w:rPr>
      </w:pPr>
      <w:r>
        <w:rPr>
          <w:rFonts w:ascii="Times New Roman" w:hAnsi="Times New Roman" w:eastAsia="Times New Roman" w:cs="Times New Roman"/>
          <w:b/>
          <w:bCs/>
          <w:color w:val="000000"/>
          <w:kern w:val="0"/>
          <w:sz w:val="28"/>
          <w:szCs w:val="28"/>
          <w:lang w:val="vi-VN"/>
          <w14:ligatures w14:val="none"/>
        </w:rPr>
        <w:t>2. Hình thức khen thưởng</w:t>
      </w:r>
    </w:p>
    <w:p w14:paraId="1B91D605">
      <w:pPr>
        <w:pStyle w:val="9"/>
        <w:spacing w:before="180" w:after="180"/>
        <w:ind w:firstLine="709"/>
        <w:jc w:val="both"/>
        <w:rPr>
          <w:rFonts w:ascii="Times New Roman" w:hAnsi="Times New Roman" w:cs="Times New Roman"/>
          <w:sz w:val="28"/>
          <w:szCs w:val="28"/>
          <w:lang w:val="vi-VN"/>
        </w:rPr>
      </w:pPr>
      <w:r>
        <w:rPr>
          <w:rFonts w:ascii="Times New Roman" w:hAnsi="Times New Roman" w:eastAsia="Times New Roman" w:cs="Times New Roman"/>
          <w:b/>
          <w:bCs/>
          <w:color w:val="000000"/>
          <w:kern w:val="0"/>
          <w:sz w:val="28"/>
          <w:szCs w:val="28"/>
          <w:lang w:val="vi-VN"/>
          <w14:ligatures w14:val="none"/>
        </w:rPr>
        <w:t>- Huân chương Lao động hạng Nhất; Huân chương Lao động hạng Nhì</w:t>
      </w:r>
      <w:r>
        <w:rPr>
          <w:rFonts w:ascii="Times New Roman" w:hAnsi="Times New Roman" w:eastAsia="Times New Roman" w:cs="Times New Roman"/>
          <w:color w:val="000000"/>
          <w:kern w:val="0"/>
          <w:sz w:val="28"/>
          <w:szCs w:val="28"/>
          <w14:ligatures w14:val="none"/>
        </w:rPr>
        <w:t xml:space="preserve">: </w:t>
      </w:r>
      <w:r>
        <w:rPr>
          <w:rFonts w:ascii="Times New Roman" w:hAnsi="Times New Roman" w:cs="Times New Roman"/>
          <w:sz w:val="28"/>
          <w:szCs w:val="28"/>
          <w:lang w:val="vi-VN"/>
        </w:rPr>
        <w:t xml:space="preserve">dành tặng cho </w:t>
      </w:r>
      <w:r>
        <w:rPr>
          <w:rFonts w:ascii="Times New Roman" w:hAnsi="Times New Roman" w:cs="Times New Roman"/>
          <w:color w:val="000000"/>
          <w:sz w:val="28"/>
          <w:szCs w:val="28"/>
        </w:rPr>
        <w:t xml:space="preserve">các bộ, ban, ngành, đoàn thể </w:t>
      </w:r>
      <w:r>
        <w:rPr>
          <w:rFonts w:ascii="Times New Roman" w:hAnsi="Times New Roman" w:cs="Times New Roman"/>
          <w:color w:val="000000"/>
          <w:sz w:val="28"/>
          <w:szCs w:val="28"/>
          <w:lang w:val="vi-VN"/>
        </w:rPr>
        <w:t>T</w:t>
      </w:r>
      <w:r>
        <w:rPr>
          <w:rFonts w:ascii="Times New Roman" w:hAnsi="Times New Roman" w:cs="Times New Roman"/>
          <w:color w:val="000000"/>
          <w:sz w:val="28"/>
          <w:szCs w:val="28"/>
        </w:rPr>
        <w:t>rung ương</w:t>
      </w:r>
      <w:r>
        <w:rPr>
          <w:rFonts w:ascii="Times New Roman" w:hAnsi="Times New Roman" w:cs="Times New Roman"/>
          <w:color w:val="000000"/>
          <w:sz w:val="28"/>
          <w:szCs w:val="28"/>
          <w:lang w:val="vi-VN"/>
        </w:rPr>
        <w:t xml:space="preserve">; các tỉnh thành phố </w:t>
      </w:r>
      <w:r>
        <w:rPr>
          <w:rFonts w:ascii="Times New Roman" w:hAnsi="Times New Roman" w:cs="Times New Roman"/>
          <w:color w:val="000000"/>
          <w:sz w:val="28"/>
          <w:szCs w:val="28"/>
        </w:rPr>
        <w:br w:type="textWrapping"/>
      </w:r>
      <w:r>
        <w:rPr>
          <w:rFonts w:ascii="Times New Roman" w:hAnsi="Times New Roman" w:cs="Times New Roman"/>
          <w:color w:val="000000"/>
          <w:sz w:val="28"/>
          <w:szCs w:val="28"/>
          <w:lang w:val="vi-VN"/>
        </w:rPr>
        <w:t>trực thuộc Trung ương.</w:t>
      </w:r>
    </w:p>
    <w:p w14:paraId="4CAFDC1F">
      <w:pPr>
        <w:shd w:val="clear" w:color="auto" w:fill="FFFFFF"/>
        <w:spacing w:before="180" w:after="180" w:line="240" w:lineRule="auto"/>
        <w:ind w:firstLine="709"/>
        <w:jc w:val="both"/>
        <w:rPr>
          <w:rFonts w:ascii="Times New Roman" w:hAnsi="Times New Roman" w:eastAsia="Times New Roman" w:cs="Times New Roman"/>
          <w:color w:val="000000"/>
          <w:kern w:val="0"/>
          <w:sz w:val="28"/>
          <w:szCs w:val="28"/>
          <w:lang w:val="vi-VN"/>
          <w14:ligatures w14:val="none"/>
        </w:rPr>
      </w:pPr>
      <w:r>
        <w:rPr>
          <w:rFonts w:ascii="Times New Roman" w:hAnsi="Times New Roman" w:eastAsia="Times New Roman" w:cs="Times New Roman"/>
          <w:b/>
          <w:bCs/>
          <w:color w:val="000000"/>
          <w:spacing w:val="-4"/>
          <w:kern w:val="0"/>
          <w:sz w:val="28"/>
          <w:szCs w:val="28"/>
          <w:lang w:val="vi-VN"/>
          <w14:ligatures w14:val="none"/>
        </w:rPr>
        <w:t>- Huân chương Lao động hạng Ba</w:t>
      </w:r>
      <w:r>
        <w:rPr>
          <w:rFonts w:ascii="Times New Roman" w:hAnsi="Times New Roman" w:eastAsia="Times New Roman" w:cs="Times New Roman"/>
          <w:color w:val="000000"/>
          <w:spacing w:val="-4"/>
          <w:kern w:val="0"/>
          <w:sz w:val="28"/>
          <w:szCs w:val="28"/>
          <w14:ligatures w14:val="none"/>
        </w:rPr>
        <w:t xml:space="preserve">: </w:t>
      </w:r>
      <w:r>
        <w:rPr>
          <w:rFonts w:ascii="Times New Roman" w:hAnsi="Times New Roman" w:eastAsia="Times New Roman" w:cs="Times New Roman"/>
          <w:spacing w:val="-4"/>
          <w:kern w:val="0"/>
          <w:sz w:val="28"/>
          <w:szCs w:val="28"/>
          <w:lang w:val="vi-VN"/>
          <w14:ligatures w14:val="none"/>
        </w:rPr>
        <w:t xml:space="preserve">dành tặng </w:t>
      </w:r>
      <w:r>
        <w:rPr>
          <w:rFonts w:ascii="Times New Roman" w:hAnsi="Times New Roman" w:eastAsia="Times New Roman" w:cs="Times New Roman"/>
          <w:spacing w:val="-4"/>
          <w:kern w:val="0"/>
          <w:sz w:val="28"/>
          <w:szCs w:val="28"/>
          <w14:ligatures w14:val="none"/>
        </w:rPr>
        <w:t xml:space="preserve">cho </w:t>
      </w:r>
      <w:r>
        <w:rPr>
          <w:rFonts w:ascii="Times New Roman" w:hAnsi="Times New Roman" w:eastAsia="Times New Roman" w:cs="Times New Roman"/>
          <w:spacing w:val="-4"/>
          <w:kern w:val="0"/>
          <w:sz w:val="28"/>
          <w:szCs w:val="28"/>
          <w:lang w:val="vi-VN"/>
          <w14:ligatures w14:val="none"/>
        </w:rPr>
        <w:t>Chủ đầu tư</w:t>
      </w:r>
      <w:r>
        <w:rPr>
          <w:rFonts w:ascii="Times New Roman" w:hAnsi="Times New Roman" w:eastAsia="Times New Roman" w:cs="Times New Roman"/>
          <w:spacing w:val="-4"/>
          <w:kern w:val="0"/>
          <w:sz w:val="28"/>
          <w:szCs w:val="28"/>
          <w14:ligatures w14:val="none"/>
        </w:rPr>
        <w:t xml:space="preserve">, </w:t>
      </w:r>
      <w:r>
        <w:rPr>
          <w:rFonts w:ascii="Times New Roman" w:hAnsi="Times New Roman" w:eastAsia="Times New Roman" w:cs="Times New Roman"/>
          <w:spacing w:val="-4"/>
          <w:kern w:val="0"/>
          <w:sz w:val="28"/>
          <w:szCs w:val="28"/>
          <w:lang w:val="vi-VN"/>
          <w14:ligatures w14:val="none"/>
        </w:rPr>
        <w:t xml:space="preserve">đơn vị </w:t>
      </w:r>
      <w:r>
        <w:rPr>
          <w:rFonts w:ascii="Times New Roman" w:hAnsi="Times New Roman" w:eastAsia="Times New Roman" w:cs="Times New Roman"/>
          <w:spacing w:val="-4"/>
          <w:kern w:val="0"/>
          <w:sz w:val="28"/>
          <w:szCs w:val="28"/>
          <w14:ligatures w14:val="none"/>
        </w:rPr>
        <w:br w:type="textWrapping"/>
      </w:r>
      <w:r>
        <w:rPr>
          <w:rFonts w:ascii="Times New Roman" w:hAnsi="Times New Roman" w:eastAsia="Times New Roman" w:cs="Times New Roman"/>
          <w:spacing w:val="-4"/>
          <w:kern w:val="0"/>
          <w:sz w:val="28"/>
          <w:szCs w:val="28"/>
          <w:lang w:val="vi-VN"/>
          <w14:ligatures w14:val="none"/>
        </w:rPr>
        <w:t>giám sát,</w:t>
      </w:r>
      <w:r>
        <w:rPr>
          <w:rFonts w:ascii="Times New Roman" w:hAnsi="Times New Roman" w:eastAsia="Times New Roman" w:cs="Times New Roman"/>
          <w:kern w:val="0"/>
          <w:sz w:val="28"/>
          <w:szCs w:val="28"/>
          <w:lang w:val="vi-VN"/>
          <w14:ligatures w14:val="none"/>
        </w:rPr>
        <w:t xml:space="preserve"> nhà thầu thi công, doanh nghiệp tham gia dự án</w:t>
      </w:r>
      <w:r>
        <w:rPr>
          <w:rFonts w:ascii="Times New Roman" w:hAnsi="Times New Roman" w:eastAsia="Times New Roman" w:cs="Times New Roman"/>
          <w:color w:val="000000"/>
          <w:kern w:val="0"/>
          <w:sz w:val="28"/>
          <w:szCs w:val="28"/>
          <w:lang w:val="vi-VN"/>
          <w14:ligatures w14:val="none"/>
        </w:rPr>
        <w:t xml:space="preserve">; </w:t>
      </w:r>
    </w:p>
    <w:p w14:paraId="240B5A3E">
      <w:pPr>
        <w:shd w:val="clear" w:color="auto" w:fill="FFFFFF"/>
        <w:spacing w:before="180" w:after="180" w:line="240" w:lineRule="auto"/>
        <w:ind w:firstLine="720"/>
        <w:jc w:val="both"/>
        <w:rPr>
          <w:rFonts w:ascii="Times New Roman" w:hAnsi="Times New Roman" w:eastAsia="Times New Roman" w:cs="Times New Roman"/>
          <w:color w:val="000000"/>
          <w:kern w:val="0"/>
          <w:sz w:val="28"/>
          <w:szCs w:val="28"/>
          <w:lang w:val="vi-VN"/>
          <w14:ligatures w14:val="none"/>
        </w:rPr>
      </w:pPr>
      <w:r>
        <w:rPr>
          <w:rFonts w:ascii="Times New Roman" w:hAnsi="Times New Roman" w:eastAsia="Times New Roman" w:cs="Times New Roman"/>
          <w:b/>
          <w:bCs/>
          <w:color w:val="000000"/>
          <w:kern w:val="0"/>
          <w:sz w:val="28"/>
          <w:szCs w:val="28"/>
          <w:lang w:val="vi-VN"/>
          <w14:ligatures w14:val="none"/>
        </w:rPr>
        <w:t>- Bằng khen của Thủ tướng Chính phủ</w:t>
      </w:r>
      <w:r>
        <w:rPr>
          <w:rFonts w:ascii="Times New Roman" w:hAnsi="Times New Roman" w:eastAsia="Times New Roman" w:cs="Times New Roman"/>
          <w:color w:val="000000"/>
          <w:kern w:val="0"/>
          <w:sz w:val="28"/>
          <w:szCs w:val="28"/>
          <w14:ligatures w14:val="none"/>
        </w:rPr>
        <w:t>:</w:t>
      </w:r>
      <w:r>
        <w:rPr>
          <w:rFonts w:ascii="Times New Roman" w:hAnsi="Times New Roman" w:eastAsia="Times New Roman" w:cs="Times New Roman"/>
          <w:kern w:val="0"/>
          <w:sz w:val="18"/>
          <w:szCs w:val="18"/>
          <w:lang w:val="vi-VN"/>
          <w14:ligatures w14:val="none"/>
        </w:rPr>
        <w:t xml:space="preserve"> </w:t>
      </w:r>
      <w:r>
        <w:rPr>
          <w:rFonts w:ascii="Times New Roman" w:hAnsi="Times New Roman" w:eastAsia="Times New Roman" w:cs="Times New Roman"/>
          <w:kern w:val="0"/>
          <w:sz w:val="28"/>
          <w:szCs w:val="28"/>
          <w:lang w:val="vi-VN"/>
          <w14:ligatures w14:val="none"/>
        </w:rPr>
        <w:t xml:space="preserve">dành tặng cho Ủy ban Mặt trận </w:t>
      </w:r>
      <w:r>
        <w:rPr>
          <w:rFonts w:ascii="Times New Roman" w:hAnsi="Times New Roman" w:eastAsia="Times New Roman" w:cs="Times New Roman"/>
          <w:kern w:val="0"/>
          <w:sz w:val="28"/>
          <w:szCs w:val="28"/>
          <w14:ligatures w14:val="none"/>
        </w:rPr>
        <w:br w:type="textWrapping"/>
      </w:r>
      <w:r>
        <w:rPr>
          <w:rFonts w:ascii="Times New Roman" w:hAnsi="Times New Roman" w:eastAsia="Times New Roman" w:cs="Times New Roman"/>
          <w:kern w:val="0"/>
          <w:sz w:val="28"/>
          <w:szCs w:val="28"/>
          <w:lang w:val="vi-VN"/>
          <w14:ligatures w14:val="none"/>
        </w:rPr>
        <w:t>Tổ quốc Việt Nam Thành phố và các tổ chức chính trị - xã hội Thành phố, Ủy ban nhân dân thành phố Thủ Đức, Ủy ban nhân dân huyện Củ Chi, huyện Hóc Môn, huyện Bình Chánh (viết tắt là các địa phương thuộc Thành phố); Ủy ban nhân dân phường, xã, thị trấn thuộc các địa phương; Sở</w:t>
      </w:r>
      <w:r>
        <w:rPr>
          <w:rFonts w:ascii="Times New Roman" w:hAnsi="Times New Roman" w:eastAsia="Times New Roman" w:cs="Times New Roman"/>
          <w:kern w:val="0"/>
          <w:sz w:val="28"/>
          <w:szCs w:val="28"/>
          <w14:ligatures w14:val="none"/>
        </w:rPr>
        <w:t xml:space="preserve"> Giao thông vận tải và các cơ quan</w:t>
      </w:r>
      <w:r>
        <w:rPr>
          <w:rFonts w:ascii="Times New Roman" w:hAnsi="Times New Roman" w:eastAsia="Times New Roman" w:cs="Times New Roman"/>
          <w:kern w:val="0"/>
          <w:sz w:val="28"/>
          <w:szCs w:val="28"/>
          <w:lang w:val="vi-VN"/>
          <w14:ligatures w14:val="none"/>
        </w:rPr>
        <w:t>, liên quan; chủ đầu tư</w:t>
      </w:r>
      <w:r>
        <w:rPr>
          <w:rFonts w:ascii="Times New Roman" w:hAnsi="Times New Roman" w:eastAsia="Times New Roman" w:cs="Times New Roman"/>
          <w:kern w:val="0"/>
          <w:sz w:val="28"/>
          <w:szCs w:val="28"/>
          <w14:ligatures w14:val="none"/>
        </w:rPr>
        <w:t>,</w:t>
      </w:r>
      <w:r>
        <w:rPr>
          <w:rFonts w:ascii="Times New Roman" w:hAnsi="Times New Roman" w:eastAsia="Times New Roman" w:cs="Times New Roman"/>
          <w:color w:val="000000"/>
          <w:kern w:val="0"/>
          <w:sz w:val="28"/>
          <w:szCs w:val="28"/>
          <w14:ligatures w14:val="none"/>
        </w:rPr>
        <w:t xml:space="preserve"> </w:t>
      </w:r>
      <w:r>
        <w:rPr>
          <w:rFonts w:ascii="Times New Roman" w:hAnsi="Times New Roman" w:eastAsia="Times New Roman" w:cs="Times New Roman"/>
          <w:kern w:val="0"/>
          <w:sz w:val="28"/>
          <w:szCs w:val="28"/>
          <w:lang w:val="vi-VN"/>
          <w14:ligatures w14:val="none"/>
        </w:rPr>
        <w:t>các đơn vị giám sát, nhà thầu thi công, các doanh nghiệp tham gia dự án.</w:t>
      </w:r>
    </w:p>
    <w:p w14:paraId="26D722C6">
      <w:pPr>
        <w:shd w:val="clear" w:color="auto" w:fill="FFFFFF"/>
        <w:spacing w:before="180" w:after="180" w:line="240" w:lineRule="auto"/>
        <w:ind w:firstLine="709"/>
        <w:jc w:val="both"/>
        <w:rPr>
          <w:rFonts w:ascii="Times New Roman" w:hAnsi="Times New Roman" w:eastAsia="Times New Roman" w:cs="Times New Roman"/>
          <w:color w:val="000000"/>
          <w:kern w:val="0"/>
          <w:sz w:val="28"/>
          <w:szCs w:val="28"/>
          <w14:ligatures w14:val="none"/>
        </w:rPr>
      </w:pPr>
      <w:r>
        <w:rPr>
          <w:rFonts w:ascii="Times New Roman" w:hAnsi="Times New Roman" w:eastAsia="Times New Roman" w:cs="Times New Roman"/>
          <w:b/>
          <w:bCs/>
          <w:color w:val="000000"/>
          <w:kern w:val="0"/>
          <w:sz w:val="28"/>
          <w:szCs w:val="28"/>
          <w:lang w:val="vi-VN"/>
          <w14:ligatures w14:val="none"/>
        </w:rPr>
        <w:t>- Bằng khen của Chủ tịch Ủy ban nhân dân Thành phố</w:t>
      </w:r>
      <w:r>
        <w:rPr>
          <w:rFonts w:ascii="Times New Roman" w:hAnsi="Times New Roman" w:eastAsia="Times New Roman" w:cs="Times New Roman"/>
          <w:color w:val="000000"/>
          <w:kern w:val="0"/>
          <w:sz w:val="28"/>
          <w:szCs w:val="28"/>
          <w14:ligatures w14:val="none"/>
        </w:rPr>
        <w:t>:</w:t>
      </w:r>
      <w:r>
        <w:rPr>
          <w:rFonts w:ascii="Times New Roman" w:hAnsi="Times New Roman" w:eastAsia="Times New Roman" w:cs="Times New Roman"/>
          <w:color w:val="000000"/>
          <w:spacing w:val="-4"/>
          <w:kern w:val="0"/>
          <w:sz w:val="28"/>
          <w:szCs w:val="28"/>
          <w:lang w:val="vi-VN"/>
          <w14:ligatures w14:val="none"/>
        </w:rPr>
        <w:t xml:space="preserve"> dành tặng cho Ủy ban</w:t>
      </w:r>
      <w:r>
        <w:rPr>
          <w:rFonts w:ascii="Times New Roman" w:hAnsi="Times New Roman" w:eastAsia="Times New Roman" w:cs="Times New Roman"/>
          <w:color w:val="000000"/>
          <w:kern w:val="0"/>
          <w:sz w:val="28"/>
          <w:szCs w:val="28"/>
          <w:lang w:val="vi-VN"/>
          <w14:ligatures w14:val="none"/>
        </w:rPr>
        <w:t xml:space="preserve"> Mặt trận Tổ quốc và các tổ chức chính trị - xã hội Thành phố, các </w:t>
      </w:r>
      <w:r>
        <w:rPr>
          <w:rFonts w:ascii="Times New Roman" w:hAnsi="Times New Roman" w:eastAsia="Times New Roman" w:cs="Times New Roman"/>
          <w:color w:val="000000"/>
          <w:kern w:val="0"/>
          <w:sz w:val="28"/>
          <w:szCs w:val="28"/>
          <w14:ligatures w14:val="none"/>
        </w:rPr>
        <w:br w:type="textWrapping"/>
      </w:r>
      <w:r>
        <w:rPr>
          <w:rFonts w:ascii="Times New Roman" w:hAnsi="Times New Roman" w:eastAsia="Times New Roman" w:cs="Times New Roman"/>
          <w:color w:val="000000"/>
          <w:kern w:val="0"/>
          <w:sz w:val="28"/>
          <w:szCs w:val="28"/>
          <w:lang w:val="vi-VN"/>
          <w14:ligatures w14:val="none"/>
        </w:rPr>
        <w:t xml:space="preserve">địa phương thuộc Thành phố; Ủy ban nhân dân phường, xã, thị trấn thuộc các </w:t>
      </w:r>
      <w:r>
        <w:rPr>
          <w:rFonts w:ascii="Times New Roman" w:hAnsi="Times New Roman" w:eastAsia="Times New Roman" w:cs="Times New Roman"/>
          <w:color w:val="000000"/>
          <w:kern w:val="0"/>
          <w:sz w:val="28"/>
          <w:szCs w:val="28"/>
          <w14:ligatures w14:val="none"/>
        </w:rPr>
        <w:br w:type="textWrapping"/>
      </w:r>
      <w:r>
        <w:rPr>
          <w:rFonts w:ascii="Times New Roman" w:hAnsi="Times New Roman" w:eastAsia="Times New Roman" w:cs="Times New Roman"/>
          <w:color w:val="000000"/>
          <w:kern w:val="0"/>
          <w:sz w:val="28"/>
          <w:szCs w:val="28"/>
          <w:lang w:val="vi-VN"/>
          <w14:ligatures w14:val="none"/>
        </w:rPr>
        <w:t xml:space="preserve">địa phương, các hộ gia đình nơi có dự án; </w:t>
      </w:r>
      <w:r>
        <w:rPr>
          <w:rFonts w:ascii="Times New Roman" w:hAnsi="Times New Roman" w:eastAsia="Times New Roman" w:cs="Times New Roman"/>
          <w:kern w:val="0"/>
          <w:sz w:val="28"/>
          <w:szCs w:val="28"/>
          <w:lang w:val="vi-VN"/>
          <w14:ligatures w14:val="none"/>
        </w:rPr>
        <w:t>Sở</w:t>
      </w:r>
      <w:r>
        <w:rPr>
          <w:rFonts w:ascii="Times New Roman" w:hAnsi="Times New Roman" w:eastAsia="Times New Roman" w:cs="Times New Roman"/>
          <w:kern w:val="0"/>
          <w:sz w:val="28"/>
          <w:szCs w:val="28"/>
          <w14:ligatures w14:val="none"/>
        </w:rPr>
        <w:t xml:space="preserve"> Giao thông vận tải và các cơ quan</w:t>
      </w:r>
      <w:r>
        <w:rPr>
          <w:rFonts w:ascii="Times New Roman" w:hAnsi="Times New Roman" w:eastAsia="Times New Roman" w:cs="Times New Roman"/>
          <w:color w:val="000000"/>
          <w:kern w:val="0"/>
          <w:sz w:val="28"/>
          <w:szCs w:val="28"/>
          <w:lang w:val="vi-VN"/>
          <w14:ligatures w14:val="none"/>
        </w:rPr>
        <w:t>; chủ đầu tư, đơn vị giám sát, nhà thầu thi công, các doanh nghiệp trực tiếp tham gia Dự án, các tập thể, cá nhân tích cực tham gia Đợt thi đua</w:t>
      </w:r>
      <w:r>
        <w:rPr>
          <w:rFonts w:ascii="Times New Roman" w:hAnsi="Times New Roman" w:eastAsia="Times New Roman" w:cs="Times New Roman"/>
          <w:color w:val="000000"/>
          <w:kern w:val="0"/>
          <w:sz w:val="28"/>
          <w:szCs w:val="28"/>
          <w14:ligatures w14:val="none"/>
        </w:rPr>
        <w:t>.</w:t>
      </w:r>
    </w:p>
    <w:p w14:paraId="4FA17395">
      <w:pPr>
        <w:shd w:val="clear" w:color="auto" w:fill="FFFFFF"/>
        <w:spacing w:before="180" w:after="180" w:line="240" w:lineRule="auto"/>
        <w:ind w:firstLine="720"/>
        <w:jc w:val="both"/>
        <w:rPr>
          <w:rFonts w:ascii="Times New Roman" w:hAnsi="Times New Roman" w:eastAsia="Times New Roman" w:cs="Times New Roman"/>
          <w:color w:val="000000"/>
          <w:kern w:val="0"/>
          <w:sz w:val="28"/>
          <w:szCs w:val="28"/>
          <w:lang w:val="vi-VN"/>
          <w14:ligatures w14:val="none"/>
        </w:rPr>
      </w:pPr>
      <w:r>
        <w:rPr>
          <w:rFonts w:ascii="Times New Roman" w:hAnsi="Times New Roman" w:eastAsia="Times New Roman" w:cs="Times New Roman"/>
          <w:color w:val="000000"/>
          <w:kern w:val="0"/>
          <w:sz w:val="28"/>
          <w:szCs w:val="28"/>
          <w:lang w:val="vi-VN"/>
          <w14:ligatures w14:val="none"/>
        </w:rPr>
        <w:t xml:space="preserve">- Giấy khen của Thủ trưởng, Giám đốc các cơ quan, đơn vị thuộc Thành phố; Chủ tịch Ủy ban nhân dân thành phố Thủ Đức, Chủ tịch Ủy ban nhân dân huyện Củ Chi, huyện Hóc Môn, huyện Bình Chánh: thực hiện theo thẩm quyền.  </w:t>
      </w:r>
    </w:p>
    <w:bookmarkEnd w:id="3"/>
    <w:p w14:paraId="05D5D2F5">
      <w:pPr>
        <w:shd w:val="clear" w:color="auto" w:fill="FFFFFF"/>
        <w:spacing w:before="180" w:after="180" w:line="240" w:lineRule="auto"/>
        <w:ind w:firstLine="720"/>
        <w:jc w:val="both"/>
        <w:rPr>
          <w:rFonts w:ascii="Times New Roman" w:hAnsi="Times New Roman" w:eastAsia="Times New Roman" w:cs="Times New Roman"/>
          <w:b/>
          <w:bCs/>
          <w:color w:val="000000"/>
          <w:kern w:val="0"/>
          <w:sz w:val="28"/>
          <w:szCs w:val="28"/>
          <w14:ligatures w14:val="none"/>
        </w:rPr>
      </w:pPr>
      <w:bookmarkStart w:id="4" w:name="dieu_2"/>
      <w:r>
        <w:rPr>
          <w:rFonts w:ascii="Times New Roman" w:hAnsi="Times New Roman" w:eastAsia="Times New Roman" w:cs="Times New Roman"/>
          <w:b/>
          <w:bCs/>
          <w:color w:val="000000"/>
          <w:kern w:val="0"/>
          <w:sz w:val="28"/>
          <w:szCs w:val="28"/>
          <w14:ligatures w14:val="none"/>
        </w:rPr>
        <w:t>3.</w:t>
      </w:r>
      <w:r>
        <w:rPr>
          <w:rFonts w:ascii="Times New Roman" w:hAnsi="Times New Roman" w:eastAsia="Times New Roman" w:cs="Times New Roman"/>
          <w:color w:val="000000"/>
          <w:kern w:val="0"/>
          <w:sz w:val="28"/>
          <w:szCs w:val="28"/>
          <w14:ligatures w14:val="none"/>
        </w:rPr>
        <w:t xml:space="preserve"> </w:t>
      </w:r>
      <w:r>
        <w:rPr>
          <w:rFonts w:ascii="Times New Roman" w:hAnsi="Times New Roman" w:eastAsia="Times New Roman" w:cs="Times New Roman"/>
          <w:b/>
          <w:bCs/>
          <w:color w:val="000000"/>
          <w:kern w:val="0"/>
          <w:sz w:val="28"/>
          <w:szCs w:val="28"/>
          <w14:ligatures w14:val="none"/>
        </w:rPr>
        <w:t>Nguyên tắc khen thưởng</w:t>
      </w:r>
      <w:bookmarkEnd w:id="4"/>
    </w:p>
    <w:p w14:paraId="770AA4F7">
      <w:pPr>
        <w:shd w:val="clear" w:color="auto" w:fill="FFFFFF"/>
        <w:spacing w:before="180" w:after="180" w:line="240" w:lineRule="auto"/>
        <w:ind w:firstLine="720"/>
        <w:jc w:val="both"/>
        <w:rPr>
          <w:rFonts w:ascii="Times New Roman" w:hAnsi="Times New Roman" w:eastAsia="Times New Roman" w:cs="Times New Roman"/>
          <w:color w:val="000000"/>
          <w:kern w:val="0"/>
          <w:sz w:val="28"/>
          <w:szCs w:val="28"/>
          <w14:ligatures w14:val="none"/>
        </w:rPr>
      </w:pPr>
      <w:r>
        <w:rPr>
          <w:rFonts w:ascii="Times New Roman" w:hAnsi="Times New Roman" w:eastAsia="Times New Roman" w:cs="Times New Roman"/>
          <w:color w:val="000000"/>
          <w:kern w:val="0"/>
          <w:sz w:val="28"/>
          <w:szCs w:val="28"/>
          <w14:ligatures w14:val="none"/>
        </w:rPr>
        <w:t>- Hình thức khen thưởng phù hợp với đối tượng, chức năng, nhiệm vụ được giao của tập thể, cá nhân và thành tích đạt được.</w:t>
      </w:r>
    </w:p>
    <w:p w14:paraId="6E679F20">
      <w:pPr>
        <w:shd w:val="clear" w:color="auto" w:fill="FFFFFF"/>
        <w:spacing w:before="180" w:after="180" w:line="240" w:lineRule="auto"/>
        <w:ind w:firstLine="720"/>
        <w:jc w:val="both"/>
        <w:rPr>
          <w:rFonts w:ascii="Times New Roman" w:hAnsi="Times New Roman" w:eastAsia="Times New Roman" w:cs="Times New Roman"/>
          <w:color w:val="000000"/>
          <w:kern w:val="0"/>
          <w:sz w:val="28"/>
          <w:szCs w:val="28"/>
          <w14:ligatures w14:val="none"/>
        </w:rPr>
      </w:pPr>
      <w:r>
        <w:rPr>
          <w:rFonts w:ascii="Times New Roman" w:hAnsi="Times New Roman" w:eastAsia="Times New Roman" w:cs="Times New Roman"/>
          <w:color w:val="000000"/>
          <w:kern w:val="0"/>
          <w:sz w:val="28"/>
          <w:szCs w:val="28"/>
          <w14:ligatures w14:val="none"/>
        </w:rPr>
        <w:t>- Việc khen thưởng và đề xuất hình thức khen thưởng đảm bảo nguyên tắc: Cấp quản lý về tổ chức, cán bộ, công chức, viên chức, người lao động và quỹ lương hoặc người đứng đầu doanh nghiệp, tổ chức kinh tế khác có trách nhiệm xét khen thưởng hoặc trình cấp có thẩm quyền xét khen thưởng cho các đối tượng thuộc phạm vi quản lý.</w:t>
      </w:r>
    </w:p>
    <w:p w14:paraId="18507129">
      <w:pPr>
        <w:shd w:val="clear" w:color="auto" w:fill="FFFFFF"/>
        <w:spacing w:before="180" w:after="180" w:line="240" w:lineRule="auto"/>
        <w:ind w:firstLine="720"/>
        <w:jc w:val="both"/>
        <w:rPr>
          <w:rFonts w:ascii="Times New Roman" w:hAnsi="Times New Roman" w:eastAsia="Times New Roman" w:cs="Times New Roman"/>
          <w:color w:val="000000"/>
          <w:kern w:val="0"/>
          <w:sz w:val="28"/>
          <w:szCs w:val="28"/>
          <w14:ligatures w14:val="none"/>
        </w:rPr>
      </w:pPr>
      <w:r>
        <w:rPr>
          <w:rFonts w:ascii="Times New Roman" w:hAnsi="Times New Roman" w:eastAsia="Times New Roman" w:cs="Times New Roman"/>
          <w:color w:val="000000"/>
          <w:kern w:val="0"/>
          <w:sz w:val="28"/>
          <w:szCs w:val="28"/>
          <w14:ligatures w14:val="none"/>
        </w:rPr>
        <w:t>- Không tặng nhiều hình thức khen thưởng cho một thành tích đạt được.</w:t>
      </w:r>
    </w:p>
    <w:p w14:paraId="6111DFF9">
      <w:pPr>
        <w:shd w:val="clear" w:color="auto" w:fill="FFFFFF"/>
        <w:spacing w:before="180" w:after="180" w:line="240" w:lineRule="auto"/>
        <w:ind w:firstLine="720"/>
        <w:jc w:val="both"/>
        <w:rPr>
          <w:rFonts w:ascii="Times New Roman" w:hAnsi="Times New Roman" w:eastAsia="Times New Roman" w:cs="Times New Roman"/>
          <w:color w:val="000000"/>
          <w:kern w:val="0"/>
          <w:sz w:val="28"/>
          <w:szCs w:val="28"/>
          <w14:ligatures w14:val="none"/>
        </w:rPr>
      </w:pPr>
      <w:r>
        <w:rPr>
          <w:rFonts w:ascii="Times New Roman" w:hAnsi="Times New Roman" w:eastAsia="Times New Roman" w:cs="Times New Roman"/>
          <w:color w:val="000000"/>
          <w:kern w:val="0"/>
          <w:sz w:val="28"/>
          <w:szCs w:val="28"/>
          <w14:ligatures w14:val="none"/>
        </w:rPr>
        <w:t>- Chưa xét tặng hoặc đề nghị xét khen thưởng cho tập thể, cá nhân đang trong thời gian cơ quan có thẩm quyền xem xét thi hành kỷ luật, xử lý vi phạm hành chính hoặc đang trong quá trình điều tra, truy tố, xét xử; thanh tra, kiểm tra khi có dấu hiệu vi phạm hoặc có đơn thư khiếu nại, tố cáo đang được xác minh, làm rõ.</w:t>
      </w:r>
    </w:p>
    <w:p w14:paraId="05CA4880">
      <w:pPr>
        <w:shd w:val="clear" w:color="auto" w:fill="FFFFFF"/>
        <w:spacing w:before="120" w:after="120" w:line="240" w:lineRule="auto"/>
        <w:ind w:firstLine="720"/>
        <w:jc w:val="both"/>
        <w:rPr>
          <w:rFonts w:ascii="Times New Roman" w:hAnsi="Times New Roman" w:eastAsia="Times New Roman" w:cs="Times New Roman"/>
          <w:color w:val="000000"/>
          <w:kern w:val="0"/>
          <w:sz w:val="28"/>
          <w:szCs w:val="28"/>
          <w14:ligatures w14:val="none"/>
        </w:rPr>
      </w:pPr>
      <w:bookmarkStart w:id="5" w:name="dieu_3"/>
      <w:r>
        <w:rPr>
          <w:rFonts w:ascii="Times New Roman" w:hAnsi="Times New Roman" w:eastAsia="Times New Roman" w:cs="Times New Roman"/>
          <w:b/>
          <w:bCs/>
          <w:color w:val="000000"/>
          <w:kern w:val="0"/>
          <w:sz w:val="28"/>
          <w:szCs w:val="28"/>
          <w14:ligatures w14:val="none"/>
        </w:rPr>
        <w:t>4.</w:t>
      </w:r>
      <w:r>
        <w:rPr>
          <w:rFonts w:ascii="Times New Roman" w:hAnsi="Times New Roman" w:eastAsia="Times New Roman" w:cs="Times New Roman"/>
          <w:color w:val="000000"/>
          <w:kern w:val="0"/>
          <w:sz w:val="28"/>
          <w:szCs w:val="28"/>
          <w14:ligatures w14:val="none"/>
        </w:rPr>
        <w:t xml:space="preserve"> </w:t>
      </w:r>
      <w:r>
        <w:rPr>
          <w:rFonts w:ascii="Times New Roman" w:hAnsi="Times New Roman" w:eastAsia="Times New Roman" w:cs="Times New Roman"/>
          <w:b/>
          <w:bCs/>
          <w:color w:val="000000"/>
          <w:kern w:val="0"/>
          <w:sz w:val="28"/>
          <w:szCs w:val="28"/>
          <w14:ligatures w14:val="none"/>
        </w:rPr>
        <w:t>Tiêu chuẩn khen thưởng</w:t>
      </w:r>
      <w:bookmarkEnd w:id="5"/>
    </w:p>
    <w:p w14:paraId="2AD39C0C">
      <w:pPr>
        <w:shd w:val="clear" w:color="auto" w:fill="FFFFFF"/>
        <w:spacing w:before="120" w:after="120" w:line="240" w:lineRule="auto"/>
        <w:ind w:firstLine="709"/>
        <w:jc w:val="both"/>
        <w:rPr>
          <w:rFonts w:ascii="Times New Roman" w:hAnsi="Times New Roman" w:cs="Times New Roman"/>
          <w:color w:val="000000"/>
          <w:spacing w:val="-4"/>
          <w:sz w:val="28"/>
          <w:szCs w:val="28"/>
        </w:rPr>
      </w:pPr>
      <w:r>
        <w:rPr>
          <w:rFonts w:ascii="Times New Roman" w:hAnsi="Times New Roman" w:eastAsia="Times New Roman" w:cs="Times New Roman"/>
          <w:b/>
          <w:bCs/>
          <w:color w:val="000000"/>
          <w:spacing w:val="-4"/>
          <w:kern w:val="0"/>
          <w:sz w:val="28"/>
          <w:szCs w:val="28"/>
          <w14:ligatures w14:val="none"/>
        </w:rPr>
        <w:t>4</w:t>
      </w:r>
      <w:r>
        <w:rPr>
          <w:rFonts w:ascii="Times New Roman" w:hAnsi="Times New Roman" w:eastAsia="Times New Roman" w:cs="Times New Roman"/>
          <w:b/>
          <w:bCs/>
          <w:color w:val="000000"/>
          <w:spacing w:val="-4"/>
          <w:kern w:val="0"/>
          <w:sz w:val="28"/>
          <w:szCs w:val="28"/>
          <w:lang w:val="vi-VN"/>
          <w14:ligatures w14:val="none"/>
        </w:rPr>
        <w:t xml:space="preserve">.1. Huân chương Lao động hạng Ba: </w:t>
      </w:r>
      <w:r>
        <w:rPr>
          <w:rFonts w:ascii="Times New Roman" w:hAnsi="Times New Roman" w:eastAsia="Times New Roman" w:cs="Times New Roman"/>
          <w:color w:val="000000"/>
          <w:spacing w:val="-4"/>
          <w:kern w:val="0"/>
          <w:sz w:val="28"/>
          <w:szCs w:val="28"/>
          <w14:ligatures w14:val="none"/>
        </w:rPr>
        <w:t>(</w:t>
      </w:r>
      <w:r>
        <w:rPr>
          <w:rFonts w:ascii="Times New Roman" w:hAnsi="Times New Roman" w:cs="Times New Roman"/>
          <w:color w:val="000000"/>
          <w:spacing w:val="-4"/>
          <w:sz w:val="28"/>
          <w:szCs w:val="28"/>
        </w:rPr>
        <w:t>tặng cho các tập thể)</w:t>
      </w:r>
    </w:p>
    <w:p w14:paraId="4EEC996E">
      <w:pPr>
        <w:shd w:val="clear" w:color="auto" w:fill="FFFFFF"/>
        <w:spacing w:before="120" w:after="120" w:line="240" w:lineRule="auto"/>
        <w:ind w:firstLine="709"/>
        <w:rPr>
          <w:rFonts w:ascii="Times New Roman" w:hAnsi="Times New Roman" w:cs="Times New Roman"/>
          <w:sz w:val="28"/>
          <w:szCs w:val="28"/>
        </w:rPr>
      </w:pPr>
      <w:r>
        <w:rPr>
          <w:rFonts w:ascii="Times New Roman" w:hAnsi="Times New Roman" w:cs="Times New Roman"/>
          <w:color w:val="000000"/>
          <w:spacing w:val="-4"/>
          <w:sz w:val="28"/>
          <w:szCs w:val="28"/>
        </w:rPr>
        <w:t xml:space="preserve">Nội bộ đoàn kết, </w:t>
      </w:r>
      <w:r>
        <w:rPr>
          <w:rFonts w:ascii="Times New Roman" w:hAnsi="Times New Roman" w:cs="Times New Roman"/>
          <w:color w:val="000000"/>
          <w:sz w:val="28"/>
          <w:szCs w:val="28"/>
        </w:rPr>
        <w:t>chấp hành tốt chủ trương của Đảng, chính sách, pháp luật của Nhà nước, đạt các tiêu chuẩn sau:</w:t>
      </w:r>
    </w:p>
    <w:p w14:paraId="17C98C1B">
      <w:pPr>
        <w:pStyle w:val="4"/>
        <w:tabs>
          <w:tab w:val="left" w:pos="1001"/>
        </w:tabs>
        <w:spacing w:before="120" w:after="120" w:line="240" w:lineRule="auto"/>
        <w:ind w:firstLine="709"/>
        <w:jc w:val="both"/>
        <w:rPr>
          <w:color w:val="000000"/>
          <w:spacing w:val="-4"/>
        </w:rPr>
      </w:pPr>
      <w:bookmarkStart w:id="6" w:name="bookmark59"/>
      <w:bookmarkEnd w:id="6"/>
      <w:bookmarkStart w:id="7" w:name="bookmark54"/>
      <w:bookmarkEnd w:id="7"/>
      <w:r>
        <w:rPr>
          <w:b/>
          <w:bCs/>
          <w:color w:val="000000"/>
        </w:rPr>
        <w:t>a)</w:t>
      </w:r>
      <w:r>
        <w:rPr>
          <w:b/>
          <w:bCs/>
          <w:color w:val="000000"/>
          <w:lang w:val="vi-VN"/>
        </w:rPr>
        <w:t xml:space="preserve"> </w:t>
      </w:r>
      <w:r>
        <w:rPr>
          <w:b/>
          <w:bCs/>
          <w:color w:val="000000"/>
        </w:rPr>
        <w:t xml:space="preserve">Đối với Chủ đầu tư </w:t>
      </w:r>
      <w:bookmarkStart w:id="8" w:name="bookmark60"/>
      <w:bookmarkEnd w:id="8"/>
      <w:r>
        <w:rPr>
          <w:color w:val="000000"/>
        </w:rPr>
        <w:t>là</w:t>
      </w:r>
      <w:r>
        <w:rPr>
          <w:b/>
          <w:bCs/>
          <w:color w:val="000000"/>
        </w:rPr>
        <w:t xml:space="preserve"> </w:t>
      </w:r>
      <w:r>
        <w:rPr>
          <w:color w:val="000000"/>
          <w:spacing w:val="-4"/>
        </w:rPr>
        <w:t>Ban Quản lý dự án</w:t>
      </w:r>
    </w:p>
    <w:p w14:paraId="76003E50">
      <w:pPr>
        <w:pStyle w:val="4"/>
        <w:tabs>
          <w:tab w:val="left" w:pos="1001"/>
        </w:tabs>
        <w:spacing w:before="120" w:after="120" w:line="240" w:lineRule="auto"/>
        <w:ind w:firstLine="709"/>
        <w:jc w:val="both"/>
      </w:pPr>
      <w:r>
        <w:rPr>
          <w:color w:val="000000"/>
          <w:lang w:val="vi-VN"/>
        </w:rPr>
        <w:t xml:space="preserve">- </w:t>
      </w:r>
      <w:r>
        <w:rPr>
          <w:color w:val="000000"/>
        </w:rPr>
        <w:t>Hoàn thành 100% các dự án được giao đảm bảo tiến độ, chất lượng, trong đó có 20% nhiệm vụ hoàn thành vượt mức.</w:t>
      </w:r>
    </w:p>
    <w:p w14:paraId="0263746F">
      <w:pPr>
        <w:pStyle w:val="4"/>
        <w:tabs>
          <w:tab w:val="left" w:pos="842"/>
        </w:tabs>
        <w:spacing w:before="120" w:after="120" w:line="240" w:lineRule="auto"/>
        <w:ind w:firstLine="709"/>
        <w:jc w:val="both"/>
      </w:pPr>
      <w:bookmarkStart w:id="9" w:name="bookmark61"/>
      <w:bookmarkEnd w:id="9"/>
      <w:r>
        <w:rPr>
          <w:color w:val="000000"/>
          <w:lang w:val="vi-VN"/>
        </w:rPr>
        <w:t xml:space="preserve">- </w:t>
      </w:r>
      <w:r>
        <w:rPr>
          <w:color w:val="000000"/>
        </w:rPr>
        <w:t>Chỉ đạo, đôn đốc nhà thầu thi công, tư vấn giám sát tập trung, huy động mọi nguồn lực, kịp thời có các biện pháp hiệu quả, kiên quyết xử lý đối với các nhà thầu thi công không đáp ứng yêu cầu.</w:t>
      </w:r>
    </w:p>
    <w:p w14:paraId="3C76730F">
      <w:pPr>
        <w:pStyle w:val="4"/>
        <w:tabs>
          <w:tab w:val="left" w:pos="847"/>
        </w:tabs>
        <w:spacing w:before="120" w:after="120" w:line="240" w:lineRule="auto"/>
        <w:ind w:firstLine="709"/>
        <w:jc w:val="both"/>
      </w:pPr>
      <w:bookmarkStart w:id="10" w:name="bookmark62"/>
      <w:bookmarkEnd w:id="10"/>
      <w:r>
        <w:rPr>
          <w:color w:val="000000"/>
          <w:spacing w:val="-4"/>
          <w:lang w:val="vi-VN"/>
        </w:rPr>
        <w:t xml:space="preserve">- </w:t>
      </w:r>
      <w:r>
        <w:rPr>
          <w:color w:val="000000"/>
          <w:spacing w:val="-4"/>
        </w:rPr>
        <w:t>Tăng cường kiểm soát chất lượng, tiến độ, phối hợp chặt chẽ với địa phương,</w:t>
      </w:r>
      <w:r>
        <w:rPr>
          <w:color w:val="000000"/>
        </w:rPr>
        <w:t xml:space="preserve"> các cơ quan liên quan phối hợp giải quyết, tháo gỡ các khó khăn, vướng mắc trong công tác giải phóng mặt bằng, nguồn vật liệu cho dự án và quá trình thi công để đẩy nhanh tiến độ thi công công trình, đáp ứng kế hoạch đề ra.</w:t>
      </w:r>
    </w:p>
    <w:p w14:paraId="2728CACA">
      <w:pPr>
        <w:pStyle w:val="4"/>
        <w:tabs>
          <w:tab w:val="left" w:pos="977"/>
        </w:tabs>
        <w:spacing w:before="120" w:after="120" w:line="240" w:lineRule="auto"/>
        <w:ind w:firstLine="709"/>
        <w:jc w:val="both"/>
        <w:rPr>
          <w:b/>
          <w:bCs/>
        </w:rPr>
      </w:pPr>
      <w:bookmarkStart w:id="11" w:name="bookmark63"/>
      <w:bookmarkEnd w:id="11"/>
      <w:r>
        <w:rPr>
          <w:rFonts w:ascii="Times New Roman Bold" w:hAnsi="Times New Roman Bold"/>
          <w:b/>
          <w:bCs/>
          <w:color w:val="000000"/>
          <w:spacing w:val="-4"/>
        </w:rPr>
        <w:t>b)</w:t>
      </w:r>
      <w:r>
        <w:rPr>
          <w:rFonts w:ascii="Times New Roman Bold" w:hAnsi="Times New Roman Bold"/>
          <w:b/>
          <w:bCs/>
          <w:color w:val="000000"/>
          <w:spacing w:val="-4"/>
          <w:lang w:val="vi-VN"/>
        </w:rPr>
        <w:t xml:space="preserve"> </w:t>
      </w:r>
      <w:r>
        <w:rPr>
          <w:rFonts w:ascii="Times New Roman Bold" w:hAnsi="Times New Roman Bold"/>
          <w:b/>
          <w:bCs/>
          <w:color w:val="000000"/>
          <w:spacing w:val="-4"/>
        </w:rPr>
        <w:t>Đối với các đơn vị tư vấn giám sát, nhà thầu thi công, các doanh nghiệp</w:t>
      </w:r>
      <w:r>
        <w:rPr>
          <w:b/>
          <w:bCs/>
          <w:color w:val="000000"/>
        </w:rPr>
        <w:t xml:space="preserve"> tham gia các dự án</w:t>
      </w:r>
    </w:p>
    <w:p w14:paraId="62F864AC">
      <w:pPr>
        <w:pStyle w:val="4"/>
        <w:tabs>
          <w:tab w:val="left" w:pos="847"/>
        </w:tabs>
        <w:spacing w:before="120" w:after="120" w:line="240" w:lineRule="auto"/>
        <w:ind w:firstLine="709"/>
        <w:jc w:val="both"/>
        <w:rPr>
          <w:spacing w:val="-4"/>
        </w:rPr>
      </w:pPr>
      <w:bookmarkStart w:id="12" w:name="bookmark64"/>
      <w:bookmarkEnd w:id="12"/>
      <w:r>
        <w:rPr>
          <w:color w:val="000000"/>
          <w:spacing w:val="-4"/>
          <w:lang w:val="vi-VN"/>
        </w:rPr>
        <w:t xml:space="preserve">- </w:t>
      </w:r>
      <w:r>
        <w:rPr>
          <w:color w:val="000000"/>
          <w:spacing w:val="-4"/>
        </w:rPr>
        <w:t>Hoàn thành 100% công việc, nhiệm vụ được giao đảm bảo tiến độ, chất lượng theo đúng kế hoạch đã cam kết, đảm bảo an toàn lao động, vệ sinh môi trường, trong đó có 20% nhiệm vụ hoàn thành vượt mức. Tuân thủ quy định của pháp luật về an toàn vệ sinh, lao động và quy định của pháp luật khác có liên quan.</w:t>
      </w:r>
    </w:p>
    <w:p w14:paraId="6E3B0AA6">
      <w:pPr>
        <w:pStyle w:val="4"/>
        <w:tabs>
          <w:tab w:val="left" w:pos="847"/>
        </w:tabs>
        <w:spacing w:before="120" w:after="120" w:line="240" w:lineRule="auto"/>
        <w:ind w:firstLine="709"/>
        <w:jc w:val="both"/>
      </w:pPr>
      <w:bookmarkStart w:id="13" w:name="bookmark65"/>
      <w:bookmarkEnd w:id="13"/>
      <w:r>
        <w:rPr>
          <w:color w:val="000000"/>
          <w:spacing w:val="-4"/>
          <w:lang w:val="vi-VN"/>
        </w:rPr>
        <w:t xml:space="preserve">- </w:t>
      </w:r>
      <w:r>
        <w:rPr>
          <w:color w:val="000000"/>
          <w:spacing w:val="-4"/>
        </w:rPr>
        <w:t>Nâng cao tinh thần trách nhiệm, huy động lực lượng, máy móc, trang thiết bị,</w:t>
      </w:r>
      <w:r>
        <w:rPr>
          <w:color w:val="000000"/>
        </w:rPr>
        <w:t xml:space="preserve"> nâng cao năng suất lao động.</w:t>
      </w:r>
    </w:p>
    <w:p w14:paraId="6A147F48">
      <w:pPr>
        <w:pStyle w:val="4"/>
        <w:tabs>
          <w:tab w:val="left" w:pos="842"/>
        </w:tabs>
        <w:spacing w:before="120" w:after="120" w:line="240" w:lineRule="auto"/>
        <w:ind w:firstLine="709"/>
        <w:jc w:val="both"/>
      </w:pPr>
      <w:bookmarkStart w:id="14" w:name="bookmark66"/>
      <w:bookmarkEnd w:id="14"/>
      <w:r>
        <w:rPr>
          <w:color w:val="000000"/>
          <w:lang w:val="vi-VN"/>
        </w:rPr>
        <w:t xml:space="preserve">- </w:t>
      </w:r>
      <w:r>
        <w:rPr>
          <w:color w:val="000000"/>
        </w:rPr>
        <w:t>Kiểm soát chặt chẽ và tăng cường công tác quản lý chất lượng thi công, nguồn vật liệu đảm bảo chất lượng cho công trình, dự án.</w:t>
      </w:r>
    </w:p>
    <w:p w14:paraId="1B9EFAB9">
      <w:pPr>
        <w:shd w:val="clear" w:color="auto" w:fill="FFFFFF"/>
        <w:spacing w:before="120" w:after="120" w:line="240" w:lineRule="auto"/>
        <w:ind w:firstLine="567"/>
        <w:jc w:val="both"/>
        <w:rPr>
          <w:rFonts w:ascii="Times New Roman" w:hAnsi="Times New Roman" w:eastAsia="Times New Roman" w:cs="Times New Roman"/>
          <w:color w:val="FF0000"/>
          <w:spacing w:val="-4"/>
          <w:kern w:val="0"/>
          <w:sz w:val="28"/>
          <w:szCs w:val="28"/>
          <w14:ligatures w14:val="none"/>
        </w:rPr>
      </w:pPr>
      <w:bookmarkStart w:id="15" w:name="bookmark67"/>
      <w:bookmarkEnd w:id="15"/>
      <w:r>
        <w:rPr>
          <w:rFonts w:ascii="Times New Roman" w:hAnsi="Times New Roman" w:cs="Times New Roman"/>
          <w:b/>
          <w:bCs/>
          <w:color w:val="000000"/>
          <w:spacing w:val="-4"/>
          <w:sz w:val="28"/>
          <w:szCs w:val="28"/>
        </w:rPr>
        <w:t>4</w:t>
      </w:r>
      <w:r>
        <w:rPr>
          <w:rFonts w:ascii="Times New Roman" w:hAnsi="Times New Roman" w:cs="Times New Roman"/>
          <w:b/>
          <w:bCs/>
          <w:color w:val="000000"/>
          <w:spacing w:val="-4"/>
          <w:sz w:val="28"/>
          <w:szCs w:val="28"/>
          <w:lang w:val="vi-VN"/>
        </w:rPr>
        <w:t xml:space="preserve">.2. </w:t>
      </w:r>
      <w:r>
        <w:rPr>
          <w:rFonts w:ascii="Times New Roman" w:hAnsi="Times New Roman" w:cs="Times New Roman"/>
          <w:b/>
          <w:bCs/>
          <w:color w:val="000000"/>
          <w:spacing w:val="-4"/>
          <w:sz w:val="28"/>
          <w:szCs w:val="28"/>
        </w:rPr>
        <w:t>Bằng khen của Thủ tướng Chính phủ</w:t>
      </w:r>
      <w:r>
        <w:rPr>
          <w:rFonts w:ascii="Times New Roman" w:hAnsi="Times New Roman" w:cs="Times New Roman"/>
          <w:b/>
          <w:bCs/>
          <w:color w:val="000000"/>
          <w:spacing w:val="-4"/>
          <w:sz w:val="28"/>
          <w:szCs w:val="28"/>
          <w:lang w:val="vi-VN"/>
        </w:rPr>
        <w:t xml:space="preserve"> </w:t>
      </w:r>
      <w:r>
        <w:rPr>
          <w:rFonts w:ascii="Times New Roman" w:hAnsi="Times New Roman" w:cs="Times New Roman"/>
          <w:color w:val="000000"/>
          <w:spacing w:val="-4"/>
          <w:sz w:val="28"/>
          <w:szCs w:val="28"/>
        </w:rPr>
        <w:t>(tặng cho các tập thể và cá nhân)</w:t>
      </w:r>
    </w:p>
    <w:p w14:paraId="277335A6">
      <w:pPr>
        <w:pStyle w:val="4"/>
        <w:spacing w:before="120" w:after="120" w:line="240" w:lineRule="auto"/>
        <w:ind w:firstLine="580"/>
        <w:jc w:val="both"/>
        <w:rPr>
          <w:color w:val="000000"/>
        </w:rPr>
      </w:pPr>
      <w:r>
        <w:rPr>
          <w:b/>
          <w:bCs/>
          <w:color w:val="000000"/>
        </w:rPr>
        <w:t>4.2.1 Để tặng cho các tập thể</w:t>
      </w:r>
      <w:r>
        <w:rPr>
          <w:color w:val="000000"/>
        </w:rPr>
        <w:t xml:space="preserve"> có nội bộ đoàn kết, chấp hành tốt chủ trương của Đảng, chính sách, pháp luật của nhà nước, đạt các tiêu chuẩn sau:</w:t>
      </w:r>
    </w:p>
    <w:p w14:paraId="3C11B0F5">
      <w:pPr>
        <w:pStyle w:val="4"/>
        <w:tabs>
          <w:tab w:val="left" w:pos="977"/>
        </w:tabs>
        <w:spacing w:before="120" w:after="120" w:line="240" w:lineRule="auto"/>
        <w:ind w:firstLine="709"/>
        <w:jc w:val="both"/>
        <w:rPr>
          <w:rFonts w:ascii="Times New Roman Bold" w:hAnsi="Times New Roman Bold"/>
          <w:b/>
          <w:bCs/>
          <w:lang w:val="vi-VN"/>
        </w:rPr>
      </w:pPr>
      <w:r>
        <w:rPr>
          <w:b/>
          <w:bCs/>
        </w:rPr>
        <w:t>a)</w:t>
      </w:r>
      <w:r>
        <w:rPr>
          <w:rFonts w:ascii="Times New Roman Bold" w:hAnsi="Times New Roman Bold"/>
          <w:b/>
          <w:bCs/>
          <w:lang w:val="vi-VN"/>
        </w:rPr>
        <w:t xml:space="preserve"> </w:t>
      </w:r>
      <w:r>
        <w:rPr>
          <w:rFonts w:ascii="Times New Roman Bold" w:hAnsi="Times New Roman Bold"/>
          <w:b/>
          <w:bCs/>
        </w:rPr>
        <w:t>Đối với Mặt trận Tổ quốc Việt Nam</w:t>
      </w:r>
      <w:r>
        <w:rPr>
          <w:rFonts w:ascii="Times New Roman Bold" w:hAnsi="Times New Roman Bold"/>
          <w:b/>
          <w:bCs/>
          <w:lang w:val="vi-VN"/>
        </w:rPr>
        <w:t xml:space="preserve"> Thành phố</w:t>
      </w:r>
      <w:r>
        <w:rPr>
          <w:rFonts w:ascii="Times New Roman Bold" w:hAnsi="Times New Roman Bold"/>
          <w:b/>
          <w:bCs/>
        </w:rPr>
        <w:t xml:space="preserve">, </w:t>
      </w:r>
      <w:r>
        <w:rPr>
          <w:rFonts w:ascii="Times New Roman Bold" w:hAnsi="Times New Roman Bold"/>
          <w:b/>
          <w:bCs/>
          <w:lang w:val="vi-VN"/>
        </w:rPr>
        <w:t xml:space="preserve">các </w:t>
      </w:r>
      <w:r>
        <w:rPr>
          <w:rFonts w:ascii="Times New Roman Bold" w:hAnsi="Times New Roman Bold"/>
          <w:b/>
          <w:bCs/>
        </w:rPr>
        <w:t>tổ chức chính trị - xã hội</w:t>
      </w:r>
      <w:r>
        <w:rPr>
          <w:rFonts w:ascii="Times New Roman Bold" w:hAnsi="Times New Roman Bold"/>
          <w:b/>
          <w:bCs/>
          <w:lang w:val="vi-VN"/>
        </w:rPr>
        <w:t xml:space="preserve"> Thành phố</w:t>
      </w:r>
    </w:p>
    <w:p w14:paraId="0DBE7203">
      <w:pPr>
        <w:pStyle w:val="4"/>
        <w:spacing w:before="120" w:after="120" w:line="240" w:lineRule="auto"/>
        <w:ind w:firstLine="709"/>
        <w:jc w:val="both"/>
      </w:pPr>
      <w:r>
        <w:t>-</w:t>
      </w:r>
      <w:r>
        <w:rPr>
          <w:lang w:val="vi-VN"/>
        </w:rPr>
        <w:t xml:space="preserve"> </w:t>
      </w:r>
      <w:r>
        <w:t>Có kế hoạch cụ thể về triển khai Đợt thi đua cao điểm.</w:t>
      </w:r>
    </w:p>
    <w:p w14:paraId="5E2889BF">
      <w:pPr>
        <w:pStyle w:val="4"/>
        <w:spacing w:before="120" w:after="120" w:line="240" w:lineRule="auto"/>
        <w:ind w:firstLine="709"/>
        <w:jc w:val="both"/>
      </w:pPr>
      <w:r>
        <w:t>-</w:t>
      </w:r>
      <w:r>
        <w:rPr>
          <w:lang w:val="vi-VN"/>
        </w:rPr>
        <w:t xml:space="preserve"> </w:t>
      </w:r>
      <w:r>
        <w:t>Chủ động, phối hợp với cấp ủy, chính quyền và cơ quan liên quan làm tốt công tác thông tin, tuyên truyền vận động đoàn viên, hội viên và nhân dân hiểu rõ ý nghĩa, mục đích và tầm quan trọng của các công trình, dự án để tạo sự đồng thuận, ủng hộ của nhân dân trong triển khai dự án.</w:t>
      </w:r>
    </w:p>
    <w:p w14:paraId="5439481E">
      <w:pPr>
        <w:pStyle w:val="4"/>
        <w:spacing w:before="120" w:after="120" w:line="240" w:lineRule="auto"/>
        <w:ind w:firstLine="709"/>
        <w:jc w:val="both"/>
      </w:pPr>
      <w:r>
        <w:t>-</w:t>
      </w:r>
      <w:r>
        <w:rPr>
          <w:lang w:val="vi-VN"/>
        </w:rPr>
        <w:t xml:space="preserve"> </w:t>
      </w:r>
      <w:r>
        <w:t>Có sáng kiến, giải pháp hiệu quả vận động, đoàn kết đoàn viên, hội viên, nhân dân hiến kế, hiến công, hiến đất… tham gia xây dựng, phát triển đường bộ cao tốc được cấp có thẩm quyền công nhận. Tổ chức cho người dân tham gia các hoạt động hỗ trợ thực hiện giải phóng và 100% hộ dân sớm bàn giao mặt bằng phục vụ thi công các tuyến đường cao tốc đảm bảo theo tiến độ yêu cầu.</w:t>
      </w:r>
    </w:p>
    <w:p w14:paraId="349077AC">
      <w:pPr>
        <w:pStyle w:val="4"/>
        <w:spacing w:before="120" w:after="120" w:line="240" w:lineRule="auto"/>
        <w:ind w:firstLine="709"/>
        <w:jc w:val="both"/>
      </w:pPr>
      <w:r>
        <w:t>-</w:t>
      </w:r>
      <w:r>
        <w:rPr>
          <w:lang w:val="vi-VN"/>
        </w:rPr>
        <w:t xml:space="preserve"> </w:t>
      </w:r>
      <w:r>
        <w:t>Thực hiện có hiệu quả công tác phản biện xã hội, giám sát việc thực hiện trong quá trình xây dựng, thi công đường bộ cao tốc; giám sát việc xử lý hành vi gây lãng phí theo quy định của pháp luật. Kịp thời phát hiện và kiến nghị xử lý các vi phạm, khuyết điểm; phát huy quyền làm chủ của nhân dân, bảo vệ quyền và lợi ích hợp pháp, chính đáng của nhân dân.</w:t>
      </w:r>
    </w:p>
    <w:p w14:paraId="09DDDF6D">
      <w:pPr>
        <w:pStyle w:val="4"/>
        <w:tabs>
          <w:tab w:val="left" w:pos="851"/>
        </w:tabs>
        <w:spacing w:before="120" w:after="120" w:line="240" w:lineRule="auto"/>
        <w:ind w:firstLine="709"/>
        <w:jc w:val="both"/>
        <w:rPr>
          <w:b/>
          <w:bCs/>
        </w:rPr>
      </w:pPr>
      <w:bookmarkStart w:id="16" w:name="bookmark68"/>
      <w:bookmarkEnd w:id="16"/>
      <w:r>
        <w:rPr>
          <w:b/>
          <w:bCs/>
          <w:color w:val="000000"/>
        </w:rPr>
        <w:t>b)</w:t>
      </w:r>
      <w:r>
        <w:rPr>
          <w:b/>
          <w:bCs/>
          <w:color w:val="000000"/>
          <w:lang w:val="vi-VN"/>
        </w:rPr>
        <w:t xml:space="preserve"> </w:t>
      </w:r>
      <w:r>
        <w:rPr>
          <w:b/>
          <w:bCs/>
          <w:color w:val="000000"/>
        </w:rPr>
        <w:t xml:space="preserve">Đối với các </w:t>
      </w:r>
      <w:r>
        <w:rPr>
          <w:b/>
          <w:bCs/>
          <w:color w:val="000000"/>
          <w:lang w:val="vi-VN"/>
        </w:rPr>
        <w:t>cơ quan</w:t>
      </w:r>
      <w:r>
        <w:rPr>
          <w:b/>
          <w:bCs/>
          <w:color w:val="000000"/>
        </w:rPr>
        <w:t>,</w:t>
      </w:r>
      <w:r>
        <w:rPr>
          <w:b/>
          <w:bCs/>
          <w:color w:val="000000"/>
          <w:lang w:val="vi-VN"/>
        </w:rPr>
        <w:t xml:space="preserve"> đơn vị liên quan thuộc Thành phố</w:t>
      </w:r>
    </w:p>
    <w:p w14:paraId="1FD0FBF7">
      <w:pPr>
        <w:pStyle w:val="4"/>
        <w:tabs>
          <w:tab w:val="left" w:pos="851"/>
        </w:tabs>
        <w:spacing w:before="120" w:after="120" w:line="240" w:lineRule="auto"/>
        <w:ind w:firstLine="709"/>
        <w:jc w:val="both"/>
      </w:pPr>
      <w:r>
        <w:rPr>
          <w:color w:val="000000"/>
        </w:rPr>
        <w:t>- Kịp thời tham mưu, đề xuất cấp có thẩm quyền ban hành hoặc ban hành các văn bản quy phạm pháp luật hoặc các văn bản chỉ đạo, hướng dẫn nhằm tháo gỡ các khó khăn, vướng mắc trong quá trình triển khai các dự án đường cao tốc.</w:t>
      </w:r>
    </w:p>
    <w:p w14:paraId="2F5F0261">
      <w:pPr>
        <w:pStyle w:val="4"/>
        <w:tabs>
          <w:tab w:val="left" w:pos="851"/>
        </w:tabs>
        <w:spacing w:before="120" w:after="120" w:line="240" w:lineRule="auto"/>
        <w:ind w:firstLine="709"/>
        <w:jc w:val="both"/>
      </w:pPr>
      <w:r>
        <w:rPr>
          <w:color w:val="000000"/>
        </w:rPr>
        <w:t>- Kịp thời rà soát, tham mưu cấp có thẩm quyền bãi bỏ, cắt giảm, đơn giản hóa các thủ tục hành chính thuộc phạm vi quản lý của ngành, lĩnh vực, góp phần đẩy nhanh tiến độ thực hiện các dự án đường cao tốc.</w:t>
      </w:r>
    </w:p>
    <w:p w14:paraId="6AEB204C">
      <w:pPr>
        <w:pStyle w:val="4"/>
        <w:tabs>
          <w:tab w:val="left" w:pos="851"/>
        </w:tabs>
        <w:spacing w:before="120" w:after="120" w:line="240" w:lineRule="auto"/>
        <w:ind w:firstLine="709"/>
        <w:jc w:val="both"/>
      </w:pPr>
      <w:r>
        <w:rPr>
          <w:color w:val="000000"/>
        </w:rPr>
        <w:t>- Theo dõi, giám sát, đôn đốc chủ đầu tư, ban quản lý dự án, các nhà thầu đẩy nhanh tiến độ triển khai thực hiện dự án. Phối hợp kịp thời tháo gỡ các khó khăn, vướng mắc thuộc phạm vi trách nhiệm của bộ, ngành, địa phương.</w:t>
      </w:r>
    </w:p>
    <w:p w14:paraId="5942F460">
      <w:pPr>
        <w:pStyle w:val="4"/>
        <w:tabs>
          <w:tab w:val="left" w:pos="851"/>
        </w:tabs>
        <w:spacing w:before="120" w:after="120" w:line="240" w:lineRule="auto"/>
        <w:ind w:firstLine="709"/>
        <w:jc w:val="both"/>
      </w:pPr>
      <w:bookmarkStart w:id="17" w:name="bookmark69"/>
      <w:bookmarkEnd w:id="17"/>
      <w:r>
        <w:rPr>
          <w:b/>
          <w:bCs/>
          <w:color w:val="000000"/>
        </w:rPr>
        <w:t>c)</w:t>
      </w:r>
      <w:r>
        <w:rPr>
          <w:b/>
          <w:bCs/>
          <w:color w:val="000000"/>
          <w:lang w:val="vi-VN"/>
        </w:rPr>
        <w:t xml:space="preserve"> </w:t>
      </w:r>
      <w:r>
        <w:rPr>
          <w:b w:val="0"/>
          <w:bCs w:val="0"/>
          <w:color w:val="000000"/>
        </w:rPr>
        <w:t xml:space="preserve">Đối với </w:t>
      </w:r>
      <w:r>
        <w:rPr>
          <w:b w:val="0"/>
          <w:bCs w:val="0"/>
          <w:color w:val="000000"/>
          <w:lang w:val="vi-VN"/>
        </w:rPr>
        <w:t>thành phố Thủ Đức</w:t>
      </w:r>
      <w:r>
        <w:rPr>
          <w:b w:val="0"/>
          <w:bCs w:val="0"/>
          <w:color w:val="000000"/>
        </w:rPr>
        <w:t xml:space="preserve">, </w:t>
      </w:r>
      <w:r>
        <w:rPr>
          <w:b w:val="0"/>
          <w:bCs w:val="0"/>
          <w:color w:val="000000"/>
          <w:lang w:val="vi-VN"/>
        </w:rPr>
        <w:t>các huyện</w:t>
      </w:r>
      <w:r>
        <w:rPr>
          <w:color w:val="000000"/>
          <w:lang w:val="vi-VN"/>
        </w:rPr>
        <w:t xml:space="preserve"> Củ Chi, Hóc Môn, Bình Chánh; các phường thuộc thành phố Thủ Đức</w:t>
      </w:r>
      <w:r>
        <w:rPr>
          <w:color w:val="000000"/>
        </w:rPr>
        <w:t>,</w:t>
      </w:r>
      <w:r>
        <w:rPr>
          <w:rFonts w:hint="default"/>
          <w:color w:val="000000"/>
          <w:lang w:val="en-US"/>
        </w:rPr>
        <w:t xml:space="preserve"> các</w:t>
      </w:r>
      <w:r>
        <w:rPr>
          <w:color w:val="000000"/>
          <w:lang w:val="vi-VN"/>
        </w:rPr>
        <w:t>, xã, thị trấn</w:t>
      </w:r>
      <w:r>
        <w:rPr>
          <w:rFonts w:hint="default"/>
          <w:color w:val="000000"/>
          <w:lang w:val="en-US"/>
        </w:rPr>
        <w:t xml:space="preserve"> thuộc</w:t>
      </w:r>
      <w:r>
        <w:rPr>
          <w:color w:val="000000"/>
          <w:lang w:val="vi-VN"/>
        </w:rPr>
        <w:t xml:space="preserve"> huyện Củ Chi, Hóc Môn, Bình Chánh.</w:t>
      </w:r>
    </w:p>
    <w:p w14:paraId="78A5EEF2">
      <w:pPr>
        <w:pStyle w:val="4"/>
        <w:tabs>
          <w:tab w:val="left" w:pos="851"/>
        </w:tabs>
        <w:spacing w:before="120" w:after="120" w:line="240" w:lineRule="auto"/>
        <w:ind w:firstLine="709"/>
        <w:jc w:val="both"/>
      </w:pPr>
      <w:r>
        <w:rPr>
          <w:color w:val="000000"/>
        </w:rPr>
        <w:t>- Chủ động sáng tạo trong việc giải quyết khó khăn vướng mắc về giải phóng mặt bằng, hỗ trợ các chủ đầu tư, nhà thầu đảm bảo nguồn cung và điều phối vật liệu xây dựng trong quá trình triển khai dự án.</w:t>
      </w:r>
    </w:p>
    <w:p w14:paraId="10CCC595">
      <w:pPr>
        <w:pStyle w:val="4"/>
        <w:tabs>
          <w:tab w:val="left" w:pos="851"/>
        </w:tabs>
        <w:spacing w:before="120" w:after="120" w:line="240" w:lineRule="auto"/>
        <w:ind w:firstLine="709"/>
        <w:jc w:val="both"/>
      </w:pPr>
      <w:r>
        <w:rPr>
          <w:color w:val="000000"/>
        </w:rPr>
        <w:t>- Phối hợp kịp thời tháo gỡ các khó khăn, vướng mắc thuộc phạm vi trách nhiệm của địa phương để đáp ứng kế hoạch đề ra.</w:t>
      </w:r>
    </w:p>
    <w:p w14:paraId="1AC4AEC9">
      <w:pPr>
        <w:pStyle w:val="4"/>
        <w:tabs>
          <w:tab w:val="left" w:pos="851"/>
        </w:tabs>
        <w:spacing w:before="120" w:after="120" w:line="240" w:lineRule="auto"/>
        <w:ind w:firstLine="709"/>
        <w:jc w:val="both"/>
      </w:pPr>
      <w:r>
        <w:rPr>
          <w:color w:val="000000"/>
        </w:rPr>
        <w:t xml:space="preserve">- Tuyên truyền, vận động nhân dân nơi dự án đi qua đồng thuận, ủng hộ </w:t>
      </w:r>
      <w:r>
        <w:rPr>
          <w:color w:val="000000"/>
        </w:rPr>
        <w:br w:type="textWrapping"/>
      </w:r>
      <w:r>
        <w:rPr>
          <w:color w:val="000000"/>
        </w:rPr>
        <w:t>dự án, tích cực phối hợp với Hội đồng giải phóng mặt bằng tại các địa phương trong công tác bồi thường, hỗ trợ tái định cư</w:t>
      </w:r>
      <w:r>
        <w:rPr>
          <w:color w:val="000000"/>
          <w:lang w:val="vi-VN"/>
        </w:rPr>
        <w:t xml:space="preserve"> đảm bảo đúng tiến độ theo kế hoạch</w:t>
      </w:r>
      <w:r>
        <w:rPr>
          <w:color w:val="000000"/>
        </w:rPr>
        <w:t>.</w:t>
      </w:r>
    </w:p>
    <w:p w14:paraId="1B5E96A1">
      <w:pPr>
        <w:pStyle w:val="4"/>
        <w:tabs>
          <w:tab w:val="left" w:pos="830"/>
        </w:tabs>
        <w:spacing w:before="120" w:after="120" w:line="240" w:lineRule="auto"/>
        <w:ind w:firstLine="709"/>
        <w:jc w:val="both"/>
        <w:rPr>
          <w:color w:val="000000"/>
        </w:rPr>
      </w:pPr>
      <w:bookmarkStart w:id="18" w:name="bookmark70"/>
      <w:bookmarkEnd w:id="18"/>
      <w:r>
        <w:rPr>
          <w:b/>
          <w:bCs/>
          <w:color w:val="000000"/>
        </w:rPr>
        <w:t>d)</w:t>
      </w:r>
      <w:r>
        <w:rPr>
          <w:b/>
          <w:bCs/>
          <w:color w:val="000000"/>
          <w:lang w:val="vi-VN"/>
        </w:rPr>
        <w:t xml:space="preserve"> </w:t>
      </w:r>
      <w:r>
        <w:rPr>
          <w:b/>
          <w:bCs/>
          <w:color w:val="000000"/>
        </w:rPr>
        <w:t xml:space="preserve">Đối với Chủ đầu tư </w:t>
      </w:r>
    </w:p>
    <w:p w14:paraId="62EA3D35">
      <w:pPr>
        <w:pStyle w:val="4"/>
        <w:tabs>
          <w:tab w:val="left" w:pos="830"/>
        </w:tabs>
        <w:spacing w:before="120" w:after="120" w:line="240" w:lineRule="auto"/>
        <w:ind w:firstLine="709"/>
        <w:jc w:val="both"/>
      </w:pPr>
      <w:r>
        <w:rPr>
          <w:color w:val="000000"/>
        </w:rPr>
        <w:t>- Hoàn thành 100% các dự án được giao đảm bảo tiến độ, chất lượng.</w:t>
      </w:r>
    </w:p>
    <w:p w14:paraId="4F3B0AA5">
      <w:pPr>
        <w:pStyle w:val="4"/>
        <w:spacing w:before="120" w:after="120" w:line="240" w:lineRule="auto"/>
        <w:ind w:firstLine="709"/>
        <w:jc w:val="both"/>
      </w:pPr>
      <w:r>
        <w:rPr>
          <w:color w:val="000000"/>
        </w:rPr>
        <w:t>- Chỉ đạo, đôn đốc nhà thầu thi công, tư vấn giám sát tập trung, huy động mọi nguồn lực, kịp thời có các biện pháp hiệu quả, kiên quyết xử lý đối với các nhà thầu thi công không đáp ứng yêu cầu.</w:t>
      </w:r>
    </w:p>
    <w:p w14:paraId="27144777">
      <w:pPr>
        <w:pStyle w:val="4"/>
        <w:spacing w:before="120" w:after="120" w:line="240" w:lineRule="auto"/>
        <w:ind w:firstLine="709"/>
        <w:jc w:val="both"/>
      </w:pPr>
      <w:r>
        <w:rPr>
          <w:color w:val="000000"/>
          <w:spacing w:val="-2"/>
          <w:kern w:val="0"/>
        </w:rPr>
        <w:t>- Tăng cường kiểm soát chất lượng, tiến độ, phối hợp chặt chẽ với địa phương,</w:t>
      </w:r>
      <w:r>
        <w:rPr>
          <w:color w:val="000000"/>
        </w:rPr>
        <w:t xml:space="preserve"> các </w:t>
      </w:r>
      <w:r>
        <w:rPr>
          <w:color w:val="000000"/>
          <w:lang w:val="vi-VN"/>
        </w:rPr>
        <w:t>cơ quan</w:t>
      </w:r>
      <w:r>
        <w:rPr>
          <w:color w:val="000000"/>
        </w:rPr>
        <w:t xml:space="preserve"> liên quan trong giải quyết, tháo gỡ các khó khăn, vướng mắc trong công tác giải phóng mặt bằng, nguồn vật liệu cho dự án và trong quá trình thi công để đẩy nhanh tiến độ thi công công trình, đáp ứng kế hoạch đề ra.</w:t>
      </w:r>
    </w:p>
    <w:p w14:paraId="50066CCE">
      <w:pPr>
        <w:pStyle w:val="4"/>
        <w:tabs>
          <w:tab w:val="left" w:pos="826"/>
        </w:tabs>
        <w:spacing w:before="120" w:after="120" w:line="240" w:lineRule="auto"/>
        <w:ind w:firstLine="709"/>
        <w:jc w:val="both"/>
        <w:rPr>
          <w:lang w:val="vi-VN"/>
        </w:rPr>
      </w:pPr>
      <w:bookmarkStart w:id="19" w:name="bookmark71"/>
      <w:bookmarkEnd w:id="19"/>
      <w:r>
        <w:rPr>
          <w:b/>
          <w:bCs/>
          <w:color w:val="000000"/>
        </w:rPr>
        <w:t>đ)</w:t>
      </w:r>
      <w:r>
        <w:rPr>
          <w:b/>
          <w:bCs/>
          <w:color w:val="000000"/>
          <w:lang w:val="vi-VN"/>
        </w:rPr>
        <w:t xml:space="preserve"> </w:t>
      </w:r>
      <w:r>
        <w:rPr>
          <w:b/>
          <w:bCs/>
          <w:color w:val="000000"/>
        </w:rPr>
        <w:t>Đối với các đơn vị</w:t>
      </w:r>
      <w:r>
        <w:rPr>
          <w:color w:val="000000"/>
        </w:rPr>
        <w:t xml:space="preserve"> tư vấn giám sát, nhà thầu thi công, các doanh nghiệp tham gia các dự án</w:t>
      </w:r>
      <w:r>
        <w:rPr>
          <w:color w:val="000000"/>
          <w:lang w:val="vi-VN"/>
        </w:rPr>
        <w:t>:</w:t>
      </w:r>
    </w:p>
    <w:p w14:paraId="21890D1B">
      <w:pPr>
        <w:pStyle w:val="4"/>
        <w:spacing w:before="120" w:after="120" w:line="240" w:lineRule="auto"/>
        <w:ind w:firstLine="709"/>
        <w:jc w:val="both"/>
      </w:pPr>
      <w:r>
        <w:rPr>
          <w:color w:val="000000"/>
        </w:rPr>
        <w:t>- Hoàn thành 100% công việc, nhiệm vụ được giao đảm bảo tiến độ, chất lượng theo đúng kế hoạch đã cam kết, đảm bảo an toàn lao động, vệ sinh môi trường. Tuân thủ quy định của pháp luật về an toàn vệ sinh, lao động và quy định của pháp luật khác có liên quan.</w:t>
      </w:r>
    </w:p>
    <w:p w14:paraId="21C8785D">
      <w:pPr>
        <w:pStyle w:val="4"/>
        <w:spacing w:before="120" w:after="120" w:line="240" w:lineRule="auto"/>
        <w:ind w:firstLine="709"/>
        <w:jc w:val="both"/>
      </w:pPr>
      <w:r>
        <w:rPr>
          <w:color w:val="000000"/>
        </w:rPr>
        <w:t>- Nâng cao tinh thần trách nhiệm, huy động lực lượng, máy móc, trang thiết bị, nâng cao năng suất lao động.</w:t>
      </w:r>
    </w:p>
    <w:p w14:paraId="22BE3A10">
      <w:pPr>
        <w:pStyle w:val="4"/>
        <w:spacing w:before="120" w:after="120" w:line="240" w:lineRule="auto"/>
        <w:ind w:firstLine="709"/>
        <w:jc w:val="both"/>
      </w:pPr>
      <w:r>
        <w:rPr>
          <w:color w:val="000000"/>
        </w:rPr>
        <w:t>- Kiểm soát chặt chẽ và tăng cường công tác quản lý chất lượng thi công, nguồn vật liệu đảm bảo chất lượng cho công trình, dự án.</w:t>
      </w:r>
    </w:p>
    <w:p w14:paraId="76C64D14">
      <w:pPr>
        <w:pStyle w:val="4"/>
        <w:spacing w:before="120" w:after="120" w:line="240" w:lineRule="auto"/>
        <w:ind w:firstLine="709"/>
        <w:jc w:val="both"/>
      </w:pPr>
      <w:r>
        <w:rPr>
          <w:b/>
          <w:bCs/>
          <w:color w:val="000000"/>
        </w:rPr>
        <w:t>4.2.2 Để tặng cho cá nhân</w:t>
      </w:r>
      <w:r>
        <w:rPr>
          <w:color w:val="000000"/>
        </w:rPr>
        <w:t xml:space="preserve"> gương mẫu, chấp hành tốt chủ trương của Đảng, chính sách, pháp luật của nhà nước, đạt các tiêu chuẩn sau:</w:t>
      </w:r>
    </w:p>
    <w:p w14:paraId="3087ED3B">
      <w:pPr>
        <w:pStyle w:val="4"/>
        <w:tabs>
          <w:tab w:val="left" w:pos="830"/>
        </w:tabs>
        <w:spacing w:before="120" w:after="120" w:line="240" w:lineRule="auto"/>
        <w:ind w:left="580" w:firstLine="129"/>
        <w:jc w:val="both"/>
      </w:pPr>
      <w:bookmarkStart w:id="20" w:name="bookmark72"/>
      <w:bookmarkEnd w:id="20"/>
      <w:r>
        <w:rPr>
          <w:b/>
          <w:bCs/>
          <w:color w:val="000000"/>
        </w:rPr>
        <w:t>a) Cán bộ, công chức, viên chức</w:t>
      </w:r>
      <w:r>
        <w:rPr>
          <w:color w:val="000000"/>
        </w:rPr>
        <w:t>:</w:t>
      </w:r>
    </w:p>
    <w:p w14:paraId="69A4B8BD">
      <w:pPr>
        <w:pStyle w:val="4"/>
        <w:spacing w:before="120" w:after="120" w:line="240" w:lineRule="auto"/>
        <w:ind w:firstLine="709"/>
        <w:jc w:val="both"/>
      </w:pPr>
      <w:r>
        <w:rPr>
          <w:color w:val="000000"/>
        </w:rPr>
        <w:t>- Được cơ quan, đơn vị đánh giá hoàn thành tốt nhiệm vụ trở lên trong quá trình triển khai thực hiện đợt thi đua.</w:t>
      </w:r>
    </w:p>
    <w:p w14:paraId="6F500F5C">
      <w:pPr>
        <w:pStyle w:val="4"/>
        <w:spacing w:before="120" w:after="120" w:line="240" w:lineRule="auto"/>
        <w:ind w:firstLine="709"/>
        <w:jc w:val="both"/>
      </w:pPr>
      <w:r>
        <w:rPr>
          <w:color w:val="000000"/>
        </w:rPr>
        <w:t>- Chủ động, sáng tạo, hoàn thành vượt mức, chất lượng các công việc, nhiệm vụ tham mưu cho cơ quan, đơn vị xây dựng, ban hành hoặc trình cấp có thẩm quyền ban hành hướng dẫn, tổ chức thực hiện, kiểm tra, giám sát việc thực hiện cơ chế, chính sách để thực hiện tốt công tác xây dựng đường bộ cao tốc.</w:t>
      </w:r>
    </w:p>
    <w:p w14:paraId="6D6A416B">
      <w:pPr>
        <w:pStyle w:val="4"/>
        <w:spacing w:before="120" w:after="120" w:line="240" w:lineRule="auto"/>
        <w:ind w:firstLine="709"/>
        <w:jc w:val="both"/>
      </w:pPr>
      <w:r>
        <w:rPr>
          <w:color w:val="000000"/>
        </w:rPr>
        <w:t>- Có sáng kiến, giải pháp cải tiến kỹ thuật, ứng dụng khoa học kỹ thuật, công nghệ hiện đại có hiệu quả trong thực hiện nhiệm vụ được giao, góp phần hoàn thành Kế hoạch của cơ quan, đơn vị được cấp có thẩm quyền công nhận.</w:t>
      </w:r>
    </w:p>
    <w:p w14:paraId="205C8F99">
      <w:pPr>
        <w:pStyle w:val="4"/>
        <w:tabs>
          <w:tab w:val="left" w:pos="821"/>
        </w:tabs>
        <w:spacing w:before="120" w:after="120" w:line="240" w:lineRule="auto"/>
        <w:ind w:firstLine="709"/>
        <w:jc w:val="both"/>
        <w:rPr>
          <w:spacing w:val="-2"/>
        </w:rPr>
      </w:pPr>
      <w:bookmarkStart w:id="21" w:name="bookmark73"/>
      <w:bookmarkEnd w:id="21"/>
      <w:r>
        <w:rPr>
          <w:b/>
          <w:bCs/>
          <w:color w:val="000000"/>
          <w:spacing w:val="-2"/>
        </w:rPr>
        <w:t>b)</w:t>
      </w:r>
      <w:r>
        <w:rPr>
          <w:b/>
          <w:bCs/>
          <w:color w:val="000000"/>
          <w:spacing w:val="-2"/>
          <w:lang w:val="vi-VN"/>
        </w:rPr>
        <w:t xml:space="preserve"> </w:t>
      </w:r>
      <w:r>
        <w:rPr>
          <w:b/>
          <w:bCs/>
          <w:color w:val="000000"/>
          <w:spacing w:val="-2"/>
        </w:rPr>
        <w:t>Đối tượng khác</w:t>
      </w:r>
      <w:r>
        <w:rPr>
          <w:color w:val="000000"/>
          <w:spacing w:val="-2"/>
        </w:rPr>
        <w:t xml:space="preserve"> (doanh nhân, trí thức, nhà khoa học, kỹ sư, công nhân, </w:t>
      </w:r>
      <w:r>
        <w:rPr>
          <w:color w:val="000000"/>
          <w:spacing w:val="-2"/>
          <w:lang w:val="vi-VN"/>
        </w:rPr>
        <w:br w:type="textWrapping"/>
      </w:r>
      <w:r>
        <w:rPr>
          <w:color w:val="000000"/>
          <w:spacing w:val="-2"/>
        </w:rPr>
        <w:t>cá nhân trong và ngoài nước, người Việt Nam định cư ở nước ngoài...): nghiên cứu, chuyển giao, ứng dụng công nghệ hiện đại, thay đổi biện pháp thi công, sử dụng hợp lý các nguồn lực. phục vụ xây dựng và quản lý khai thác công trình đường bộ cao tốc; đảm bảo an toàn trong lao động, được cấp có thẩm quyền công nhận.</w:t>
      </w:r>
    </w:p>
    <w:p w14:paraId="04688B2A">
      <w:pPr>
        <w:shd w:val="clear" w:color="auto" w:fill="FFFFFF"/>
        <w:spacing w:before="120" w:after="120" w:line="240" w:lineRule="auto"/>
        <w:ind w:firstLine="709"/>
        <w:jc w:val="both"/>
        <w:rPr>
          <w:rFonts w:ascii="Times New Roman" w:hAnsi="Times New Roman" w:eastAsia="Times New Roman" w:cs="Times New Roman"/>
          <w:color w:val="000000"/>
          <w:kern w:val="0"/>
          <w:sz w:val="28"/>
          <w:szCs w:val="28"/>
          <w14:ligatures w14:val="none"/>
        </w:rPr>
      </w:pPr>
      <w:r>
        <w:rPr>
          <w:rFonts w:ascii="Times New Roman" w:hAnsi="Times New Roman" w:eastAsia="Times New Roman" w:cs="Times New Roman"/>
          <w:b/>
          <w:bCs/>
          <w:color w:val="000000"/>
          <w:kern w:val="0"/>
          <w:sz w:val="28"/>
          <w:szCs w:val="28"/>
          <w14:ligatures w14:val="none"/>
        </w:rPr>
        <w:t>4</w:t>
      </w:r>
      <w:r>
        <w:rPr>
          <w:rFonts w:ascii="Times New Roman" w:hAnsi="Times New Roman" w:eastAsia="Times New Roman" w:cs="Times New Roman"/>
          <w:b/>
          <w:bCs/>
          <w:color w:val="000000"/>
          <w:kern w:val="0"/>
          <w:sz w:val="28"/>
          <w:szCs w:val="28"/>
          <w:lang w:val="vi-VN"/>
          <w14:ligatures w14:val="none"/>
        </w:rPr>
        <w:t>.3. Bằng khen của Chủ tịch Ủy ban nhân dân Thành phố</w:t>
      </w:r>
      <w:r>
        <w:rPr>
          <w:rFonts w:ascii="Times New Roman" w:hAnsi="Times New Roman" w:eastAsia="Times New Roman" w:cs="Times New Roman"/>
          <w:color w:val="000000"/>
          <w:kern w:val="0"/>
          <w:sz w:val="28"/>
          <w:szCs w:val="28"/>
          <w14:ligatures w14:val="none"/>
        </w:rPr>
        <w:t xml:space="preserve"> (tặng cho </w:t>
      </w:r>
      <w:r>
        <w:rPr>
          <w:rFonts w:ascii="Times New Roman" w:hAnsi="Times New Roman" w:eastAsia="Times New Roman" w:cs="Times New Roman"/>
          <w:color w:val="000000"/>
          <w:kern w:val="0"/>
          <w:sz w:val="28"/>
          <w:szCs w:val="28"/>
          <w14:ligatures w14:val="none"/>
        </w:rPr>
        <w:br w:type="textWrapping"/>
      </w:r>
      <w:r>
        <w:rPr>
          <w:rFonts w:ascii="Times New Roman" w:hAnsi="Times New Roman" w:eastAsia="Times New Roman" w:cs="Times New Roman"/>
          <w:color w:val="000000"/>
          <w:kern w:val="0"/>
          <w:sz w:val="28"/>
          <w:szCs w:val="28"/>
          <w14:ligatures w14:val="none"/>
        </w:rPr>
        <w:t>các tập thể, cá nhân và hộ gia đình)</w:t>
      </w:r>
    </w:p>
    <w:p w14:paraId="5F1BA8AF">
      <w:pPr>
        <w:pStyle w:val="4"/>
        <w:spacing w:before="120" w:after="120" w:line="240" w:lineRule="auto"/>
        <w:ind w:firstLine="709"/>
        <w:jc w:val="both"/>
        <w:rPr>
          <w:color w:val="000000"/>
          <w:lang w:val="vi-VN"/>
        </w:rPr>
      </w:pPr>
      <w:r>
        <w:rPr>
          <w:b/>
          <w:bCs/>
          <w:color w:val="000000"/>
        </w:rPr>
        <w:t>4.3.1</w:t>
      </w:r>
      <w:r>
        <w:rPr>
          <w:color w:val="000000"/>
        </w:rPr>
        <w:t xml:space="preserve"> </w:t>
      </w:r>
      <w:r>
        <w:rPr>
          <w:b/>
          <w:bCs/>
          <w:color w:val="000000"/>
        </w:rPr>
        <w:t>Để tặng cho các tập thể</w:t>
      </w:r>
      <w:r>
        <w:rPr>
          <w:color w:val="000000"/>
        </w:rPr>
        <w:t xml:space="preserve"> có nội bộ đoàn kết, chấp hành tốt chủ trương của Đảng, chính sách, pháp luật của nhà nước, đạt các tiêu chuẩn sau:</w:t>
      </w:r>
    </w:p>
    <w:p w14:paraId="285A2379">
      <w:pPr>
        <w:pStyle w:val="4"/>
        <w:tabs>
          <w:tab w:val="left" w:pos="977"/>
        </w:tabs>
        <w:spacing w:before="120" w:after="120" w:line="240" w:lineRule="auto"/>
        <w:ind w:firstLine="709"/>
        <w:jc w:val="both"/>
        <w:rPr>
          <w:rFonts w:ascii="Times New Roman Bold" w:hAnsi="Times New Roman Bold"/>
          <w:b/>
          <w:bCs/>
          <w:lang w:val="vi-VN"/>
        </w:rPr>
      </w:pPr>
      <w:r>
        <w:rPr>
          <w:b/>
          <w:bCs/>
        </w:rPr>
        <w:t>a)</w:t>
      </w:r>
      <w:r>
        <w:rPr>
          <w:rFonts w:ascii="Times New Roman Bold" w:hAnsi="Times New Roman Bold"/>
          <w:b/>
          <w:bCs/>
          <w:lang w:val="vi-VN"/>
        </w:rPr>
        <w:t xml:space="preserve"> </w:t>
      </w:r>
      <w:r>
        <w:rPr>
          <w:rFonts w:ascii="Times New Roman Bold" w:hAnsi="Times New Roman Bold"/>
          <w:b/>
          <w:bCs/>
        </w:rPr>
        <w:t>Đối với Mặt trận Tổ quốc Việt Nam</w:t>
      </w:r>
      <w:r>
        <w:rPr>
          <w:rFonts w:ascii="Times New Roman Bold" w:hAnsi="Times New Roman Bold"/>
          <w:b/>
          <w:bCs/>
          <w:lang w:val="vi-VN"/>
        </w:rPr>
        <w:t xml:space="preserve"> Thành phố</w:t>
      </w:r>
      <w:r>
        <w:rPr>
          <w:rFonts w:ascii="Times New Roman Bold" w:hAnsi="Times New Roman Bold"/>
          <w:b/>
          <w:bCs/>
        </w:rPr>
        <w:t xml:space="preserve">, </w:t>
      </w:r>
      <w:r>
        <w:rPr>
          <w:rFonts w:ascii="Times New Roman Bold" w:hAnsi="Times New Roman Bold"/>
          <w:b/>
          <w:bCs/>
          <w:lang w:val="vi-VN"/>
        </w:rPr>
        <w:t xml:space="preserve">các </w:t>
      </w:r>
      <w:r>
        <w:rPr>
          <w:rFonts w:ascii="Times New Roman Bold" w:hAnsi="Times New Roman Bold"/>
          <w:b/>
          <w:bCs/>
        </w:rPr>
        <w:t>tổ chức chính trị - xã hội</w:t>
      </w:r>
      <w:r>
        <w:rPr>
          <w:rFonts w:ascii="Times New Roman Bold" w:hAnsi="Times New Roman Bold"/>
          <w:b/>
          <w:bCs/>
          <w:lang w:val="vi-VN"/>
        </w:rPr>
        <w:t xml:space="preserve"> Thành phố</w:t>
      </w:r>
    </w:p>
    <w:p w14:paraId="61F2AB54">
      <w:pPr>
        <w:pStyle w:val="4"/>
        <w:spacing w:before="120" w:after="120" w:line="240" w:lineRule="auto"/>
        <w:ind w:firstLine="709"/>
        <w:jc w:val="both"/>
      </w:pPr>
      <w:bookmarkStart w:id="22" w:name="bookmark55"/>
      <w:bookmarkEnd w:id="22"/>
      <w:bookmarkStart w:id="23" w:name="bookmark56"/>
      <w:bookmarkEnd w:id="23"/>
      <w:r>
        <w:t>-</w:t>
      </w:r>
      <w:r>
        <w:rPr>
          <w:lang w:val="vi-VN"/>
        </w:rPr>
        <w:t xml:space="preserve"> </w:t>
      </w:r>
      <w:r>
        <w:t>Phối hợp với cấp ủy, chính quyền và cơ quan liên quan làm tốt công tác thông tin, tuyên truyền vận động đoàn viên, hội viên và nhân dân hiểu rõ ý nghĩa, mục đích và tầm quan trọng của các công trình, dự án để tạo sự đồng thuận, ủng hộ của nhân dân trong triển khai dự án.</w:t>
      </w:r>
    </w:p>
    <w:p w14:paraId="35A3B382">
      <w:pPr>
        <w:pStyle w:val="4"/>
        <w:spacing w:before="120" w:after="120" w:line="240" w:lineRule="auto"/>
        <w:ind w:firstLine="709"/>
        <w:jc w:val="both"/>
      </w:pPr>
      <w:bookmarkStart w:id="24" w:name="bookmark57"/>
      <w:bookmarkEnd w:id="24"/>
      <w:r>
        <w:t>-</w:t>
      </w:r>
      <w:r>
        <w:rPr>
          <w:lang w:val="vi-VN"/>
        </w:rPr>
        <w:t xml:space="preserve"> </w:t>
      </w:r>
      <w:r>
        <w:t>Có sáng kiến, giải pháp hiệu quả vận động, đoàn kết đoàn viên, hội viên, nhân dân hiến kế, hiến công, hiến đất… tham gia xây dựng, phát triển đường bộ cao tốc được cấp có thẩm quyền công nhận. Tổ chức cho người dân tham gia các hoạt động hỗ trợ thực hiện giải phóng và sớm bàn giao mặt bằng phục vụ thi công các tuyến đường cao tốc đảm bảo theo tiến độ yêu cầu.</w:t>
      </w:r>
    </w:p>
    <w:p w14:paraId="642A594B">
      <w:pPr>
        <w:pStyle w:val="4"/>
        <w:spacing w:before="120" w:after="120" w:line="240" w:lineRule="auto"/>
        <w:ind w:firstLine="709"/>
        <w:jc w:val="both"/>
      </w:pPr>
      <w:bookmarkStart w:id="25" w:name="bookmark58"/>
      <w:bookmarkEnd w:id="25"/>
      <w:r>
        <w:t>-</w:t>
      </w:r>
      <w:r>
        <w:rPr>
          <w:lang w:val="vi-VN"/>
        </w:rPr>
        <w:t xml:space="preserve"> </w:t>
      </w:r>
      <w:r>
        <w:t>Thực hiện có hiệu quả công tác phản biện xã hội, giám sát việc thực hiện trong quá trình xây dựng, thi công đường bộ cao tốc; giám sát việc xử lý hành vi gây lãng phí theo quy định của pháp luật. Kịp thời phát hiện và kiến nghị xử lý các vi phạm, khuyết điểm; phát huy quyền làm chủ của nhân dân, bảo vệ quyền và lợi ích hợp pháp, chính đáng của nhân dân.</w:t>
      </w:r>
    </w:p>
    <w:p w14:paraId="432333B1">
      <w:pPr>
        <w:pStyle w:val="4"/>
        <w:tabs>
          <w:tab w:val="left" w:pos="851"/>
        </w:tabs>
        <w:spacing w:before="60" w:line="240" w:lineRule="auto"/>
        <w:ind w:firstLine="709"/>
        <w:jc w:val="both"/>
        <w:rPr>
          <w:b/>
          <w:bCs/>
        </w:rPr>
      </w:pPr>
      <w:r>
        <w:rPr>
          <w:b/>
          <w:bCs/>
          <w:color w:val="000000"/>
        </w:rPr>
        <w:t>b)</w:t>
      </w:r>
      <w:r>
        <w:rPr>
          <w:b/>
          <w:bCs/>
          <w:color w:val="000000"/>
          <w:lang w:val="vi-VN"/>
        </w:rPr>
        <w:t xml:space="preserve"> </w:t>
      </w:r>
      <w:r>
        <w:rPr>
          <w:b/>
          <w:bCs/>
          <w:color w:val="000000"/>
        </w:rPr>
        <w:t xml:space="preserve">Đối với các </w:t>
      </w:r>
      <w:r>
        <w:rPr>
          <w:b/>
          <w:bCs/>
          <w:color w:val="000000"/>
          <w:lang w:val="vi-VN"/>
        </w:rPr>
        <w:t>cơ quan, đơn vị liên quan thuộc Thành phố</w:t>
      </w:r>
    </w:p>
    <w:p w14:paraId="3882D947">
      <w:pPr>
        <w:pStyle w:val="4"/>
        <w:spacing w:before="60" w:line="240" w:lineRule="auto"/>
        <w:ind w:firstLine="709"/>
        <w:jc w:val="both"/>
      </w:pPr>
      <w:r>
        <w:rPr>
          <w:color w:val="000000"/>
        </w:rPr>
        <w:t>- Kịp thời tham mưu, đề xuất cấp có thẩm quyền ban hành hoặc ban hành các văn bản quy phạm pháp luật hoặc các văn bản chỉ đạo, hướng dẫn nhằm tháo gỡ các khó khăn, vướng mắc trong quá trình triển khai các dự án đường cao tốc.</w:t>
      </w:r>
    </w:p>
    <w:p w14:paraId="0ED659AE">
      <w:pPr>
        <w:pStyle w:val="4"/>
        <w:spacing w:before="60" w:line="240" w:lineRule="auto"/>
        <w:ind w:firstLine="709"/>
        <w:jc w:val="both"/>
      </w:pPr>
      <w:r>
        <w:rPr>
          <w:color w:val="000000"/>
        </w:rPr>
        <w:t>- Kịp thời rà soát, tham mưu cấp có thẩm quyền bãi bỏ, cắt giảm, đơn giản hóa các thủ tục hành chính thuộc phạm vi quản lý của ngành, lĩnh vực, góp phần đẩy nhanh tiến độ thực hiện các dự án đường cao tốc.</w:t>
      </w:r>
    </w:p>
    <w:p w14:paraId="503B165E">
      <w:pPr>
        <w:pStyle w:val="4"/>
        <w:spacing w:before="60" w:line="240" w:lineRule="auto"/>
        <w:ind w:firstLine="709"/>
        <w:jc w:val="both"/>
        <w:rPr>
          <w:color w:val="000000"/>
        </w:rPr>
      </w:pPr>
      <w:r>
        <w:rPr>
          <w:color w:val="000000"/>
        </w:rPr>
        <w:t>- Theo dõi, giám sát, đôn đốc chủ đầu tư, ban quản lý dự án, các nhà thầu đẩy nhanh tiến độ triển khai thực hiện dự án. Phối hợp kịp thời tháo gỡ các khó khăn, vướng mắc thuộc phạm vi trách nhiệm của bộ, ngành, địa phương.</w:t>
      </w:r>
    </w:p>
    <w:p w14:paraId="259D3870">
      <w:pPr>
        <w:pStyle w:val="4"/>
        <w:tabs>
          <w:tab w:val="left" w:pos="977"/>
        </w:tabs>
        <w:spacing w:before="60" w:line="240" w:lineRule="auto"/>
        <w:ind w:firstLine="720"/>
        <w:jc w:val="both"/>
      </w:pPr>
      <w:r>
        <w:t>- Phối hợp chặt chẽ với các chính quyền địa phương tập trung tháo gỡ các khó khăn trong quá trình triển khai thực hiện dự án cao tốc, xử lý các tồn tại trong công tác giải phóng mặt bằng, di dời công trình hạ tầng kỹ thuật, tháo gỡ vướng mắc liên quan đến khai thác, cung ứng vật liệu xây dựng.</w:t>
      </w:r>
    </w:p>
    <w:p w14:paraId="05D5E9CC">
      <w:pPr>
        <w:pStyle w:val="4"/>
        <w:spacing w:before="60" w:line="240" w:lineRule="auto"/>
        <w:ind w:firstLine="709"/>
        <w:jc w:val="both"/>
      </w:pPr>
      <w:r>
        <w:rPr>
          <w:b/>
          <w:bCs/>
          <w:color w:val="000000"/>
        </w:rPr>
        <w:t>c)</w:t>
      </w:r>
      <w:r>
        <w:rPr>
          <w:b/>
          <w:bCs/>
          <w:color w:val="000000"/>
          <w:lang w:val="vi-VN"/>
        </w:rPr>
        <w:t xml:space="preserve"> </w:t>
      </w:r>
      <w:r>
        <w:rPr>
          <w:b w:val="0"/>
          <w:bCs w:val="0"/>
          <w:color w:val="000000"/>
        </w:rPr>
        <w:t xml:space="preserve">Đối với </w:t>
      </w:r>
      <w:r>
        <w:rPr>
          <w:b w:val="0"/>
          <w:bCs w:val="0"/>
          <w:color w:val="000000"/>
          <w:lang w:val="vi-VN"/>
        </w:rPr>
        <w:t>thành phố Thủ Đức</w:t>
      </w:r>
      <w:r>
        <w:rPr>
          <w:b w:val="0"/>
          <w:bCs w:val="0"/>
          <w:color w:val="000000"/>
        </w:rPr>
        <w:t xml:space="preserve">, </w:t>
      </w:r>
      <w:r>
        <w:rPr>
          <w:b w:val="0"/>
          <w:bCs w:val="0"/>
          <w:color w:val="000000"/>
          <w:lang w:val="vi-VN"/>
        </w:rPr>
        <w:t>các huyện</w:t>
      </w:r>
      <w:r>
        <w:rPr>
          <w:color w:val="000000"/>
          <w:lang w:val="vi-VN"/>
        </w:rPr>
        <w:t xml:space="preserve"> Củ Chi, Hóc Môn, Bình Chánh; </w:t>
      </w:r>
      <w:r>
        <w:rPr>
          <w:color w:val="000000"/>
          <w:lang w:val="vi-VN"/>
        </w:rPr>
        <w:br w:type="textWrapping"/>
      </w:r>
      <w:r>
        <w:rPr>
          <w:color w:val="000000"/>
          <w:lang w:val="vi-VN"/>
        </w:rPr>
        <w:t>các phường thuộc thành phố Thủ Đức</w:t>
      </w:r>
      <w:r>
        <w:rPr>
          <w:color w:val="000000"/>
        </w:rPr>
        <w:t xml:space="preserve">, </w:t>
      </w:r>
      <w:r>
        <w:rPr>
          <w:color w:val="000000"/>
          <w:lang w:val="vi-VN"/>
        </w:rPr>
        <w:t xml:space="preserve">các xã, thị trấn </w:t>
      </w:r>
      <w:r>
        <w:rPr>
          <w:color w:val="000000"/>
        </w:rPr>
        <w:t xml:space="preserve">thuộc </w:t>
      </w:r>
      <w:r>
        <w:rPr>
          <w:color w:val="000000"/>
          <w:lang w:val="vi-VN"/>
        </w:rPr>
        <w:t>huyện Củ Chi, Hóc Môn, Bình Chánh</w:t>
      </w:r>
    </w:p>
    <w:p w14:paraId="7A76DBD2">
      <w:pPr>
        <w:pStyle w:val="4"/>
        <w:spacing w:before="60" w:line="240" w:lineRule="auto"/>
        <w:ind w:firstLine="709"/>
        <w:jc w:val="both"/>
      </w:pPr>
      <w:r>
        <w:rPr>
          <w:color w:val="000000"/>
        </w:rPr>
        <w:t>- Chủ động sáng tạo trong việc giải quyết khó khăn vướng mắc về giải phóng mặt bằng, hỗ trợ các chủ đầu tư, nhà thầu đảm bảo nguồn cung và điều phối vật liệu xây dựng trong quá trình triển khai dự án.</w:t>
      </w:r>
    </w:p>
    <w:p w14:paraId="3CDC07A4">
      <w:pPr>
        <w:pStyle w:val="4"/>
        <w:spacing w:before="60" w:line="240" w:lineRule="auto"/>
        <w:ind w:firstLine="709"/>
        <w:jc w:val="both"/>
      </w:pPr>
      <w:r>
        <w:rPr>
          <w:color w:val="000000"/>
        </w:rPr>
        <w:t>- Phối hợp kịp thời tháo gỡ các khó khăn, vướng mắc thuộc phạm vi trách nhiệm của địa phương để đáp ứng kế hoạch đề ra.</w:t>
      </w:r>
    </w:p>
    <w:p w14:paraId="601DFE43">
      <w:pPr>
        <w:pStyle w:val="4"/>
        <w:spacing w:before="60" w:line="240" w:lineRule="auto"/>
        <w:ind w:firstLine="709"/>
        <w:jc w:val="both"/>
      </w:pPr>
      <w:r>
        <w:rPr>
          <w:color w:val="000000"/>
        </w:rPr>
        <w:t>- Tuyên truyền, vận động nhân dân nơi dự án đi qua đồng thuận, ủng hộ dự án, tích cực phối hợp với Hội đồng giải phóng mặt bằng tại các địa phương trong công tác bồi thường, hỗ trợ tái định cư</w:t>
      </w:r>
      <w:r>
        <w:rPr>
          <w:color w:val="000000"/>
          <w:lang w:val="vi-VN"/>
        </w:rPr>
        <w:t xml:space="preserve"> đảm bảo đúng tiến độ theo kế hoạch</w:t>
      </w:r>
      <w:r>
        <w:rPr>
          <w:color w:val="000000"/>
        </w:rPr>
        <w:t>.</w:t>
      </w:r>
    </w:p>
    <w:p w14:paraId="79B02874">
      <w:pPr>
        <w:pStyle w:val="4"/>
        <w:spacing w:before="60" w:line="240" w:lineRule="auto"/>
        <w:ind w:firstLine="709"/>
        <w:jc w:val="both"/>
        <w:rPr>
          <w:b/>
          <w:bCs/>
        </w:rPr>
      </w:pPr>
      <w:r>
        <w:rPr>
          <w:b/>
          <w:bCs/>
          <w:color w:val="000000"/>
        </w:rPr>
        <w:t>d)</w:t>
      </w:r>
      <w:r>
        <w:rPr>
          <w:b/>
          <w:bCs/>
          <w:color w:val="000000"/>
          <w:lang w:val="vi-VN"/>
        </w:rPr>
        <w:t xml:space="preserve"> </w:t>
      </w:r>
      <w:r>
        <w:rPr>
          <w:b/>
          <w:bCs/>
          <w:color w:val="000000"/>
        </w:rPr>
        <w:t xml:space="preserve">Đối với Chủ đầu tư </w:t>
      </w:r>
    </w:p>
    <w:p w14:paraId="760CDB5B">
      <w:pPr>
        <w:pStyle w:val="4"/>
        <w:spacing w:before="60" w:line="240" w:lineRule="auto"/>
        <w:ind w:firstLine="709"/>
        <w:jc w:val="both"/>
      </w:pPr>
      <w:r>
        <w:rPr>
          <w:color w:val="000000"/>
        </w:rPr>
        <w:t xml:space="preserve">- Hoàn thành </w:t>
      </w:r>
      <w:r>
        <w:rPr>
          <w:color w:val="000000"/>
          <w:lang w:val="vi-VN"/>
        </w:rPr>
        <w:t>100</w:t>
      </w:r>
      <w:r>
        <w:rPr>
          <w:color w:val="000000"/>
        </w:rPr>
        <w:t>%  các dự án được giao đảm bảo tiến độ, chất lượng.</w:t>
      </w:r>
    </w:p>
    <w:p w14:paraId="66481D94">
      <w:pPr>
        <w:pStyle w:val="4"/>
        <w:spacing w:before="60" w:line="240" w:lineRule="auto"/>
        <w:ind w:firstLine="709"/>
        <w:jc w:val="both"/>
      </w:pPr>
      <w:r>
        <w:rPr>
          <w:color w:val="000000"/>
        </w:rPr>
        <w:t>- Chỉ đạo, đôn đốc nhà thầu thi công, tư vấn giám sát tập trung, huy động mọi nguồn lực, kịp thời có các biện pháp hiệu quả, kiên quyết xử lý đối với các nhà thầu thi công không đáp ứng yêu cầu.</w:t>
      </w:r>
    </w:p>
    <w:p w14:paraId="77A3A9C7">
      <w:pPr>
        <w:pStyle w:val="4"/>
        <w:spacing w:before="60" w:line="240" w:lineRule="auto"/>
        <w:ind w:firstLine="709"/>
        <w:jc w:val="both"/>
      </w:pPr>
      <w:r>
        <w:rPr>
          <w:color w:val="000000"/>
          <w:spacing w:val="-2"/>
          <w:kern w:val="0"/>
        </w:rPr>
        <w:t>- Tăng cường kiểm soát chất lượng, tiến độ, phối hợp chặt chẽ với địa phương,</w:t>
      </w:r>
      <w:r>
        <w:rPr>
          <w:color w:val="000000"/>
        </w:rPr>
        <w:t xml:space="preserve"> các </w:t>
      </w:r>
      <w:r>
        <w:rPr>
          <w:color w:val="000000"/>
          <w:lang w:val="vi-VN"/>
        </w:rPr>
        <w:t>cơ quan</w:t>
      </w:r>
      <w:r>
        <w:rPr>
          <w:color w:val="000000"/>
        </w:rPr>
        <w:t xml:space="preserve"> liên quan trong giải quyết, tháo gỡ các khó khăn, vướng mắc trong công tác giải phóng mặt bằng, nguồn vật liệu cho dự án và trong quá trình thi công đảm bảo tiến độ thi công công trình, đáp ứng kế hoạch đề ra.</w:t>
      </w:r>
    </w:p>
    <w:p w14:paraId="5CB53087">
      <w:pPr>
        <w:pStyle w:val="4"/>
        <w:tabs>
          <w:tab w:val="left" w:pos="826"/>
        </w:tabs>
        <w:spacing w:before="60" w:line="240" w:lineRule="auto"/>
        <w:ind w:firstLine="709"/>
        <w:jc w:val="both"/>
        <w:rPr>
          <w:b/>
          <w:bCs/>
        </w:rPr>
      </w:pPr>
      <w:r>
        <w:rPr>
          <w:b/>
          <w:bCs/>
          <w:color w:val="000000"/>
        </w:rPr>
        <w:t>đ)</w:t>
      </w:r>
      <w:r>
        <w:rPr>
          <w:color w:val="000000"/>
          <w:lang w:val="vi-VN"/>
        </w:rPr>
        <w:t xml:space="preserve"> </w:t>
      </w:r>
      <w:r>
        <w:rPr>
          <w:b/>
          <w:bCs/>
          <w:color w:val="000000"/>
        </w:rPr>
        <w:t>Đối với các đơn vị tư vấn giám sát, nhà thầu thi công, các doanh nghiệp tham gia các dự án</w:t>
      </w:r>
    </w:p>
    <w:p w14:paraId="2E1380FD">
      <w:pPr>
        <w:pStyle w:val="4"/>
        <w:spacing w:before="60" w:line="240" w:lineRule="auto"/>
        <w:ind w:firstLine="709"/>
        <w:jc w:val="both"/>
        <w:rPr>
          <w:spacing w:val="-4"/>
        </w:rPr>
      </w:pPr>
      <w:r>
        <w:rPr>
          <w:color w:val="000000"/>
          <w:spacing w:val="-4"/>
        </w:rPr>
        <w:t xml:space="preserve">- Hoàn thành </w:t>
      </w:r>
      <w:r>
        <w:rPr>
          <w:color w:val="000000"/>
          <w:spacing w:val="-4"/>
          <w:lang w:val="vi-VN"/>
        </w:rPr>
        <w:t>100</w:t>
      </w:r>
      <w:r>
        <w:rPr>
          <w:color w:val="000000"/>
          <w:spacing w:val="-4"/>
        </w:rPr>
        <w:t>% công việc, nhiệm vụ được giao theo đúng kế hoạch đã cam kết, đảm bảo an toàn lao động, vệ sinh môi trường. Tuân thủ quy định của pháp luật về an toàn vệ sinh, lao động và quy định của pháp luật khác có liên quan.</w:t>
      </w:r>
    </w:p>
    <w:p w14:paraId="3D482A80">
      <w:pPr>
        <w:pStyle w:val="4"/>
        <w:spacing w:before="60" w:line="240" w:lineRule="auto"/>
        <w:ind w:firstLine="709"/>
        <w:jc w:val="both"/>
      </w:pPr>
      <w:r>
        <w:rPr>
          <w:color w:val="000000"/>
        </w:rPr>
        <w:t>- Nâng cao tinh thần trách nhiệm, huy động lực lượng, máy móc, trang thiết bị, nâng cao năng suất lao động.</w:t>
      </w:r>
    </w:p>
    <w:p w14:paraId="14933A02">
      <w:pPr>
        <w:pStyle w:val="4"/>
        <w:spacing w:before="60" w:line="240" w:lineRule="auto"/>
        <w:ind w:firstLine="709"/>
        <w:jc w:val="both"/>
      </w:pPr>
      <w:r>
        <w:rPr>
          <w:color w:val="000000"/>
        </w:rPr>
        <w:t>- Kiểm soát chặt chẽ và tăng cường công tác quản lý chất lượng thi công, nguồn vật liệu đảm bảo chất lượng cho công trình, dự án.</w:t>
      </w:r>
    </w:p>
    <w:p w14:paraId="6F251978">
      <w:pPr>
        <w:pStyle w:val="4"/>
        <w:spacing w:after="180" w:line="240" w:lineRule="auto"/>
        <w:ind w:firstLine="709"/>
        <w:jc w:val="both"/>
      </w:pPr>
      <w:r>
        <w:rPr>
          <w:b/>
          <w:bCs/>
          <w:color w:val="000000"/>
        </w:rPr>
        <w:t>4.3.2. Để tặng cho cá nhân</w:t>
      </w:r>
      <w:r>
        <w:rPr>
          <w:color w:val="000000"/>
        </w:rPr>
        <w:t xml:space="preserve"> gương mẫu, chấp hành tốt chủ trương của Đảng, chính sách, pháp luật của nhà nước, đạt các tiêu chuẩn sau:</w:t>
      </w:r>
    </w:p>
    <w:p w14:paraId="7D4EFA04">
      <w:pPr>
        <w:pStyle w:val="4"/>
        <w:tabs>
          <w:tab w:val="left" w:pos="830"/>
        </w:tabs>
        <w:spacing w:before="180" w:after="180" w:line="240" w:lineRule="auto"/>
        <w:ind w:left="580" w:firstLine="129"/>
        <w:jc w:val="both"/>
        <w:rPr>
          <w:b/>
          <w:bCs/>
        </w:rPr>
      </w:pPr>
      <w:r>
        <w:rPr>
          <w:b/>
          <w:bCs/>
          <w:color w:val="000000"/>
        </w:rPr>
        <w:t>a)</w:t>
      </w:r>
      <w:r>
        <w:rPr>
          <w:b/>
          <w:bCs/>
          <w:color w:val="000000"/>
          <w:lang w:val="vi-VN"/>
        </w:rPr>
        <w:t xml:space="preserve"> </w:t>
      </w:r>
      <w:r>
        <w:rPr>
          <w:b/>
          <w:bCs/>
          <w:color w:val="000000"/>
        </w:rPr>
        <w:t>Cán bộ, công chức, viên chức:</w:t>
      </w:r>
    </w:p>
    <w:p w14:paraId="59DA5B2C">
      <w:pPr>
        <w:pStyle w:val="4"/>
        <w:spacing w:before="180" w:after="180" w:line="240" w:lineRule="auto"/>
        <w:ind w:firstLine="709"/>
        <w:jc w:val="both"/>
      </w:pPr>
      <w:r>
        <w:rPr>
          <w:color w:val="000000"/>
        </w:rPr>
        <w:t xml:space="preserve">- Được cơ quan, đơn vị đánh giá hoàn thành tốt nhiệm vụ trở lên trong </w:t>
      </w:r>
      <w:r>
        <w:rPr>
          <w:color w:val="000000"/>
        </w:rPr>
        <w:br w:type="textWrapping"/>
      </w:r>
      <w:r>
        <w:rPr>
          <w:color w:val="000000"/>
        </w:rPr>
        <w:t>quá trình triển khai thực hiện đợt thi đua.</w:t>
      </w:r>
    </w:p>
    <w:p w14:paraId="28E87A3B">
      <w:pPr>
        <w:pStyle w:val="4"/>
        <w:spacing w:before="180" w:after="180" w:line="240" w:lineRule="auto"/>
        <w:ind w:firstLine="709"/>
        <w:jc w:val="both"/>
      </w:pPr>
      <w:r>
        <w:rPr>
          <w:color w:val="000000"/>
        </w:rPr>
        <w:t>- Chủ động, sáng tạo, đảm bảo chất lượng các công việc, nhiệm vụ tham mưu cho cơ quan, đơn vị xây dựng, ban hành hoặc trình cấp có thẩm quyền ban hành hướng dẫn, tổ chức thực hiện, kiểm tra, giám sát việc thực hiện cơ chế, chính sách để thực hiện tốt công tác xây dựng đường bộ cao tốc.</w:t>
      </w:r>
    </w:p>
    <w:p w14:paraId="79A5FBB4">
      <w:pPr>
        <w:pStyle w:val="4"/>
        <w:spacing w:before="180" w:after="180" w:line="240" w:lineRule="auto"/>
        <w:ind w:firstLine="709"/>
        <w:jc w:val="both"/>
        <w:rPr>
          <w:color w:val="000000"/>
        </w:rPr>
      </w:pPr>
      <w:r>
        <w:rPr>
          <w:color w:val="000000"/>
        </w:rPr>
        <w:t>- Có sáng kiến, giải pháp cải tiến kỹ thuật, ứng dụng khoa học kỹ thuật, công nghệ hiện đại có hiệu quả trong thực hiện nhiệm vụ được giao, góp phần hoàn thành Kế hoạch của cơ quan, đơn vị được cấp có thẩm quyền công nhận.</w:t>
      </w:r>
    </w:p>
    <w:p w14:paraId="4B417D0A">
      <w:pPr>
        <w:pStyle w:val="4"/>
        <w:spacing w:before="180" w:after="180" w:line="240" w:lineRule="auto"/>
        <w:ind w:firstLine="709"/>
        <w:jc w:val="both"/>
      </w:pPr>
      <w:r>
        <w:rPr>
          <w:b/>
          <w:bCs/>
          <w:color w:val="000000"/>
        </w:rPr>
        <w:t>b) Hộ gia đình</w:t>
      </w:r>
      <w:r>
        <w:rPr>
          <w:color w:val="000000"/>
        </w:rPr>
        <w:t>:</w:t>
      </w:r>
      <w:r>
        <w:rPr>
          <w:b/>
          <w:bCs/>
          <w:color w:val="000000"/>
        </w:rPr>
        <w:t xml:space="preserve"> </w:t>
      </w:r>
      <w:r>
        <w:rPr>
          <w:color w:val="000000"/>
        </w:rPr>
        <w:t xml:space="preserve">Tích cực phối hợp với chính quyền địa phương về chủ trương, chính sách đền bù, di dời giao mặt bằng đúng thời hạn cam kết để thực hiện công trình, dự án. </w:t>
      </w:r>
    </w:p>
    <w:p w14:paraId="6FB61329">
      <w:pPr>
        <w:pStyle w:val="4"/>
        <w:tabs>
          <w:tab w:val="left" w:pos="821"/>
        </w:tabs>
        <w:spacing w:before="180" w:after="180" w:line="240" w:lineRule="auto"/>
        <w:ind w:firstLine="709"/>
        <w:jc w:val="both"/>
        <w:rPr>
          <w:color w:val="000000"/>
          <w:spacing w:val="-4"/>
        </w:rPr>
      </w:pPr>
      <w:r>
        <w:rPr>
          <w:b/>
          <w:bCs/>
          <w:color w:val="000000"/>
          <w:spacing w:val="-4"/>
        </w:rPr>
        <w:t>c)</w:t>
      </w:r>
      <w:r>
        <w:rPr>
          <w:b/>
          <w:bCs/>
          <w:color w:val="000000"/>
          <w:spacing w:val="-4"/>
          <w:lang w:val="vi-VN"/>
        </w:rPr>
        <w:t xml:space="preserve"> </w:t>
      </w:r>
      <w:r>
        <w:rPr>
          <w:b/>
          <w:bCs/>
          <w:color w:val="000000"/>
          <w:spacing w:val="-4"/>
        </w:rPr>
        <w:t>Đối tượng khác</w:t>
      </w:r>
      <w:r>
        <w:rPr>
          <w:color w:val="000000"/>
          <w:spacing w:val="-4"/>
        </w:rPr>
        <w:t xml:space="preserve"> (doanh nhân, trí thức, nhà khoa học, kỹ sư, công nhân, </w:t>
      </w:r>
      <w:r>
        <w:rPr>
          <w:color w:val="000000"/>
          <w:spacing w:val="-4"/>
          <w:lang w:val="vi-VN"/>
        </w:rPr>
        <w:br w:type="textWrapping"/>
      </w:r>
      <w:r>
        <w:rPr>
          <w:color w:val="000000"/>
          <w:spacing w:val="-4"/>
        </w:rPr>
        <w:t>cá nhân trong và ngoài nước, người Việt Nam định cư ở nước ngoài...): nghiên cứu, chuyển giao, ứng dụng công nghệ hiện đại, thay đổi biện pháp thi công, sử dụng hợp lý các nguồn lực. phục vụ xây dựng và quản lý khai thác công trình đường bộ cao tốc; đảm bảo an toàn trong lao động, được cấp có thẩm quyền công nhận.</w:t>
      </w:r>
    </w:p>
    <w:p w14:paraId="0216A0D7">
      <w:pPr>
        <w:pStyle w:val="4"/>
        <w:tabs>
          <w:tab w:val="left" w:pos="821"/>
        </w:tabs>
        <w:spacing w:before="180" w:after="180" w:line="240" w:lineRule="auto"/>
        <w:ind w:firstLine="709"/>
        <w:jc w:val="both"/>
        <w:rPr>
          <w:b/>
          <w:bCs/>
        </w:rPr>
      </w:pPr>
      <w:r>
        <w:rPr>
          <w:b/>
          <w:bCs/>
          <w:color w:val="000000"/>
        </w:rPr>
        <w:t>5. Khen thưởng</w:t>
      </w:r>
    </w:p>
    <w:p w14:paraId="4C17B1D2">
      <w:pPr>
        <w:shd w:val="clear" w:color="auto" w:fill="FFFFFF"/>
        <w:tabs>
          <w:tab w:val="left" w:pos="1134"/>
        </w:tabs>
        <w:spacing w:before="180" w:after="180" w:line="240" w:lineRule="auto"/>
        <w:ind w:firstLine="709"/>
        <w:jc w:val="both"/>
        <w:rPr>
          <w:rFonts w:ascii="Times New Roman" w:hAnsi="Times New Roman" w:eastAsia="Times New Roman" w:cs="Times New Roman"/>
          <w:color w:val="000000"/>
          <w:kern w:val="0"/>
          <w:sz w:val="28"/>
          <w:szCs w:val="28"/>
          <w14:ligatures w14:val="none"/>
        </w:rPr>
      </w:pPr>
      <w:r>
        <w:rPr>
          <w:rFonts w:ascii="Times New Roman" w:hAnsi="Times New Roman" w:eastAsia="Times New Roman" w:cs="Times New Roman"/>
          <w:b/>
          <w:bCs/>
          <w:color w:val="000000"/>
          <w:spacing w:val="-4"/>
          <w:kern w:val="0"/>
          <w:sz w:val="28"/>
          <w:szCs w:val="28"/>
          <w14:ligatures w14:val="none"/>
        </w:rPr>
        <w:t>a)</w:t>
      </w:r>
      <w:r>
        <w:rPr>
          <w:rFonts w:ascii="Times New Roman" w:hAnsi="Times New Roman" w:eastAsia="Times New Roman" w:cs="Times New Roman"/>
          <w:color w:val="000000"/>
          <w:spacing w:val="-4"/>
          <w:kern w:val="0"/>
          <w:sz w:val="28"/>
          <w:szCs w:val="28"/>
          <w14:ligatures w14:val="none"/>
        </w:rPr>
        <w:t xml:space="preserve"> </w:t>
      </w:r>
      <w:r>
        <w:rPr>
          <w:rFonts w:ascii="Times New Roman" w:hAnsi="Times New Roman" w:eastAsia="Times New Roman" w:cs="Times New Roman"/>
          <w:b/>
          <w:bCs/>
          <w:color w:val="000000"/>
          <w:spacing w:val="-4"/>
          <w:kern w:val="0"/>
          <w:sz w:val="28"/>
          <w:szCs w:val="28"/>
          <w14:ligatures w14:val="none"/>
        </w:rPr>
        <w:t>Giấy khen</w:t>
      </w:r>
      <w:r>
        <w:rPr>
          <w:rFonts w:ascii="Times New Roman" w:hAnsi="Times New Roman" w:eastAsia="Times New Roman" w:cs="Times New Roman"/>
          <w:color w:val="000000"/>
          <w:spacing w:val="-4"/>
          <w:kern w:val="0"/>
          <w:sz w:val="28"/>
          <w:szCs w:val="28"/>
          <w14:ligatures w14:val="none"/>
        </w:rPr>
        <w:t xml:space="preserve"> của Thủ trưởng các cơ quan, đơn vị; Chủ tịch Ủy ban nhân dân </w:t>
      </w:r>
      <w:r>
        <w:rPr>
          <w:rFonts w:ascii="Times New Roman" w:hAnsi="Times New Roman" w:eastAsia="Times New Roman" w:cs="Times New Roman"/>
          <w:color w:val="000000"/>
          <w:kern w:val="0"/>
          <w:sz w:val="28"/>
          <w:szCs w:val="28"/>
          <w14:ligatures w14:val="none"/>
        </w:rPr>
        <w:t xml:space="preserve">các địa phương thuộc Thành phố chủ động khen thưởng </w:t>
      </w:r>
      <w:r>
        <w:rPr>
          <w:rFonts w:ascii="Times New Roman" w:hAnsi="Times New Roman" w:eastAsia="Times New Roman" w:cs="Times New Roman"/>
          <w:color w:val="000000"/>
          <w:kern w:val="0"/>
          <w:sz w:val="28"/>
          <w:szCs w:val="28"/>
          <w:lang w:val="vi-VN"/>
          <w14:ligatures w14:val="none"/>
        </w:rPr>
        <w:t xml:space="preserve">tặng Giấy khen </w:t>
      </w:r>
      <w:r>
        <w:rPr>
          <w:rFonts w:ascii="Times New Roman" w:hAnsi="Times New Roman" w:eastAsia="Times New Roman" w:cs="Times New Roman"/>
          <w:color w:val="000000"/>
          <w:kern w:val="0"/>
          <w:sz w:val="28"/>
          <w:szCs w:val="28"/>
          <w14:ligatures w14:val="none"/>
        </w:rPr>
        <w:t xml:space="preserve">và đề xuất khen thưởng </w:t>
      </w:r>
      <w:r>
        <w:rPr>
          <w:rFonts w:ascii="Times New Roman" w:hAnsi="Times New Roman" w:eastAsia="Times New Roman" w:cs="Times New Roman"/>
          <w:color w:val="000000"/>
          <w:kern w:val="0"/>
          <w:sz w:val="28"/>
          <w:szCs w:val="28"/>
          <w:lang w:val="vi-VN"/>
          <w14:ligatures w14:val="none"/>
        </w:rPr>
        <w:t>theo thẩm quyền</w:t>
      </w:r>
      <w:r>
        <w:rPr>
          <w:rFonts w:ascii="Times New Roman" w:hAnsi="Times New Roman" w:eastAsia="Times New Roman" w:cs="Times New Roman"/>
          <w:color w:val="000000"/>
          <w:kern w:val="0"/>
          <w:sz w:val="28"/>
          <w:szCs w:val="28"/>
          <w14:ligatures w14:val="none"/>
        </w:rPr>
        <w:t xml:space="preserve"> đối với </w:t>
      </w:r>
      <w:r>
        <w:rPr>
          <w:rFonts w:ascii="Times New Roman" w:hAnsi="Times New Roman" w:eastAsia="Times New Roman" w:cs="Times New Roman"/>
          <w:color w:val="000000"/>
          <w:spacing w:val="-4"/>
          <w:kern w:val="0"/>
          <w:sz w:val="28"/>
          <w:szCs w:val="28"/>
          <w14:ligatures w14:val="none"/>
        </w:rPr>
        <w:t>các tập thể, cá nhân, hộ gia đình có thành tích trong triển khai thực hiện Đợt thi đua</w:t>
      </w:r>
      <w:r>
        <w:rPr>
          <w:rFonts w:ascii="Times New Roman" w:hAnsi="Times New Roman" w:eastAsia="Times New Roman" w:cs="Times New Roman"/>
          <w:color w:val="000000"/>
          <w:spacing w:val="-4"/>
          <w:kern w:val="0"/>
          <w:sz w:val="28"/>
          <w:szCs w:val="28"/>
          <w:lang w:val="vi-VN"/>
          <w14:ligatures w14:val="none"/>
        </w:rPr>
        <w:t>.</w:t>
      </w:r>
      <w:r>
        <w:rPr>
          <w:rFonts w:ascii="Times New Roman" w:hAnsi="Times New Roman" w:eastAsia="Times New Roman" w:cs="Times New Roman"/>
          <w:color w:val="000000"/>
          <w:kern w:val="0"/>
          <w:sz w:val="28"/>
          <w:szCs w:val="28"/>
          <w14:ligatures w14:val="none"/>
        </w:rPr>
        <w:t xml:space="preserve"> </w:t>
      </w:r>
    </w:p>
    <w:p w14:paraId="168126FA">
      <w:pPr>
        <w:shd w:val="clear" w:color="auto" w:fill="FFFFFF"/>
        <w:spacing w:before="180" w:after="180" w:line="240" w:lineRule="auto"/>
        <w:ind w:left="709"/>
        <w:rPr>
          <w:rFonts w:ascii="Times New Roman" w:hAnsi="Times New Roman" w:eastAsia="Times New Roman" w:cs="Times New Roman"/>
          <w:kern w:val="0"/>
          <w:sz w:val="28"/>
          <w:szCs w:val="28"/>
          <w14:ligatures w14:val="none"/>
        </w:rPr>
      </w:pPr>
      <w:r>
        <w:rPr>
          <w:rFonts w:ascii="Times New Roman" w:hAnsi="Times New Roman" w:eastAsia="Times New Roman" w:cs="Times New Roman"/>
          <w:b/>
          <w:bCs/>
          <w:color w:val="000000"/>
          <w:kern w:val="0"/>
          <w:sz w:val="28"/>
          <w:szCs w:val="28"/>
          <w14:ligatures w14:val="none"/>
        </w:rPr>
        <w:t>b)</w:t>
      </w:r>
      <w:r>
        <w:rPr>
          <w:rFonts w:ascii="Times New Roman" w:hAnsi="Times New Roman" w:eastAsia="Times New Roman" w:cs="Times New Roman"/>
          <w:color w:val="000000"/>
          <w:kern w:val="0"/>
          <w:sz w:val="28"/>
          <w:szCs w:val="28"/>
          <w14:ligatures w14:val="none"/>
        </w:rPr>
        <w:t xml:space="preserve"> </w:t>
      </w:r>
      <w:r>
        <w:rPr>
          <w:rFonts w:ascii="Times New Roman" w:hAnsi="Times New Roman" w:eastAsia="Times New Roman" w:cs="Times New Roman"/>
          <w:b/>
          <w:bCs/>
          <w:spacing w:val="-4"/>
          <w:kern w:val="0"/>
          <w:sz w:val="28"/>
          <w:szCs w:val="28"/>
          <w14:ligatures w14:val="none"/>
        </w:rPr>
        <w:t>Bằng khen của Chủ tịch Ủy ban nhân dân Thành phố</w:t>
      </w:r>
      <w:r>
        <w:rPr>
          <w:rFonts w:ascii="Times New Roman" w:hAnsi="Times New Roman" w:eastAsia="Times New Roman" w:cs="Times New Roman"/>
          <w:color w:val="000000"/>
          <w:kern w:val="0"/>
          <w:sz w:val="28"/>
          <w:szCs w:val="28"/>
          <w14:ligatures w14:val="none"/>
        </w:rPr>
        <w:t>:</w:t>
      </w:r>
    </w:p>
    <w:p w14:paraId="635ABBE2">
      <w:pPr>
        <w:shd w:val="clear" w:color="auto" w:fill="FFFFFF"/>
        <w:tabs>
          <w:tab w:val="left" w:pos="1134"/>
        </w:tabs>
        <w:spacing w:before="180" w:after="180" w:line="240" w:lineRule="auto"/>
        <w:ind w:firstLine="709"/>
        <w:jc w:val="both"/>
        <w:rPr>
          <w:rFonts w:ascii="Times New Roman" w:hAnsi="Times New Roman" w:eastAsia="Times New Roman" w:cs="Times New Roman"/>
          <w:kern w:val="0"/>
          <w:sz w:val="28"/>
          <w:szCs w:val="28"/>
          <w14:ligatures w14:val="none"/>
        </w:rPr>
      </w:pPr>
      <w:bookmarkStart w:id="26" w:name="_Hlk187246672"/>
      <w:r>
        <w:rPr>
          <w:rFonts w:ascii="Times New Roman" w:hAnsi="Times New Roman" w:eastAsia="Times New Roman" w:cs="Times New Roman"/>
          <w:kern w:val="0"/>
          <w:sz w:val="28"/>
          <w:szCs w:val="28"/>
          <w14:ligatures w14:val="none"/>
        </w:rPr>
        <w:t xml:space="preserve">Sau khi kết thúc Phong trào thi đua, Sở Giao thông vận tải chủ trì, phối hợp với Sở Nội vụ để xem xét, tham mưu số lượng khen thưởng đối với các tập thể, </w:t>
      </w:r>
      <w:r>
        <w:rPr>
          <w:rFonts w:ascii="Times New Roman" w:hAnsi="Times New Roman" w:eastAsia="Times New Roman" w:cs="Times New Roman"/>
          <w:kern w:val="0"/>
          <w:sz w:val="28"/>
          <w:szCs w:val="28"/>
          <w14:ligatures w14:val="none"/>
        </w:rPr>
        <w:br w:type="textWrapping"/>
      </w:r>
      <w:r>
        <w:rPr>
          <w:rFonts w:ascii="Times New Roman" w:hAnsi="Times New Roman" w:eastAsia="Times New Roman" w:cs="Times New Roman"/>
          <w:kern w:val="0"/>
          <w:sz w:val="28"/>
          <w:szCs w:val="28"/>
          <w14:ligatures w14:val="none"/>
        </w:rPr>
        <w:t xml:space="preserve">hộ gia đình và cá nhân có </w:t>
      </w:r>
      <w:r>
        <w:rPr>
          <w:rFonts w:ascii="Times New Roman" w:hAnsi="Times New Roman" w:eastAsia="Times New Roman" w:cs="Times New Roman"/>
          <w:spacing w:val="-6"/>
          <w:kern w:val="0"/>
          <w:sz w:val="28"/>
          <w:szCs w:val="28"/>
          <w14:ligatures w14:val="none"/>
        </w:rPr>
        <w:t>thành tích tiêu biểu trong Đợt thi đua và đạt tiêu chuẩn tặng Bằng khen của Chủ tịch</w:t>
      </w:r>
      <w:r>
        <w:rPr>
          <w:rFonts w:ascii="Times New Roman" w:hAnsi="Times New Roman" w:eastAsia="Times New Roman" w:cs="Times New Roman"/>
          <w:kern w:val="0"/>
          <w:sz w:val="28"/>
          <w:szCs w:val="28"/>
          <w14:ligatures w14:val="none"/>
        </w:rPr>
        <w:t xml:space="preserve"> Ủy ban nhân dân Thành phố (có văn bản riêng).</w:t>
      </w:r>
    </w:p>
    <w:bookmarkEnd w:id="26"/>
    <w:p w14:paraId="0163BC7C">
      <w:pPr>
        <w:shd w:val="clear" w:color="auto" w:fill="FFFFFF"/>
        <w:tabs>
          <w:tab w:val="left" w:pos="1134"/>
        </w:tabs>
        <w:spacing w:before="180" w:after="180" w:line="240" w:lineRule="auto"/>
        <w:ind w:firstLine="709"/>
        <w:jc w:val="both"/>
        <w:rPr>
          <w:rFonts w:ascii="Times New Roman" w:hAnsi="Times New Roman" w:eastAsia="Times New Roman" w:cs="Times New Roman"/>
          <w:kern w:val="0"/>
          <w:sz w:val="28"/>
          <w:szCs w:val="28"/>
          <w14:ligatures w14:val="none"/>
        </w:rPr>
      </w:pPr>
      <w:r>
        <w:rPr>
          <w:rFonts w:ascii="Times New Roman" w:hAnsi="Times New Roman" w:eastAsia="Times New Roman" w:cs="Times New Roman"/>
          <w:b/>
          <w:bCs/>
          <w:color w:val="000000"/>
          <w:kern w:val="0"/>
          <w:sz w:val="28"/>
          <w:szCs w:val="28"/>
          <w:lang w:val="vi-VN"/>
          <w14:ligatures w14:val="none"/>
        </w:rPr>
        <w:t>c</w:t>
      </w:r>
      <w:r>
        <w:rPr>
          <w:rFonts w:ascii="Times New Roman" w:hAnsi="Times New Roman" w:eastAsia="Times New Roman" w:cs="Times New Roman"/>
          <w:b/>
          <w:bCs/>
          <w:color w:val="000000"/>
          <w:kern w:val="0"/>
          <w:sz w:val="28"/>
          <w:szCs w:val="28"/>
          <w14:ligatures w14:val="none"/>
        </w:rPr>
        <w:t xml:space="preserve">) </w:t>
      </w:r>
      <w:r>
        <w:rPr>
          <w:rFonts w:ascii="Times New Roman" w:hAnsi="Times New Roman" w:eastAsia="Times New Roman" w:cs="Times New Roman"/>
          <w:b/>
          <w:bCs/>
          <w:color w:val="000000"/>
          <w:spacing w:val="-4"/>
          <w:kern w:val="0"/>
          <w:sz w:val="28"/>
          <w:szCs w:val="28"/>
          <w:lang w:val="vi-VN"/>
          <w14:ligatures w14:val="none"/>
        </w:rPr>
        <w:t>Huân chương Lao động hạng Ba</w:t>
      </w:r>
      <w:r>
        <w:rPr>
          <w:rFonts w:ascii="Times New Roman" w:hAnsi="Times New Roman" w:eastAsia="Times New Roman" w:cs="Times New Roman"/>
          <w:b/>
          <w:bCs/>
          <w:color w:val="000000"/>
          <w:spacing w:val="-4"/>
          <w:kern w:val="0"/>
          <w:sz w:val="28"/>
          <w:szCs w:val="28"/>
          <w14:ligatures w14:val="none"/>
        </w:rPr>
        <w:t>,</w:t>
      </w:r>
      <w:r>
        <w:rPr>
          <w:rFonts w:ascii="Times New Roman" w:hAnsi="Times New Roman" w:eastAsia="Times New Roman" w:cs="Times New Roman"/>
          <w:b/>
          <w:bCs/>
          <w:color w:val="000000"/>
          <w:spacing w:val="-4"/>
          <w:kern w:val="0"/>
          <w:sz w:val="28"/>
          <w:szCs w:val="28"/>
          <w:lang w:val="vi-VN"/>
          <w14:ligatures w14:val="none"/>
        </w:rPr>
        <w:t xml:space="preserve"> </w:t>
      </w:r>
      <w:r>
        <w:rPr>
          <w:rFonts w:ascii="Times New Roman" w:hAnsi="Times New Roman" w:eastAsia="Times New Roman" w:cs="Times New Roman"/>
          <w:b/>
          <w:bCs/>
          <w:color w:val="000000"/>
          <w:spacing w:val="-4"/>
          <w:kern w:val="0"/>
          <w:sz w:val="28"/>
          <w:szCs w:val="28"/>
          <w14:ligatures w14:val="none"/>
        </w:rPr>
        <w:t>Bằng khen của Thủ tướng Chính phủ</w:t>
      </w:r>
      <w:r>
        <w:rPr>
          <w:rFonts w:ascii="Times New Roman" w:hAnsi="Times New Roman" w:eastAsia="Times New Roman" w:cs="Times New Roman"/>
          <w:color w:val="000000"/>
          <w:spacing w:val="-4"/>
          <w:kern w:val="0"/>
          <w:sz w:val="28"/>
          <w:szCs w:val="28"/>
          <w14:ligatures w14:val="none"/>
        </w:rPr>
        <w:t>:</w:t>
      </w:r>
      <w:r>
        <w:rPr>
          <w:rFonts w:ascii="Times New Roman" w:hAnsi="Times New Roman" w:eastAsia="Times New Roman" w:cs="Times New Roman"/>
          <w:color w:val="000000"/>
          <w:kern w:val="0"/>
          <w:sz w:val="28"/>
          <w:szCs w:val="28"/>
          <w14:ligatures w14:val="none"/>
        </w:rPr>
        <w:t xml:space="preserve"> </w:t>
      </w:r>
      <w:r>
        <w:rPr>
          <w:rFonts w:ascii="Times New Roman" w:hAnsi="Times New Roman" w:eastAsia="Times New Roman" w:cs="Times New Roman"/>
          <w:color w:val="000000"/>
          <w:kern w:val="0"/>
          <w:sz w:val="28"/>
          <w:szCs w:val="28"/>
          <w:lang w:val="vi-VN"/>
          <w14:ligatures w14:val="none"/>
        </w:rPr>
        <w:t xml:space="preserve">Sở Nội vụ phối hợp với Sở Giao thông vận tải tham mưu </w:t>
      </w:r>
      <w:r>
        <w:rPr>
          <w:rFonts w:ascii="Times New Roman" w:hAnsi="Times New Roman" w:eastAsia="Times New Roman" w:cs="Times New Roman"/>
          <w:kern w:val="0"/>
          <w:sz w:val="28"/>
          <w:szCs w:val="28"/>
          <w14:ligatures w14:val="none"/>
        </w:rPr>
        <w:t xml:space="preserve">Ủy ban nhân dân Thành phố </w:t>
      </w:r>
      <w:r>
        <w:rPr>
          <w:rFonts w:ascii="Times New Roman" w:hAnsi="Times New Roman" w:eastAsia="Times New Roman" w:cs="Times New Roman"/>
          <w:kern w:val="0"/>
          <w:sz w:val="28"/>
          <w:szCs w:val="28"/>
          <w:lang w:val="vi-VN"/>
          <w14:ligatures w14:val="none"/>
        </w:rPr>
        <w:t xml:space="preserve">xem xét, </w:t>
      </w:r>
      <w:r>
        <w:rPr>
          <w:rFonts w:ascii="Times New Roman" w:hAnsi="Times New Roman" w:eastAsia="Times New Roman" w:cs="Times New Roman"/>
          <w:kern w:val="0"/>
          <w:sz w:val="28"/>
          <w:szCs w:val="28"/>
          <w14:ligatures w14:val="none"/>
        </w:rPr>
        <w:t xml:space="preserve">lựa chọn đề nghị </w:t>
      </w:r>
      <w:r>
        <w:rPr>
          <w:rFonts w:ascii="Times New Roman" w:hAnsi="Times New Roman" w:eastAsia="Times New Roman" w:cs="Times New Roman"/>
          <w:kern w:val="0"/>
          <w:sz w:val="28"/>
          <w:szCs w:val="28"/>
          <w:lang w:val="vi-VN"/>
          <w14:ligatures w14:val="none"/>
        </w:rPr>
        <w:t xml:space="preserve">Chủ tịch nước tặng thưởng Huân chương Lao động hạng Ba cho 02 trường hợp; đề nghị </w:t>
      </w:r>
      <w:r>
        <w:rPr>
          <w:rFonts w:ascii="Times New Roman" w:hAnsi="Times New Roman" w:eastAsia="Times New Roman" w:cs="Times New Roman"/>
          <w:kern w:val="0"/>
          <w:sz w:val="28"/>
          <w:szCs w:val="28"/>
          <w14:ligatures w14:val="none"/>
        </w:rPr>
        <w:t xml:space="preserve">Thủ tướng Chính phủ </w:t>
      </w:r>
      <w:r>
        <w:rPr>
          <w:rFonts w:ascii="Times New Roman" w:hAnsi="Times New Roman" w:eastAsia="Times New Roman" w:cs="Times New Roman"/>
          <w:kern w:val="0"/>
          <w:sz w:val="28"/>
          <w:szCs w:val="28"/>
          <w:lang w:val="vi-VN"/>
          <w14:ligatures w14:val="none"/>
        </w:rPr>
        <w:t xml:space="preserve">tặng thưởng Bằng khen cho </w:t>
      </w:r>
      <w:r>
        <w:rPr>
          <w:rFonts w:ascii="Times New Roman" w:hAnsi="Times New Roman" w:eastAsia="Times New Roman" w:cs="Times New Roman"/>
          <w:kern w:val="0"/>
          <w:sz w:val="28"/>
          <w:szCs w:val="28"/>
          <w14:ligatures w14:val="none"/>
        </w:rPr>
        <w:t>0</w:t>
      </w:r>
      <w:r>
        <w:rPr>
          <w:rFonts w:ascii="Times New Roman" w:hAnsi="Times New Roman" w:eastAsia="Times New Roman" w:cs="Times New Roman"/>
          <w:kern w:val="0"/>
          <w:sz w:val="28"/>
          <w:szCs w:val="28"/>
          <w:lang w:val="vi-VN"/>
          <w14:ligatures w14:val="none"/>
        </w:rPr>
        <w:t>3</w:t>
      </w:r>
      <w:r>
        <w:rPr>
          <w:rFonts w:ascii="Times New Roman" w:hAnsi="Times New Roman" w:eastAsia="Times New Roman" w:cs="Times New Roman"/>
          <w:kern w:val="0"/>
          <w:sz w:val="28"/>
          <w:szCs w:val="28"/>
          <w14:ligatures w14:val="none"/>
        </w:rPr>
        <w:t xml:space="preserve"> trường hợp trong số các tập thể, cá nhân tiêu biểu, đạt tiêu chuẩn khen thưởng Bằng khen của Chủ tịch Ủy ban nhân dân Thành phố và</w:t>
      </w:r>
      <w:r>
        <w:rPr>
          <w:rFonts w:ascii="Times New Roman" w:hAnsi="Times New Roman" w:eastAsia="Times New Roman" w:cs="Times New Roman"/>
          <w:kern w:val="0"/>
          <w:sz w:val="28"/>
          <w:szCs w:val="28"/>
          <w:lang w:val="vi-VN"/>
          <w14:ligatures w14:val="none"/>
        </w:rPr>
        <w:t xml:space="preserve"> trên cơ sở đề xuất của </w:t>
      </w:r>
      <w:r>
        <w:rPr>
          <w:rFonts w:ascii="Times New Roman" w:hAnsi="Times New Roman" w:eastAsia="Times New Roman" w:cs="Times New Roman"/>
          <w:kern w:val="0"/>
          <w:sz w:val="28"/>
          <w:szCs w:val="28"/>
          <w14:ligatures w14:val="none"/>
        </w:rPr>
        <w:t>các cơ quan, đơn</w:t>
      </w:r>
      <w:r>
        <w:rPr>
          <w:rFonts w:ascii="Times New Roman" w:hAnsi="Times New Roman" w:eastAsia="Times New Roman" w:cs="Times New Roman"/>
          <w:kern w:val="0"/>
          <w:sz w:val="28"/>
          <w:szCs w:val="28"/>
          <w:lang w:val="vi-VN"/>
          <w14:ligatures w14:val="none"/>
        </w:rPr>
        <w:t xml:space="preserve"> </w:t>
      </w:r>
      <w:r>
        <w:rPr>
          <w:rFonts w:ascii="Times New Roman" w:hAnsi="Times New Roman" w:eastAsia="Times New Roman" w:cs="Times New Roman"/>
          <w:kern w:val="0"/>
          <w:sz w:val="28"/>
          <w:szCs w:val="28"/>
          <w14:ligatures w14:val="none"/>
        </w:rPr>
        <w:t>vi, địa phương</w:t>
      </w:r>
      <w:r>
        <w:rPr>
          <w:rFonts w:ascii="Times New Roman" w:hAnsi="Times New Roman" w:eastAsia="Times New Roman" w:cs="Times New Roman"/>
          <w:kern w:val="0"/>
          <w:sz w:val="28"/>
          <w:szCs w:val="28"/>
          <w:lang w:val="vi-VN"/>
          <w14:ligatures w14:val="none"/>
        </w:rPr>
        <w:t xml:space="preserve"> liên quan.</w:t>
      </w:r>
    </w:p>
    <w:p w14:paraId="5CB39B8A">
      <w:pPr>
        <w:pStyle w:val="22"/>
        <w:keepNext/>
        <w:keepLines/>
        <w:tabs>
          <w:tab w:val="left" w:pos="993"/>
        </w:tabs>
        <w:spacing w:before="60" w:after="60" w:line="240" w:lineRule="auto"/>
        <w:jc w:val="both"/>
        <w:rPr>
          <w:rFonts w:ascii="Times New Roman" w:hAnsi="Times New Roman" w:cs="Times New Roman"/>
          <w:spacing w:val="-4"/>
        </w:rPr>
      </w:pPr>
      <w:bookmarkStart w:id="27" w:name="bookmark27"/>
      <w:bookmarkStart w:id="28" w:name="bookmark25"/>
      <w:bookmarkStart w:id="29" w:name="bookmark24"/>
      <w:r>
        <w:rPr>
          <w:rFonts w:ascii="Times New Roman" w:hAnsi="Times New Roman" w:cs="Times New Roman"/>
          <w:color w:val="000000"/>
          <w:spacing w:val="-8"/>
          <w:lang w:val="vi-VN"/>
        </w:rPr>
        <w:t xml:space="preserve">III. </w:t>
      </w:r>
      <w:r>
        <w:rPr>
          <w:rFonts w:ascii="Times New Roman" w:hAnsi="Times New Roman" w:cs="Times New Roman"/>
          <w:color w:val="000000"/>
          <w:spacing w:val="-8"/>
        </w:rPr>
        <w:t xml:space="preserve">TUYẾN TRÌNH KHEN THƯỞNG; HỒ SƠ, THỦ TỤC, </w:t>
      </w:r>
      <w:r>
        <w:rPr>
          <w:rFonts w:ascii="Times New Roman" w:hAnsi="Times New Roman" w:cs="Times New Roman"/>
          <w:color w:val="000000"/>
          <w:spacing w:val="-8"/>
          <w:lang w:val="vi-VN"/>
        </w:rPr>
        <w:t>THỜI GIAN</w:t>
      </w:r>
      <w:r>
        <w:rPr>
          <w:rFonts w:ascii="Times New Roman" w:hAnsi="Times New Roman" w:cs="Times New Roman"/>
          <w:color w:val="000000"/>
          <w:spacing w:val="-4"/>
          <w:lang w:val="vi-VN"/>
        </w:rPr>
        <w:t xml:space="preserve"> NỘP HỒ SƠ, </w:t>
      </w:r>
      <w:r>
        <w:rPr>
          <w:rFonts w:ascii="Times New Roman" w:hAnsi="Times New Roman" w:cs="Times New Roman"/>
          <w:color w:val="000000"/>
          <w:spacing w:val="-4"/>
        </w:rPr>
        <w:t>KINH PHÍ KHEN THƯỞNG</w:t>
      </w:r>
      <w:bookmarkEnd w:id="27"/>
      <w:bookmarkEnd w:id="28"/>
      <w:bookmarkEnd w:id="29"/>
    </w:p>
    <w:p w14:paraId="7162D745">
      <w:pPr>
        <w:pStyle w:val="4"/>
        <w:numPr>
          <w:ilvl w:val="0"/>
          <w:numId w:val="1"/>
        </w:numPr>
        <w:tabs>
          <w:tab w:val="left" w:pos="1056"/>
        </w:tabs>
        <w:spacing w:before="60" w:line="240" w:lineRule="auto"/>
        <w:ind w:firstLine="743"/>
        <w:jc w:val="both"/>
        <w:rPr>
          <w:b/>
          <w:bCs/>
        </w:rPr>
      </w:pPr>
      <w:bookmarkStart w:id="30" w:name="bookmark28"/>
      <w:bookmarkEnd w:id="30"/>
      <w:r>
        <w:rPr>
          <w:b/>
          <w:bCs/>
          <w:color w:val="000000"/>
        </w:rPr>
        <w:t>Tuyến trình khen thưởng</w:t>
      </w:r>
    </w:p>
    <w:p w14:paraId="589E55A3">
      <w:pPr>
        <w:pStyle w:val="4"/>
        <w:spacing w:before="60" w:line="240" w:lineRule="auto"/>
        <w:ind w:firstLine="743"/>
        <w:jc w:val="both"/>
        <w:rPr>
          <w:lang w:val="vi-VN"/>
        </w:rPr>
      </w:pPr>
      <w:r>
        <w:rPr>
          <w:b/>
          <w:bCs/>
          <w:lang w:val="vi-VN"/>
        </w:rPr>
        <w:t>1.1.</w:t>
      </w:r>
      <w:r>
        <w:rPr>
          <w:lang w:val="vi-VN"/>
        </w:rPr>
        <w:t xml:space="preserve"> </w:t>
      </w:r>
      <w:r>
        <w:t>Thực hiện theo quy định tại khoản 1, Điều 83 Luật Thi đua, khen thưởng năm 2022</w:t>
      </w:r>
      <w:r>
        <w:rPr>
          <w:lang w:val="vi-VN"/>
        </w:rPr>
        <w:t>;</w:t>
      </w:r>
      <w:r>
        <w:t xml:space="preserve"> </w:t>
      </w:r>
      <w:r>
        <w:rPr>
          <w:lang w:val="vi-VN"/>
        </w:rPr>
        <w:t xml:space="preserve">Khoản 1, Điều 20 </w:t>
      </w:r>
      <w:r>
        <w:t xml:space="preserve">Quyết định số 65/QĐ-UBND/2024 </w:t>
      </w:r>
      <w:r>
        <w:rPr>
          <w:lang w:val="vi-VN"/>
        </w:rPr>
        <w:t>của Ủy ban nhân dân Thành phố.</w:t>
      </w:r>
    </w:p>
    <w:p w14:paraId="6ABAE684">
      <w:pPr>
        <w:pStyle w:val="4"/>
        <w:spacing w:before="60" w:line="240" w:lineRule="auto"/>
        <w:ind w:firstLine="743"/>
        <w:jc w:val="both"/>
        <w:rPr>
          <w:color w:val="000000"/>
          <w:kern w:val="0"/>
          <w:lang w:val="vi-VN"/>
          <w14:ligatures w14:val="none"/>
        </w:rPr>
      </w:pPr>
      <w:r>
        <w:rPr>
          <w:b/>
          <w:bCs/>
          <w:lang w:val="vi-VN"/>
        </w:rPr>
        <w:t>1.2</w:t>
      </w:r>
      <w:r>
        <w:rPr>
          <w:lang w:val="vi-VN"/>
        </w:rPr>
        <w:t>. Các địa phương liên quan</w:t>
      </w:r>
      <w:r>
        <w:t>, Chủ đầu tư (</w:t>
      </w:r>
      <w:r>
        <w:rPr>
          <w:color w:val="000000"/>
          <w:spacing w:val="-4"/>
        </w:rPr>
        <w:t xml:space="preserve">Ban Quản lý dự án </w:t>
      </w:r>
      <w:r>
        <w:rPr>
          <w:color w:val="000000"/>
          <w:spacing w:val="-4"/>
          <w:lang w:val="vi-VN"/>
        </w:rPr>
        <w:t xml:space="preserve">đầu tư </w:t>
      </w:r>
      <w:r>
        <w:rPr>
          <w:color w:val="000000"/>
          <w:spacing w:val="-4"/>
          <w:lang w:val="vi-VN"/>
        </w:rPr>
        <w:br w:type="textWrapping"/>
      </w:r>
      <w:r>
        <w:rPr>
          <w:color w:val="000000"/>
          <w:spacing w:val="-4"/>
          <w:lang w:val="vi-VN"/>
        </w:rPr>
        <w:t>xây dựng các công trình giao thông Thành phố</w:t>
      </w:r>
      <w:r>
        <w:rPr>
          <w:color w:val="000000"/>
          <w:lang w:val="vi-VN"/>
        </w:rPr>
        <w:t xml:space="preserve"> viết tắt là Ban Quản lý Dự án)</w:t>
      </w:r>
      <w:r>
        <w:rPr>
          <w:color w:val="000000"/>
        </w:rPr>
        <w:t xml:space="preserve"> gửi</w:t>
      </w:r>
      <w:r>
        <w:rPr>
          <w:color w:val="000000"/>
          <w:kern w:val="0"/>
          <w:lang w:val="vi-VN"/>
          <w14:ligatures w14:val="none"/>
        </w:rPr>
        <w:t xml:space="preserve"> Hồ sơ đề nghị khen thưởng về Sở Giao thông vận tải để đề nghị </w:t>
      </w:r>
      <w:r>
        <w:rPr>
          <w:color w:val="000000"/>
          <w:kern w:val="0"/>
          <w14:ligatures w14:val="none"/>
        </w:rPr>
        <w:t xml:space="preserve">Chủ tịch </w:t>
      </w:r>
      <w:r>
        <w:rPr>
          <w:color w:val="000000"/>
          <w:kern w:val="0"/>
          <w:lang w:val="vi-VN"/>
          <w14:ligatures w14:val="none"/>
        </w:rPr>
        <w:t xml:space="preserve">Ủy </w:t>
      </w:r>
      <w:r>
        <w:rPr>
          <w:color w:val="000000"/>
          <w:kern w:val="0"/>
          <w14:ligatures w14:val="none"/>
        </w:rPr>
        <w:t>b</w:t>
      </w:r>
      <w:r>
        <w:rPr>
          <w:color w:val="000000"/>
          <w:kern w:val="0"/>
          <w:lang w:val="vi-VN"/>
          <w14:ligatures w14:val="none"/>
        </w:rPr>
        <w:t>an nhân dân Thành phố xem xét</w:t>
      </w:r>
      <w:r>
        <w:rPr>
          <w:color w:val="000000"/>
          <w:kern w:val="0"/>
          <w14:ligatures w14:val="none"/>
        </w:rPr>
        <w:t>,</w:t>
      </w:r>
      <w:r>
        <w:rPr>
          <w:color w:val="000000"/>
          <w:kern w:val="0"/>
          <w:lang w:val="vi-VN"/>
          <w14:ligatures w14:val="none"/>
        </w:rPr>
        <w:t xml:space="preserve"> khen thưởng.</w:t>
      </w:r>
    </w:p>
    <w:p w14:paraId="77E95F9C">
      <w:pPr>
        <w:pStyle w:val="4"/>
        <w:spacing w:before="60" w:line="240" w:lineRule="auto"/>
        <w:ind w:firstLine="743"/>
        <w:jc w:val="both"/>
        <w:rPr>
          <w:color w:val="000000"/>
          <w:kern w:val="0"/>
          <w:lang w:val="vi-VN"/>
          <w14:ligatures w14:val="none"/>
        </w:rPr>
      </w:pPr>
      <w:r>
        <w:rPr>
          <w:b/>
          <w:bCs/>
          <w:color w:val="000000"/>
          <w:kern w:val="0"/>
          <w:lang w:val="vi-VN"/>
          <w14:ligatures w14:val="none"/>
        </w:rPr>
        <w:t>1.3.</w:t>
      </w:r>
      <w:r>
        <w:rPr>
          <w:color w:val="000000"/>
          <w:kern w:val="0"/>
          <w:lang w:val="vi-VN"/>
          <w14:ligatures w14:val="none"/>
        </w:rPr>
        <w:t xml:space="preserve"> Sở Giao thông vận tải</w:t>
      </w:r>
      <w:r>
        <w:rPr>
          <w:color w:val="000000"/>
          <w:kern w:val="0"/>
          <w14:ligatures w14:val="none"/>
        </w:rPr>
        <w:t xml:space="preserve"> </w:t>
      </w:r>
      <w:r>
        <w:rPr>
          <w:color w:val="000000"/>
          <w:lang w:val="vi-VN"/>
        </w:rPr>
        <w:t>có trách nhiệm xem xét khen thưởng và đề nghị khen thưởng đối với các tập thể, cá nhân</w:t>
      </w:r>
      <w:r>
        <w:rPr>
          <w:color w:val="000000"/>
          <w:kern w:val="0"/>
          <w:lang w:val="vi-VN"/>
          <w14:ligatures w14:val="none"/>
        </w:rPr>
        <w:t xml:space="preserve"> thuộc Sở Giao thông vận tải và </w:t>
      </w:r>
      <w:r>
        <w:rPr>
          <w:color w:val="000000"/>
          <w:kern w:val="0"/>
          <w14:ligatures w14:val="none"/>
        </w:rPr>
        <w:t xml:space="preserve">các </w:t>
      </w:r>
      <w:r>
        <w:rPr>
          <w:color w:val="000000"/>
          <w:kern w:val="0"/>
          <w14:ligatures w14:val="none"/>
        </w:rPr>
        <w:br w:type="textWrapping"/>
      </w:r>
      <w:r>
        <w:rPr>
          <w:color w:val="000000"/>
          <w:kern w:val="0"/>
          <w14:ligatures w14:val="none"/>
        </w:rPr>
        <w:t xml:space="preserve">địa phương, </w:t>
      </w:r>
      <w:r>
        <w:rPr>
          <w:color w:val="000000"/>
          <w:kern w:val="0"/>
          <w:lang w:val="vi-VN"/>
          <w14:ligatures w14:val="none"/>
        </w:rPr>
        <w:t>các cơ quan, đơn vị liên quan tham gia Dự án Vành đai 3 Thành phố Hồ Chí Minh</w:t>
      </w:r>
      <w:r>
        <w:rPr>
          <w:color w:val="000000"/>
          <w:kern w:val="0"/>
          <w14:ligatures w14:val="none"/>
        </w:rPr>
        <w:t xml:space="preserve"> theo </w:t>
      </w:r>
      <w:r>
        <w:rPr>
          <w:color w:val="000000"/>
          <w:spacing w:val="-6"/>
          <w:kern w:val="0"/>
          <w14:ligatures w14:val="none"/>
        </w:rPr>
        <w:t xml:space="preserve">Kế hoạch </w:t>
      </w:r>
      <w:r>
        <w:rPr>
          <w:spacing w:val="-6"/>
          <w:kern w:val="0"/>
          <w14:ligatures w14:val="none"/>
        </w:rPr>
        <w:t>số </w:t>
      </w:r>
      <w:r>
        <w:fldChar w:fldCharType="begin"/>
      </w:r>
      <w:r>
        <w:instrText xml:space="preserve"> HYPERLINK "https://thuvienphapluat.vn/van-ban/tai-chinh-nha-nuoc/quyet-dinh-1478-qd-ttg-2022-thi-dua-day-manh-phat-trien-ket-cau-ha-tang-dong-bo-hien-dai-541610.aspx" \t "_blank" \o "Quyết định 1478/QĐ-TTg" </w:instrText>
      </w:r>
      <w:r>
        <w:fldChar w:fldCharType="separate"/>
      </w:r>
      <w:r>
        <w:rPr>
          <w:spacing w:val="-6"/>
          <w:kern w:val="0"/>
          <w:lang w:val="vi-VN"/>
          <w14:ligatures w14:val="none"/>
        </w:rPr>
        <w:t>7308</w:t>
      </w:r>
      <w:r>
        <w:rPr>
          <w:spacing w:val="-6"/>
          <w:kern w:val="0"/>
          <w:lang w:val="vi-VN"/>
          <w14:ligatures w14:val="none"/>
        </w:rPr>
        <w:fldChar w:fldCharType="end"/>
      </w:r>
      <w:r>
        <w:rPr>
          <w:spacing w:val="-6"/>
          <w:kern w:val="0"/>
          <w14:ligatures w14:val="none"/>
        </w:rPr>
        <w:t>/KH-UBND</w:t>
      </w:r>
      <w:r>
        <w:rPr>
          <w:color w:val="000000"/>
          <w:spacing w:val="-6"/>
          <w:kern w:val="0"/>
          <w14:ligatures w14:val="none"/>
        </w:rPr>
        <w:t xml:space="preserve"> ngày </w:t>
      </w:r>
      <w:r>
        <w:rPr>
          <w:color w:val="000000"/>
          <w:spacing w:val="-6"/>
          <w:kern w:val="0"/>
          <w:lang w:val="vi-VN"/>
          <w14:ligatures w14:val="none"/>
        </w:rPr>
        <w:t>19</w:t>
      </w:r>
      <w:r>
        <w:rPr>
          <w:color w:val="000000"/>
          <w:spacing w:val="-6"/>
          <w:kern w:val="0"/>
          <w14:ligatures w14:val="none"/>
        </w:rPr>
        <w:t xml:space="preserve"> tháng </w:t>
      </w:r>
      <w:r>
        <w:rPr>
          <w:color w:val="000000"/>
          <w:spacing w:val="-6"/>
          <w:kern w:val="0"/>
          <w:lang w:val="vi-VN"/>
          <w14:ligatures w14:val="none"/>
        </w:rPr>
        <w:t>11</w:t>
      </w:r>
      <w:r>
        <w:rPr>
          <w:color w:val="000000"/>
          <w:spacing w:val="-6"/>
          <w:kern w:val="0"/>
          <w14:ligatures w14:val="none"/>
        </w:rPr>
        <w:t xml:space="preserve"> năm 202</w:t>
      </w:r>
      <w:r>
        <w:rPr>
          <w:color w:val="000000"/>
          <w:spacing w:val="-6"/>
          <w:kern w:val="0"/>
          <w:lang w:val="vi-VN"/>
          <w14:ligatures w14:val="none"/>
        </w:rPr>
        <w:t>4</w:t>
      </w:r>
      <w:r>
        <w:rPr>
          <w:color w:val="000000"/>
          <w:spacing w:val="-6"/>
          <w:kern w:val="0"/>
          <w14:ligatures w14:val="none"/>
        </w:rPr>
        <w:t xml:space="preserve"> của </w:t>
      </w:r>
      <w:r>
        <w:rPr>
          <w:color w:val="000000"/>
          <w:spacing w:val="-6"/>
          <w:kern w:val="0"/>
          <w14:ligatures w14:val="none"/>
        </w:rPr>
        <w:br w:type="textWrapping"/>
      </w:r>
      <w:r>
        <w:rPr>
          <w:color w:val="000000"/>
          <w:spacing w:val="-6"/>
          <w:kern w:val="0"/>
          <w14:ligatures w14:val="none"/>
        </w:rPr>
        <w:t xml:space="preserve">Ủy ban </w:t>
      </w:r>
      <w:r>
        <w:rPr>
          <w:color w:val="000000"/>
          <w:kern w:val="0"/>
          <w14:ligatures w14:val="none"/>
        </w:rPr>
        <w:t>nhân dân Thành phố</w:t>
      </w:r>
      <w:r>
        <w:rPr>
          <w:color w:val="000000"/>
          <w:kern w:val="0"/>
          <w:lang w:val="vi-VN"/>
          <w14:ligatures w14:val="none"/>
        </w:rPr>
        <w:t>. Hồ sơ đề nghị khen thưởng trình Ủy ban nhân dân Tahnfh phố (thông qua Sở Nội vụ).</w:t>
      </w:r>
    </w:p>
    <w:p w14:paraId="23FA360A">
      <w:pPr>
        <w:pStyle w:val="4"/>
        <w:spacing w:before="60" w:line="240" w:lineRule="auto"/>
        <w:ind w:firstLine="743"/>
        <w:jc w:val="both"/>
        <w:rPr>
          <w:color w:val="000000"/>
          <w:kern w:val="0"/>
          <w14:ligatures w14:val="none"/>
        </w:rPr>
      </w:pPr>
      <w:r>
        <w:rPr>
          <w:b/>
          <w:bCs/>
          <w:color w:val="000000"/>
          <w:kern w:val="0"/>
          <w:lang w:val="vi-VN"/>
          <w14:ligatures w14:val="none"/>
        </w:rPr>
        <w:t>1.4.</w:t>
      </w:r>
      <w:r>
        <w:rPr>
          <w:color w:val="000000"/>
          <w:kern w:val="0"/>
          <w:lang w:val="vi-VN"/>
          <w14:ligatures w14:val="none"/>
        </w:rPr>
        <w:t xml:space="preserve"> Sở Nội vụ </w:t>
      </w:r>
      <w:r>
        <w:rPr>
          <w:color w:val="000000"/>
          <w:kern w:val="0"/>
          <w14:ligatures w14:val="none"/>
        </w:rPr>
        <w:t>phối hợp với Sở Giao thông vận tải</w:t>
      </w:r>
      <w:r>
        <w:rPr>
          <w:color w:val="000000"/>
          <w:kern w:val="0"/>
          <w:lang w:val="vi-VN"/>
          <w14:ligatures w14:val="none"/>
        </w:rPr>
        <w:t xml:space="preserve"> thẩm định hồ sơ đề nghị </w:t>
      </w:r>
      <w:r>
        <w:rPr>
          <w:color w:val="000000"/>
          <w:spacing w:val="-4"/>
          <w:kern w:val="0"/>
          <w:lang w:val="vi-VN"/>
          <w14:ligatures w14:val="none"/>
        </w:rPr>
        <w:t>khen thưởng, tham mưu Chủ tịch Ủy ban nhân dân Thành phố xem xét, khen thưởng</w:t>
      </w:r>
      <w:r>
        <w:rPr>
          <w:color w:val="000000"/>
          <w:kern w:val="0"/>
          <w14:ligatures w14:val="none"/>
        </w:rPr>
        <w:t xml:space="preserve"> và đề nghị khen thưởng. </w:t>
      </w:r>
      <w:bookmarkStart w:id="31" w:name="bookmark29"/>
      <w:bookmarkEnd w:id="31"/>
    </w:p>
    <w:p w14:paraId="244758F2">
      <w:pPr>
        <w:pStyle w:val="4"/>
        <w:tabs>
          <w:tab w:val="left" w:pos="1056"/>
        </w:tabs>
        <w:spacing w:before="60" w:line="240" w:lineRule="auto"/>
        <w:ind w:firstLine="709"/>
        <w:jc w:val="both"/>
        <w:rPr>
          <w:b/>
          <w:bCs/>
          <w:color w:val="000000"/>
        </w:rPr>
      </w:pPr>
      <w:bookmarkStart w:id="32" w:name="bookmark34"/>
      <w:bookmarkEnd w:id="32"/>
      <w:bookmarkStart w:id="33" w:name="bookmark35"/>
      <w:bookmarkEnd w:id="33"/>
      <w:r>
        <w:rPr>
          <w:b/>
          <w:bCs/>
          <w:color w:val="000000"/>
          <w:lang w:val="vi-VN"/>
        </w:rPr>
        <w:t xml:space="preserve">2. </w:t>
      </w:r>
      <w:r>
        <w:rPr>
          <w:b/>
          <w:bCs/>
          <w:color w:val="000000"/>
        </w:rPr>
        <w:t>Thủ tục và thời gian nộp hồ sơ khen thưởng</w:t>
      </w:r>
    </w:p>
    <w:p w14:paraId="602BFE73">
      <w:pPr>
        <w:pStyle w:val="4"/>
        <w:spacing w:before="60" w:line="240" w:lineRule="auto"/>
        <w:ind w:firstLine="743"/>
        <w:jc w:val="both"/>
        <w:rPr>
          <w:color w:val="000000"/>
          <w:lang w:val="vi-VN"/>
        </w:rPr>
      </w:pPr>
      <w:bookmarkStart w:id="34" w:name="bookmark32"/>
      <w:bookmarkEnd w:id="34"/>
      <w:bookmarkStart w:id="35" w:name="_Hlk185864764"/>
      <w:r>
        <w:rPr>
          <w:b/>
          <w:bCs/>
          <w:color w:val="000000"/>
        </w:rPr>
        <w:t xml:space="preserve">a) Thủ tục, hồ sơ </w:t>
      </w:r>
      <w:r>
        <w:rPr>
          <w:color w:val="000000"/>
        </w:rPr>
        <w:t xml:space="preserve">đề nghị </w:t>
      </w:r>
      <w:r>
        <w:rPr>
          <w:color w:val="000000"/>
          <w:lang w:val="vi-VN"/>
        </w:rPr>
        <w:t>khen thưởng</w:t>
      </w:r>
      <w:r>
        <w:rPr>
          <w:b/>
          <w:bCs/>
          <w:color w:val="000000"/>
          <w:lang w:val="vi-VN"/>
        </w:rPr>
        <w:t xml:space="preserve"> </w:t>
      </w:r>
      <w:r>
        <w:rPr>
          <w:color w:val="000000"/>
        </w:rPr>
        <w:t>thực hiện theo quy định tại khoản 3, Điều 36 Nghị định số 98/2023/NĐ-CP</w:t>
      </w:r>
      <w:r>
        <w:rPr>
          <w:color w:val="000000"/>
          <w:lang w:val="vi-VN"/>
        </w:rPr>
        <w:t xml:space="preserve"> của Chính phủ</w:t>
      </w:r>
      <w:r>
        <w:rPr>
          <w:color w:val="000000"/>
        </w:rPr>
        <w:t xml:space="preserve">; Điều 30 Nghị định số 98/2023/NĐ-CP </w:t>
      </w:r>
      <w:r>
        <w:rPr>
          <w:color w:val="000000"/>
          <w:lang w:val="vi-VN"/>
        </w:rPr>
        <w:t>của Chính phủ</w:t>
      </w:r>
      <w:r>
        <w:rPr>
          <w:color w:val="000000"/>
        </w:rPr>
        <w:t xml:space="preserve"> (nếu có)</w:t>
      </w:r>
      <w:r>
        <w:rPr>
          <w:color w:val="000000"/>
          <w:lang w:val="vi-VN"/>
        </w:rPr>
        <w:t>;</w:t>
      </w:r>
      <w:r>
        <w:rPr>
          <w:color w:val="000000"/>
        </w:rPr>
        <w:t xml:space="preserve"> </w:t>
      </w:r>
      <w:r>
        <w:rPr>
          <w:color w:val="000000"/>
          <w:lang w:val="vi-VN"/>
        </w:rPr>
        <w:t>Khoản 1, Điều 21</w:t>
      </w:r>
      <w:r>
        <w:rPr>
          <w:color w:val="000000"/>
        </w:rPr>
        <w:t>;</w:t>
      </w:r>
      <w:r>
        <w:rPr>
          <w:color w:val="000000"/>
          <w:lang w:val="vi-VN"/>
        </w:rPr>
        <w:t xml:space="preserve"> </w:t>
      </w:r>
      <w:r>
        <w:rPr>
          <w:color w:val="000000"/>
        </w:rPr>
        <w:t>Khoản 2, Điều 22 Quyết định số 65/2024</w:t>
      </w:r>
      <w:r>
        <w:rPr>
          <w:color w:val="000000"/>
          <w:lang w:val="vi-VN"/>
        </w:rPr>
        <w:t>/</w:t>
      </w:r>
      <w:r>
        <w:rPr>
          <w:color w:val="000000"/>
        </w:rPr>
        <w:t xml:space="preserve">QĐ-UBND </w:t>
      </w:r>
      <w:r>
        <w:rPr>
          <w:color w:val="000000"/>
          <w:lang w:val="vi-VN"/>
        </w:rPr>
        <w:t>của Ủy ban nhân dân Thành phố. Cụ thể:</w:t>
      </w:r>
    </w:p>
    <w:p w14:paraId="12CD6702">
      <w:pPr>
        <w:spacing w:before="60" w:after="60" w:line="240" w:lineRule="auto"/>
        <w:ind w:firstLine="709"/>
        <w:jc w:val="both"/>
        <w:rPr>
          <w:rFonts w:ascii="Times New Roman" w:hAnsi="Times New Roman" w:cs="Times New Roman"/>
          <w:b/>
          <w:bCs/>
          <w:color w:val="000000"/>
          <w:sz w:val="28"/>
          <w:szCs w:val="28"/>
          <w:lang w:val="vi-VN"/>
        </w:rPr>
      </w:pPr>
      <w:r>
        <w:rPr>
          <w:rFonts w:ascii="Times New Roman" w:hAnsi="Times New Roman" w:cs="Times New Roman"/>
          <w:color w:val="000000"/>
          <w:sz w:val="28"/>
          <w:szCs w:val="28"/>
          <w:lang w:val="vi-VN"/>
        </w:rPr>
        <w:t xml:space="preserve">- </w:t>
      </w:r>
      <w:r>
        <w:rPr>
          <w:rFonts w:ascii="Times New Roman" w:hAnsi="Times New Roman" w:cs="Times New Roman"/>
          <w:sz w:val="28"/>
          <w:szCs w:val="28"/>
          <w:lang w:val="vi-VN"/>
        </w:rPr>
        <w:t xml:space="preserve">Hồ sơ đề nghị khen thưởng </w:t>
      </w:r>
      <w:r>
        <w:rPr>
          <w:rFonts w:ascii="Times New Roman" w:hAnsi="Times New Roman" w:cs="Times New Roman"/>
          <w:b/>
          <w:bCs/>
          <w:sz w:val="28"/>
          <w:szCs w:val="28"/>
        </w:rPr>
        <w:t>cấp Nhà nước</w:t>
      </w:r>
      <w:r>
        <w:rPr>
          <w:rFonts w:ascii="Times New Roman" w:hAnsi="Times New Roman" w:cs="Times New Roman"/>
          <w:sz w:val="28"/>
          <w:szCs w:val="28"/>
        </w:rPr>
        <w:t xml:space="preserve"> </w:t>
      </w:r>
      <w:r>
        <w:rPr>
          <w:rFonts w:ascii="Times New Roman" w:hAnsi="Times New Roman" w:cs="Times New Roman"/>
          <w:b/>
          <w:bCs/>
          <w:sz w:val="28"/>
          <w:szCs w:val="28"/>
          <w:lang w:val="vi-VN"/>
        </w:rPr>
        <w:t xml:space="preserve">gửi trực tiếp </w:t>
      </w:r>
      <w:r>
        <w:rPr>
          <w:rFonts w:ascii="Times New Roman" w:hAnsi="Times New Roman" w:cs="Times New Roman"/>
          <w:sz w:val="28"/>
          <w:szCs w:val="28"/>
          <w:lang w:val="vi-VN"/>
        </w:rPr>
        <w:t xml:space="preserve">về Sở Nội vụ </w:t>
      </w:r>
      <w:r>
        <w:rPr>
          <w:rFonts w:ascii="Times New Roman" w:hAnsi="Times New Roman" w:cs="Times New Roman"/>
          <w:b/>
          <w:bCs/>
          <w:sz w:val="28"/>
          <w:szCs w:val="28"/>
          <w:lang w:val="vi-VN"/>
        </w:rPr>
        <w:t xml:space="preserve">01 bộ </w:t>
      </w:r>
      <w:r>
        <w:rPr>
          <w:rFonts w:ascii="Times New Roman" w:hAnsi="Times New Roman" w:cs="Times New Roman"/>
          <w:sz w:val="28"/>
          <w:szCs w:val="28"/>
          <w:lang w:val="vi-VN"/>
        </w:rPr>
        <w:t>(bản giấy)</w:t>
      </w:r>
      <w:r>
        <w:rPr>
          <w:rFonts w:ascii="Times New Roman" w:hAnsi="Times New Roman" w:cs="Times New Roman"/>
          <w:sz w:val="28"/>
          <w:szCs w:val="28"/>
        </w:rPr>
        <w:t>;</w:t>
      </w:r>
      <w:r>
        <w:rPr>
          <w:rFonts w:ascii="Times New Roman" w:hAnsi="Times New Roman" w:cs="Times New Roman"/>
          <w:b/>
          <w:bCs/>
          <w:sz w:val="28"/>
          <w:szCs w:val="28"/>
          <w:lang w:val="vi-VN"/>
        </w:rPr>
        <w:t xml:space="preserve"> </w:t>
      </w:r>
      <w:r>
        <w:rPr>
          <w:rFonts w:ascii="Times New Roman" w:hAnsi="Times New Roman" w:cs="Times New Roman"/>
          <w:sz w:val="28"/>
          <w:szCs w:val="28"/>
        </w:rPr>
        <w:t>đồng thời,</w:t>
      </w:r>
      <w:r>
        <w:rPr>
          <w:rFonts w:ascii="Times New Roman" w:hAnsi="Times New Roman" w:cs="Times New Roman"/>
          <w:sz w:val="28"/>
          <w:szCs w:val="28"/>
          <w:lang w:val="vi-VN"/>
        </w:rPr>
        <w:t xml:space="preserve"> nộp hồ sơ thông qua </w:t>
      </w:r>
      <w:r>
        <w:rPr>
          <w:rFonts w:ascii="Times New Roman" w:hAnsi="Times New Roman" w:cs="Times New Roman"/>
          <w:b/>
          <w:bCs/>
          <w:sz w:val="28"/>
          <w:szCs w:val="28"/>
          <w:lang w:val="vi-VN"/>
        </w:rPr>
        <w:t>Hệ thống chuyên ngành thi đua, khen thưởng của Sở Nội vụ</w:t>
      </w:r>
      <w:r>
        <w:rPr>
          <w:rFonts w:ascii="Times New Roman" w:hAnsi="Times New Roman" w:cs="Times New Roman"/>
          <w:sz w:val="28"/>
          <w:szCs w:val="28"/>
          <w:lang w:val="vi-VN"/>
        </w:rPr>
        <w:t xml:space="preserve"> theo địa chỉ trang thông tin điện tử </w:t>
      </w:r>
      <w:r>
        <w:rPr>
          <w:rFonts w:ascii="Times New Roman" w:hAnsi="Times New Roman" w:cs="Times New Roman"/>
          <w:b/>
          <w:bCs/>
          <w:sz w:val="28"/>
          <w:szCs w:val="28"/>
          <w:lang w:val="vi-VN"/>
        </w:rPr>
        <w:t>https://qltdkt-btdkt.tphcm.gov.vn</w:t>
      </w:r>
      <w:r>
        <w:rPr>
          <w:rFonts w:ascii="Times New Roman" w:hAnsi="Times New Roman" w:cs="Times New Roman"/>
          <w:sz w:val="28"/>
          <w:szCs w:val="28"/>
        </w:rPr>
        <w:t xml:space="preserve">, </w:t>
      </w:r>
      <w:r>
        <w:rPr>
          <w:rFonts w:ascii="Times New Roman" w:hAnsi="Times New Roman" w:cs="Times New Roman"/>
          <w:color w:val="000000"/>
          <w:sz w:val="28"/>
          <w:szCs w:val="28"/>
          <w:lang w:val="zu-ZA"/>
        </w:rPr>
        <w:t>gồm các thành phần như sau:</w:t>
      </w:r>
    </w:p>
    <w:p w14:paraId="6CF57A69">
      <w:pPr>
        <w:spacing w:before="60" w:after="60" w:line="240" w:lineRule="auto"/>
        <w:ind w:firstLine="709"/>
        <w:jc w:val="both"/>
        <w:rPr>
          <w:rFonts w:ascii="Times New Roman" w:hAnsi="Times New Roman" w:cs="Times New Roman"/>
          <w:color w:val="000000"/>
          <w:sz w:val="28"/>
          <w:szCs w:val="28"/>
          <w:lang w:val="zu-ZA"/>
        </w:rPr>
      </w:pPr>
      <w:bookmarkStart w:id="36" w:name="_Hlk166832544"/>
      <w:r>
        <w:rPr>
          <w:rFonts w:ascii="Times New Roman" w:hAnsi="Times New Roman" w:cs="Times New Roman"/>
          <w:color w:val="000000"/>
          <w:sz w:val="28"/>
          <w:szCs w:val="28"/>
          <w:lang w:val="vi-VN"/>
        </w:rPr>
        <w:t>+</w:t>
      </w:r>
      <w:r>
        <w:rPr>
          <w:rFonts w:ascii="Times New Roman" w:hAnsi="Times New Roman" w:cs="Times New Roman"/>
          <w:color w:val="000000"/>
          <w:sz w:val="28"/>
          <w:szCs w:val="28"/>
          <w:lang w:val="zu-ZA"/>
        </w:rPr>
        <w:t xml:space="preserve"> Tờ trình của </w:t>
      </w:r>
      <w:r>
        <w:rPr>
          <w:rFonts w:ascii="Times New Roman" w:hAnsi="Times New Roman" w:cs="Times New Roman"/>
          <w:color w:val="000000"/>
          <w:sz w:val="28"/>
          <w:szCs w:val="28"/>
          <w:lang w:val="vi-VN"/>
        </w:rPr>
        <w:t>cơ quan, đơn vị, địa phương thuộc Thành phố</w:t>
      </w:r>
      <w:r>
        <w:rPr>
          <w:rFonts w:ascii="Times New Roman" w:hAnsi="Times New Roman" w:cs="Times New Roman"/>
          <w:color w:val="000000"/>
          <w:sz w:val="28"/>
          <w:szCs w:val="28"/>
          <w:lang w:val="zu-ZA"/>
        </w:rPr>
        <w:t>;</w:t>
      </w:r>
    </w:p>
    <w:p w14:paraId="20660150">
      <w:pPr>
        <w:spacing w:before="60" w:after="60" w:line="240" w:lineRule="auto"/>
        <w:ind w:firstLine="709"/>
        <w:jc w:val="both"/>
        <w:rPr>
          <w:rFonts w:ascii="Times New Roman" w:hAnsi="Times New Roman" w:cs="Times New Roman"/>
          <w:color w:val="000000"/>
          <w:sz w:val="28"/>
          <w:szCs w:val="28"/>
          <w:lang w:val="zu-ZA"/>
        </w:rPr>
      </w:pPr>
      <w:r>
        <w:rPr>
          <w:rStyle w:val="20"/>
          <w:lang w:val="vi-VN"/>
        </w:rPr>
        <w:t xml:space="preserve">+ </w:t>
      </w:r>
      <w:r>
        <w:rPr>
          <w:rFonts w:ascii="Times New Roman" w:hAnsi="Times New Roman" w:cs="Times New Roman"/>
          <w:color w:val="000000"/>
          <w:sz w:val="28"/>
          <w:szCs w:val="28"/>
          <w:lang w:val="zu-ZA"/>
        </w:rPr>
        <w:t xml:space="preserve">Biên bản họp Hội đồng Thi đua - Khen thưởng </w:t>
      </w:r>
      <w:r>
        <w:rPr>
          <w:rFonts w:ascii="Times New Roman" w:hAnsi="Times New Roman" w:cs="Times New Roman"/>
          <w:color w:val="000000"/>
          <w:sz w:val="28"/>
          <w:szCs w:val="28"/>
          <w:lang w:val="vi-VN"/>
        </w:rPr>
        <w:t>cơ quan, đơn vị, địa phương thuộc Thành phố;</w:t>
      </w:r>
    </w:p>
    <w:p w14:paraId="044D1496">
      <w:pPr>
        <w:spacing w:before="60" w:after="60" w:line="240" w:lineRule="auto"/>
        <w:ind w:firstLine="709"/>
        <w:jc w:val="both"/>
        <w:rPr>
          <w:rFonts w:ascii="Times New Roman" w:hAnsi="Times New Roman" w:cs="Times New Roman"/>
          <w:i/>
          <w:iCs/>
          <w:color w:val="000000"/>
          <w:sz w:val="28"/>
          <w:szCs w:val="28"/>
          <w:lang w:val="zu-ZA"/>
        </w:rPr>
      </w:pPr>
      <w:r>
        <w:rPr>
          <w:rStyle w:val="20"/>
          <w:lang w:val="vi-VN"/>
        </w:rPr>
        <w:t xml:space="preserve">+ </w:t>
      </w:r>
      <w:r>
        <w:rPr>
          <w:rStyle w:val="20"/>
          <w:lang w:val="zu-ZA"/>
        </w:rPr>
        <w:t xml:space="preserve">Báo cáo thành tích của tập thể và cá nhân </w:t>
      </w:r>
      <w:r>
        <w:rPr>
          <w:rFonts w:ascii="Times New Roman" w:hAnsi="Times New Roman" w:cs="Times New Roman"/>
          <w:color w:val="000000"/>
          <w:sz w:val="28"/>
          <w:szCs w:val="28"/>
          <w:lang w:val="zu-ZA"/>
        </w:rPr>
        <w:t xml:space="preserve">được đề nghị khen thưởng </w:t>
      </w:r>
      <w:r>
        <w:rPr>
          <w:rFonts w:ascii="Times New Roman" w:hAnsi="Times New Roman" w:cs="Times New Roman"/>
          <w:color w:val="000000"/>
          <w:sz w:val="28"/>
          <w:szCs w:val="28"/>
          <w:lang w:val="nl-NL"/>
        </w:rPr>
        <w:t xml:space="preserve">có xác nhận của </w:t>
      </w:r>
      <w:r>
        <w:rPr>
          <w:rFonts w:ascii="Times New Roman" w:hAnsi="Times New Roman" w:cs="Times New Roman"/>
          <w:color w:val="000000"/>
          <w:sz w:val="28"/>
          <w:szCs w:val="28"/>
          <w:lang w:val="vi-VN"/>
        </w:rPr>
        <w:t>cấp trình khen</w:t>
      </w:r>
      <w:r>
        <w:rPr>
          <w:rFonts w:ascii="Times New Roman" w:hAnsi="Times New Roman" w:cs="Times New Roman"/>
          <w:color w:val="000000"/>
          <w:sz w:val="28"/>
          <w:szCs w:val="28"/>
          <w:lang w:val="zu-ZA"/>
        </w:rPr>
        <w:t xml:space="preserve"> </w:t>
      </w:r>
      <w:r>
        <w:rPr>
          <w:rFonts w:ascii="Times New Roman" w:hAnsi="Times New Roman" w:cs="Times New Roman"/>
          <w:i/>
          <w:iCs/>
          <w:color w:val="000000"/>
          <w:sz w:val="28"/>
          <w:szCs w:val="28"/>
          <w:lang w:val="zu-ZA"/>
        </w:rPr>
        <w:t>(theo Mẫu số 8, Phụ lục kèm theo Nghị định số 98/NĐ-CP ngày 31 tháng 12 năm 2023 của Chính phủ)</w:t>
      </w:r>
      <w:r>
        <w:rPr>
          <w:rFonts w:ascii="Times New Roman" w:hAnsi="Times New Roman" w:cs="Times New Roman"/>
          <w:color w:val="000000"/>
          <w:sz w:val="28"/>
          <w:szCs w:val="28"/>
          <w:lang w:val="zu-ZA"/>
        </w:rPr>
        <w:t xml:space="preserve">; </w:t>
      </w:r>
    </w:p>
    <w:p w14:paraId="1C1B6CA7">
      <w:pPr>
        <w:spacing w:before="60" w:after="60" w:line="240" w:lineRule="auto"/>
        <w:ind w:firstLine="709"/>
        <w:jc w:val="both"/>
        <w:rPr>
          <w:rFonts w:ascii="Times New Roman" w:hAnsi="Times New Roman" w:cs="Times New Roman"/>
          <w:color w:val="000000"/>
          <w:sz w:val="28"/>
          <w:szCs w:val="28"/>
          <w:lang w:val="zu-ZA"/>
        </w:rPr>
      </w:pPr>
      <w:r>
        <w:rPr>
          <w:rFonts w:ascii="Times New Roman" w:hAnsi="Times New Roman" w:cs="Times New Roman"/>
          <w:color w:val="000000"/>
          <w:sz w:val="28"/>
          <w:szCs w:val="28"/>
          <w:lang w:val="vi-VN"/>
        </w:rPr>
        <w:t>+</w:t>
      </w:r>
      <w:r>
        <w:rPr>
          <w:rFonts w:ascii="Times New Roman" w:hAnsi="Times New Roman" w:cs="Times New Roman"/>
          <w:color w:val="000000"/>
          <w:sz w:val="28"/>
          <w:szCs w:val="28"/>
          <w:lang w:val="zu-ZA"/>
        </w:rPr>
        <w:t xml:space="preserve"> </w:t>
      </w:r>
      <w:r>
        <w:rPr>
          <w:rFonts w:ascii="Times New Roman" w:hAnsi="Times New Roman" w:cs="Times New Roman"/>
          <w:color w:val="000000"/>
          <w:sz w:val="28"/>
          <w:szCs w:val="28"/>
          <w:lang w:val="vi-VN"/>
        </w:rPr>
        <w:t xml:space="preserve">Văn bản </w:t>
      </w:r>
      <w:r>
        <w:rPr>
          <w:rFonts w:ascii="Times New Roman" w:hAnsi="Times New Roman" w:cs="Times New Roman"/>
          <w:color w:val="000000"/>
          <w:sz w:val="28"/>
          <w:szCs w:val="28"/>
          <w:lang w:val="zu-ZA"/>
        </w:rPr>
        <w:t xml:space="preserve">kết luận của </w:t>
      </w:r>
      <w:r>
        <w:rPr>
          <w:rFonts w:ascii="Times New Roman" w:hAnsi="Times New Roman" w:cs="Times New Roman"/>
          <w:color w:val="000000"/>
          <w:sz w:val="28"/>
          <w:szCs w:val="28"/>
          <w:lang w:val="vi-VN"/>
        </w:rPr>
        <w:t>cấp ủy đảng (trực thuộc Thành ủy) về khen thưởng cho các tập thể, cá nhân theo thẩm quyền quản lý</w:t>
      </w:r>
      <w:r>
        <w:rPr>
          <w:rFonts w:ascii="Times New Roman" w:hAnsi="Times New Roman" w:cs="Times New Roman"/>
          <w:color w:val="000000"/>
          <w:sz w:val="28"/>
          <w:szCs w:val="28"/>
          <w:lang w:val="zu-ZA"/>
        </w:rPr>
        <w:t>;</w:t>
      </w:r>
    </w:p>
    <w:p w14:paraId="6323F1F2">
      <w:pPr>
        <w:pStyle w:val="4"/>
        <w:tabs>
          <w:tab w:val="left" w:pos="1034"/>
        </w:tabs>
        <w:spacing w:before="60" w:line="240" w:lineRule="auto"/>
        <w:ind w:firstLine="709"/>
        <w:jc w:val="both"/>
        <w:rPr>
          <w:color w:val="000000"/>
          <w:lang w:val="zu-ZA"/>
        </w:rPr>
      </w:pPr>
      <w:r>
        <w:rPr>
          <w:color w:val="000000"/>
          <w:lang w:val="zu-ZA"/>
        </w:rPr>
        <w:t>+</w:t>
      </w:r>
      <w:r>
        <w:rPr>
          <w:color w:val="000000"/>
          <w:lang w:val="vi-VN"/>
        </w:rPr>
        <w:t xml:space="preserve"> Thực hiện lấy thông tin của cơ quan Thuế có thẩm quyền về xác nhận đã hoàn thành nghĩa vụ nộp thuế (đối với các doanh nghiệp và người đứng đầu doanh nghiệp);</w:t>
      </w:r>
      <w:r>
        <w:rPr>
          <w:color w:val="000000"/>
          <w:lang w:val="zu-ZA"/>
        </w:rPr>
        <w:t xml:space="preserve"> </w:t>
      </w:r>
      <w:r>
        <w:rPr>
          <w:color w:val="000000"/>
          <w:lang w:val="vi-VN"/>
        </w:rPr>
        <w:t>thực hiện lấy ý kiến các địa phương có liên quan về việc chấp hành chủ trương của Đảng và chính sách Nhà nước đối với cơ quan, đơn vị, doanh nghiệp, cá nhân (không do địa phương giới thiệu, đề nghị khen thưởng) có trụ sở đóng trên địa bàn hoặc cá nhân cư ngụ tại địa phương;</w:t>
      </w:r>
      <w:r>
        <w:rPr>
          <w:color w:val="000000"/>
          <w:lang w:val="zu-ZA"/>
        </w:rPr>
        <w:t xml:space="preserve"> chịu trách nhiệm trước pháp luật về nội dung được lấy ý kiến.</w:t>
      </w:r>
    </w:p>
    <w:bookmarkEnd w:id="36"/>
    <w:p w14:paraId="7505C25A">
      <w:pPr>
        <w:spacing w:after="80" w:line="240" w:lineRule="auto"/>
        <w:ind w:firstLine="709"/>
        <w:jc w:val="both"/>
        <w:rPr>
          <w:rFonts w:ascii="Times New Roman" w:hAnsi="Times New Roman" w:cs="Times New Roman"/>
          <w:b/>
          <w:bCs/>
          <w:color w:val="000000"/>
          <w:spacing w:val="-4"/>
          <w:sz w:val="28"/>
          <w:szCs w:val="28"/>
          <w:lang w:val="vi-VN"/>
        </w:rPr>
      </w:pPr>
      <w:r>
        <w:rPr>
          <w:rFonts w:ascii="Times New Roman" w:hAnsi="Times New Roman" w:cs="Times New Roman"/>
          <w:color w:val="000000"/>
          <w:sz w:val="28"/>
          <w:szCs w:val="28"/>
          <w:lang w:val="vi-VN"/>
        </w:rPr>
        <w:t xml:space="preserve">- </w:t>
      </w:r>
      <w:r>
        <w:rPr>
          <w:rFonts w:ascii="Times New Roman" w:hAnsi="Times New Roman" w:cs="Times New Roman"/>
          <w:sz w:val="28"/>
          <w:szCs w:val="28"/>
        </w:rPr>
        <w:t xml:space="preserve">Hồ sơ khen thưởng </w:t>
      </w:r>
      <w:r>
        <w:rPr>
          <w:rFonts w:ascii="Times New Roman" w:hAnsi="Times New Roman" w:cs="Times New Roman"/>
          <w:b/>
          <w:bCs/>
          <w:sz w:val="28"/>
          <w:szCs w:val="28"/>
        </w:rPr>
        <w:t>cấp Thành phố</w:t>
      </w:r>
      <w:r>
        <w:rPr>
          <w:rFonts w:ascii="Times New Roman" w:hAnsi="Times New Roman" w:cs="Times New Roman"/>
          <w:sz w:val="28"/>
          <w:szCs w:val="28"/>
        </w:rPr>
        <w:t xml:space="preserve"> được tiếp nhận </w:t>
      </w:r>
      <w:r>
        <w:rPr>
          <w:rFonts w:ascii="Times New Roman" w:hAnsi="Times New Roman" w:cs="Times New Roman"/>
          <w:b/>
          <w:bCs/>
          <w:color w:val="000000"/>
          <w:sz w:val="28"/>
          <w:szCs w:val="28"/>
          <w:lang w:val="zu-ZA"/>
        </w:rPr>
        <w:t>01 bộ</w:t>
      </w:r>
      <w:r>
        <w:rPr>
          <w:rFonts w:ascii="Times New Roman" w:hAnsi="Times New Roman" w:cs="Times New Roman"/>
          <w:sz w:val="28"/>
          <w:szCs w:val="28"/>
        </w:rPr>
        <w:t xml:space="preserve"> trên </w:t>
      </w:r>
      <w:r>
        <w:rPr>
          <w:rFonts w:ascii="Times New Roman" w:hAnsi="Times New Roman" w:cs="Times New Roman"/>
          <w:b/>
          <w:bCs/>
          <w:sz w:val="28"/>
          <w:szCs w:val="28"/>
        </w:rPr>
        <w:t xml:space="preserve">Hệ thống </w:t>
      </w:r>
      <w:r>
        <w:rPr>
          <w:rFonts w:ascii="Times New Roman" w:hAnsi="Times New Roman" w:cs="Times New Roman"/>
          <w:b/>
          <w:bCs/>
          <w:spacing w:val="-4"/>
          <w:sz w:val="28"/>
          <w:szCs w:val="28"/>
        </w:rPr>
        <w:t>thông tin giải quyết thủ tục hành chính của Thành phố</w:t>
      </w:r>
      <w:r>
        <w:rPr>
          <w:rFonts w:ascii="Times New Roman" w:hAnsi="Times New Roman" w:cs="Times New Roman"/>
          <w:spacing w:val="-4"/>
          <w:sz w:val="28"/>
          <w:szCs w:val="28"/>
        </w:rPr>
        <w:t xml:space="preserve"> </w:t>
      </w:r>
      <w:r>
        <w:rPr>
          <w:rFonts w:ascii="Times New Roman" w:hAnsi="Times New Roman" w:cs="Times New Roman"/>
          <w:spacing w:val="-4"/>
          <w:sz w:val="28"/>
          <w:szCs w:val="28"/>
          <w:lang w:val="vi-VN"/>
        </w:rPr>
        <w:t>theo địa chỉ trang thông tin</w:t>
      </w:r>
      <w:r>
        <w:rPr>
          <w:rFonts w:ascii="Times New Roman" w:hAnsi="Times New Roman" w:cs="Times New Roman"/>
          <w:sz w:val="28"/>
          <w:szCs w:val="28"/>
          <w:lang w:val="vi-VN"/>
        </w:rPr>
        <w:t xml:space="preserve"> điện tử (</w:t>
      </w:r>
      <w:r>
        <w:fldChar w:fldCharType="begin"/>
      </w:r>
      <w:r>
        <w:instrText xml:space="preserve"> HYPERLINK "https://dichvucong.hochiminhcity.gov.vn/vi/" </w:instrText>
      </w:r>
      <w:r>
        <w:fldChar w:fldCharType="separate"/>
      </w:r>
      <w:r>
        <w:rPr>
          <w:rStyle w:val="11"/>
          <w:rFonts w:ascii="Times New Roman" w:hAnsi="Times New Roman" w:cs="Times New Roman"/>
          <w:color w:val="auto"/>
          <w:sz w:val="28"/>
          <w:szCs w:val="28"/>
          <w:u w:val="none"/>
        </w:rPr>
        <w:t>https://dichvucong.hochiminhcity.gov.vn/vi/</w:t>
      </w:r>
      <w:r>
        <w:rPr>
          <w:rStyle w:val="11"/>
          <w:rFonts w:ascii="Times New Roman" w:hAnsi="Times New Roman" w:cs="Times New Roman"/>
          <w:color w:val="auto"/>
          <w:sz w:val="28"/>
          <w:szCs w:val="28"/>
          <w:u w:val="none"/>
        </w:rPr>
        <w:fldChar w:fldCharType="end"/>
      </w:r>
      <w:r>
        <w:rPr>
          <w:rFonts w:ascii="Times New Roman" w:hAnsi="Times New Roman" w:cs="Times New Roman"/>
          <w:sz w:val="28"/>
          <w:szCs w:val="28"/>
          <w:lang w:val="vi-VN"/>
        </w:rPr>
        <w:t>)</w:t>
      </w:r>
      <w:r>
        <w:rPr>
          <w:rFonts w:ascii="Times New Roman" w:hAnsi="Times New Roman" w:cs="Times New Roman"/>
          <w:sz w:val="28"/>
          <w:szCs w:val="28"/>
        </w:rPr>
        <w:t>.</w:t>
      </w:r>
      <w:r>
        <w:rPr>
          <w:rFonts w:ascii="Times New Roman" w:hAnsi="Times New Roman" w:cs="Times New Roman"/>
          <w:spacing w:val="-10"/>
          <w:sz w:val="28"/>
          <w:szCs w:val="28"/>
        </w:rPr>
        <w:t xml:space="preserve"> Hồ sơ</w:t>
      </w:r>
      <w:r>
        <w:rPr>
          <w:rFonts w:ascii="Times New Roman" w:hAnsi="Times New Roman" w:cs="Times New Roman"/>
          <w:color w:val="000000"/>
          <w:spacing w:val="-4"/>
          <w:sz w:val="28"/>
          <w:szCs w:val="28"/>
          <w:lang w:val="zu-ZA"/>
        </w:rPr>
        <w:t>,</w:t>
      </w:r>
      <w:r>
        <w:rPr>
          <w:rFonts w:ascii="Times New Roman" w:hAnsi="Times New Roman" w:cs="Times New Roman"/>
          <w:b/>
          <w:bCs/>
          <w:color w:val="000000"/>
          <w:spacing w:val="-4"/>
          <w:sz w:val="28"/>
          <w:szCs w:val="28"/>
          <w:lang w:val="zu-ZA"/>
        </w:rPr>
        <w:t xml:space="preserve"> </w:t>
      </w:r>
      <w:r>
        <w:rPr>
          <w:rFonts w:ascii="Times New Roman" w:hAnsi="Times New Roman" w:cs="Times New Roman"/>
          <w:color w:val="000000"/>
          <w:spacing w:val="-4"/>
          <w:sz w:val="28"/>
          <w:szCs w:val="28"/>
          <w:lang w:val="zu-ZA"/>
        </w:rPr>
        <w:t>gồm các thành phần như sau:</w:t>
      </w:r>
    </w:p>
    <w:p w14:paraId="78FDF70B">
      <w:pPr>
        <w:spacing w:before="80" w:after="80" w:line="240" w:lineRule="auto"/>
        <w:ind w:firstLine="851"/>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w:t>
      </w:r>
      <w:r>
        <w:rPr>
          <w:rFonts w:ascii="Times New Roman" w:hAnsi="Times New Roman" w:cs="Times New Roman"/>
          <w:color w:val="000000"/>
          <w:sz w:val="28"/>
          <w:szCs w:val="28"/>
          <w:lang w:val="zu-ZA"/>
        </w:rPr>
        <w:t xml:space="preserve"> Tờ trình của </w:t>
      </w:r>
      <w:r>
        <w:rPr>
          <w:rFonts w:ascii="Times New Roman" w:hAnsi="Times New Roman" w:cs="Times New Roman"/>
          <w:color w:val="000000"/>
          <w:sz w:val="28"/>
          <w:szCs w:val="28"/>
          <w:lang w:val="vi-VN"/>
        </w:rPr>
        <w:t>cơ quan, đơn vị, địa phương thuộc Thành phố</w:t>
      </w:r>
      <w:r>
        <w:rPr>
          <w:rFonts w:ascii="Times New Roman" w:hAnsi="Times New Roman" w:cs="Times New Roman"/>
          <w:color w:val="000000"/>
          <w:sz w:val="28"/>
          <w:szCs w:val="28"/>
          <w:lang w:val="zu-ZA"/>
        </w:rPr>
        <w:t>;</w:t>
      </w:r>
    </w:p>
    <w:p w14:paraId="41FB670B">
      <w:pPr>
        <w:spacing w:before="80" w:after="80" w:line="240" w:lineRule="auto"/>
        <w:ind w:firstLine="851"/>
        <w:jc w:val="both"/>
        <w:rPr>
          <w:rFonts w:ascii="Times New Roman" w:hAnsi="Times New Roman" w:cs="Times New Roman"/>
          <w:color w:val="000000"/>
          <w:sz w:val="28"/>
          <w:szCs w:val="28"/>
          <w:lang w:val="zu-ZA"/>
        </w:rPr>
      </w:pPr>
      <w:r>
        <w:rPr>
          <w:rStyle w:val="20"/>
          <w:lang w:val="vi-VN"/>
        </w:rPr>
        <w:t xml:space="preserve">+ </w:t>
      </w:r>
      <w:r>
        <w:rPr>
          <w:rFonts w:ascii="Times New Roman" w:hAnsi="Times New Roman" w:cs="Times New Roman"/>
          <w:color w:val="000000"/>
          <w:sz w:val="28"/>
          <w:szCs w:val="28"/>
          <w:lang w:val="zu-ZA"/>
        </w:rPr>
        <w:t xml:space="preserve">Biên bản họp Hội đồng Thi đua - Khen thưởng </w:t>
      </w:r>
      <w:r>
        <w:rPr>
          <w:rFonts w:ascii="Times New Roman" w:hAnsi="Times New Roman" w:cs="Times New Roman"/>
          <w:color w:val="000000"/>
          <w:sz w:val="28"/>
          <w:szCs w:val="28"/>
          <w:lang w:val="vi-VN"/>
        </w:rPr>
        <w:t>cơ quan, đơn vị, địa phương thuộc Thành phố;</w:t>
      </w:r>
    </w:p>
    <w:p w14:paraId="64ACE92F">
      <w:pPr>
        <w:spacing w:before="80" w:after="80" w:line="240" w:lineRule="auto"/>
        <w:ind w:firstLine="851"/>
        <w:jc w:val="both"/>
        <w:rPr>
          <w:rFonts w:ascii="Times New Roman" w:hAnsi="Times New Roman" w:cs="Times New Roman"/>
          <w:i/>
          <w:iCs/>
          <w:color w:val="000000"/>
          <w:sz w:val="28"/>
          <w:szCs w:val="28"/>
          <w:lang w:val="zu-ZA"/>
        </w:rPr>
      </w:pPr>
      <w:r>
        <w:rPr>
          <w:rStyle w:val="20"/>
          <w:lang w:val="vi-VN"/>
        </w:rPr>
        <w:t xml:space="preserve">+ </w:t>
      </w:r>
      <w:r>
        <w:rPr>
          <w:rStyle w:val="20"/>
          <w:lang w:val="zu-ZA"/>
        </w:rPr>
        <w:t xml:space="preserve">Báo cáo thành tích của tập thể và cá nhân </w:t>
      </w:r>
      <w:r>
        <w:rPr>
          <w:rFonts w:ascii="Times New Roman" w:hAnsi="Times New Roman" w:cs="Times New Roman"/>
          <w:color w:val="000000"/>
          <w:sz w:val="28"/>
          <w:szCs w:val="28"/>
          <w:lang w:val="zu-ZA"/>
        </w:rPr>
        <w:t xml:space="preserve">được đề nghị khen thưởng </w:t>
      </w:r>
      <w:r>
        <w:rPr>
          <w:rFonts w:ascii="Times New Roman" w:hAnsi="Times New Roman" w:cs="Times New Roman"/>
          <w:color w:val="000000"/>
          <w:sz w:val="28"/>
          <w:szCs w:val="28"/>
          <w:lang w:val="nl-NL"/>
        </w:rPr>
        <w:t xml:space="preserve">có xác nhận của </w:t>
      </w:r>
      <w:r>
        <w:rPr>
          <w:rFonts w:ascii="Times New Roman" w:hAnsi="Times New Roman" w:cs="Times New Roman"/>
          <w:color w:val="000000"/>
          <w:sz w:val="28"/>
          <w:szCs w:val="28"/>
          <w:lang w:val="vi-VN"/>
        </w:rPr>
        <w:t>cấp trình khen</w:t>
      </w:r>
      <w:r>
        <w:rPr>
          <w:rFonts w:ascii="Times New Roman" w:hAnsi="Times New Roman" w:cs="Times New Roman"/>
          <w:color w:val="000000"/>
          <w:sz w:val="28"/>
          <w:szCs w:val="28"/>
          <w:lang w:val="zu-ZA"/>
        </w:rPr>
        <w:t xml:space="preserve"> </w:t>
      </w:r>
      <w:r>
        <w:rPr>
          <w:rFonts w:ascii="Times New Roman" w:hAnsi="Times New Roman" w:cs="Times New Roman"/>
          <w:i/>
          <w:iCs/>
          <w:color w:val="000000"/>
          <w:sz w:val="28"/>
          <w:szCs w:val="28"/>
          <w:lang w:val="zu-ZA"/>
        </w:rPr>
        <w:t>(theo Mẫu số 8, Phụ lục kèm theo Nghị định số 98/NĐ-CP ngày 31 tháng 12 năm 2023 của Chính phủ)</w:t>
      </w:r>
      <w:r>
        <w:rPr>
          <w:rFonts w:ascii="Times New Roman" w:hAnsi="Times New Roman" w:cs="Times New Roman"/>
          <w:color w:val="000000"/>
          <w:sz w:val="28"/>
          <w:szCs w:val="28"/>
          <w:lang w:val="zu-ZA"/>
        </w:rPr>
        <w:t>;</w:t>
      </w:r>
      <w:r>
        <w:rPr>
          <w:rFonts w:ascii="Times New Roman" w:hAnsi="Times New Roman" w:cs="Times New Roman"/>
          <w:i/>
          <w:iCs/>
          <w:color w:val="FF0000"/>
          <w:sz w:val="28"/>
          <w:szCs w:val="28"/>
          <w:lang w:val="zu-ZA"/>
        </w:rPr>
        <w:t xml:space="preserve"> </w:t>
      </w:r>
    </w:p>
    <w:p w14:paraId="587AA842">
      <w:pPr>
        <w:pStyle w:val="4"/>
        <w:tabs>
          <w:tab w:val="left" w:pos="1034"/>
        </w:tabs>
        <w:spacing w:before="80" w:after="80" w:line="240" w:lineRule="auto"/>
        <w:ind w:firstLine="851"/>
        <w:jc w:val="both"/>
        <w:rPr>
          <w:color w:val="000000"/>
          <w:lang w:val="vi-VN"/>
        </w:rPr>
      </w:pPr>
      <w:r>
        <w:rPr>
          <w:color w:val="000000"/>
          <w:lang w:val="zu-ZA"/>
        </w:rPr>
        <w:t>+</w:t>
      </w:r>
      <w:r>
        <w:rPr>
          <w:color w:val="000000"/>
          <w:lang w:val="vi-VN"/>
        </w:rPr>
        <w:t xml:space="preserve"> Thực hiện lấy thông tin của cơ quan Thuế có thẩm quyền về xác nhận đã hoàn thành nghĩa vụ nộp thuế (đối với các doanh nghiệp và người đứng đầu doanh nghiệp);</w:t>
      </w:r>
      <w:r>
        <w:rPr>
          <w:color w:val="000000"/>
          <w:lang w:val="zu-ZA"/>
        </w:rPr>
        <w:t xml:space="preserve"> </w:t>
      </w:r>
      <w:r>
        <w:rPr>
          <w:color w:val="000000"/>
          <w:lang w:val="vi-VN"/>
        </w:rPr>
        <w:t>thực hiện lấy ý kiến các địa phương có liên quan về việc chấp hành chủ trương của Đảng và chính sách</w:t>
      </w:r>
      <w:r>
        <w:rPr>
          <w:color w:val="000000"/>
        </w:rPr>
        <w:t>, pháp luật của</w:t>
      </w:r>
      <w:r>
        <w:rPr>
          <w:color w:val="000000"/>
          <w:lang w:val="vi-VN"/>
        </w:rPr>
        <w:t xml:space="preserve"> Nhà nước đối với cơ quan, đơn vị, doanh nghiệp, cá nhân (không do địa phương giới thiệu, đề nghị khen thưởng) có trụ sở đóng trên địa bàn, cá nhân cư ngụ tại địa phương;</w:t>
      </w:r>
      <w:r>
        <w:rPr>
          <w:color w:val="000000"/>
          <w:lang w:val="zu-ZA"/>
        </w:rPr>
        <w:t xml:space="preserve"> chịu trách nhiệm trước pháp luật về nội dung được lấy ý kiến</w:t>
      </w:r>
      <w:r>
        <w:rPr>
          <w:color w:val="000000"/>
          <w:lang w:val="vi-VN"/>
        </w:rPr>
        <w:t>.</w:t>
      </w:r>
    </w:p>
    <w:bookmarkEnd w:id="35"/>
    <w:p w14:paraId="62C58DF8">
      <w:pPr>
        <w:pStyle w:val="4"/>
        <w:tabs>
          <w:tab w:val="left" w:pos="1053"/>
        </w:tabs>
        <w:spacing w:before="80" w:after="80" w:line="240" w:lineRule="auto"/>
        <w:ind w:left="740" w:firstLine="0"/>
        <w:jc w:val="both"/>
        <w:rPr>
          <w:b/>
          <w:bCs/>
        </w:rPr>
      </w:pPr>
      <w:r>
        <w:rPr>
          <w:b/>
          <w:bCs/>
          <w:color w:val="000000"/>
        </w:rPr>
        <w:t>3. Thời gian trình khen</w:t>
      </w:r>
    </w:p>
    <w:p w14:paraId="302424DD">
      <w:pPr>
        <w:shd w:val="clear" w:color="auto" w:fill="FFFFFF"/>
        <w:spacing w:before="80" w:after="80" w:line="240" w:lineRule="auto"/>
        <w:ind w:firstLine="720"/>
        <w:jc w:val="both"/>
        <w:rPr>
          <w:rFonts w:ascii="Times New Roman" w:hAnsi="Times New Roman" w:eastAsia="Times New Roman" w:cs="Times New Roman"/>
          <w:color w:val="000000"/>
          <w:kern w:val="0"/>
          <w:sz w:val="28"/>
          <w:szCs w:val="28"/>
          <w14:ligatures w14:val="none"/>
        </w:rPr>
      </w:pPr>
      <w:r>
        <w:rPr>
          <w:rFonts w:ascii="Times New Roman" w:hAnsi="Times New Roman" w:eastAsia="Times New Roman" w:cs="Times New Roman"/>
          <w:color w:val="000000"/>
          <w:spacing w:val="-4"/>
          <w:kern w:val="0"/>
          <w:sz w:val="28"/>
          <w:szCs w:val="28"/>
          <w14:ligatures w14:val="none"/>
        </w:rPr>
        <w:t xml:space="preserve">- Hồ sơ đề nghị khen thưởng tặng Bằng khen của </w:t>
      </w:r>
      <w:r>
        <w:rPr>
          <w:rFonts w:ascii="Times New Roman" w:hAnsi="Times New Roman" w:eastAsia="Times New Roman" w:cs="Times New Roman"/>
          <w:color w:val="000000"/>
          <w:spacing w:val="-4"/>
          <w:kern w:val="0"/>
          <w:sz w:val="28"/>
          <w:szCs w:val="28"/>
          <w:lang w:val="vi-VN"/>
          <w14:ligatures w14:val="none"/>
        </w:rPr>
        <w:t xml:space="preserve">Chủ tịch </w:t>
      </w:r>
      <w:r>
        <w:rPr>
          <w:rFonts w:ascii="Times New Roman" w:hAnsi="Times New Roman" w:eastAsia="Times New Roman" w:cs="Times New Roman"/>
          <w:color w:val="000000"/>
          <w:spacing w:val="-4"/>
          <w:kern w:val="0"/>
          <w:sz w:val="28"/>
          <w:szCs w:val="28"/>
          <w14:ligatures w14:val="none"/>
        </w:rPr>
        <w:t xml:space="preserve">Ủy ban nhân dân </w:t>
      </w:r>
      <w:r>
        <w:rPr>
          <w:rFonts w:ascii="Times New Roman" w:hAnsi="Times New Roman" w:eastAsia="Times New Roman" w:cs="Times New Roman"/>
          <w:color w:val="000000"/>
          <w:kern w:val="0"/>
          <w:sz w:val="28"/>
          <w:szCs w:val="28"/>
          <w14:ligatures w14:val="none"/>
        </w:rPr>
        <w:t xml:space="preserve">Thành phố gửi về </w:t>
      </w:r>
      <w:r>
        <w:rPr>
          <w:rFonts w:ascii="Times New Roman" w:hAnsi="Times New Roman" w:eastAsia="Times New Roman" w:cs="Times New Roman"/>
          <w:kern w:val="0"/>
          <w:sz w:val="28"/>
          <w:szCs w:val="28"/>
          <w14:ligatures w14:val="none"/>
        </w:rPr>
        <w:t>Sở Nội vụ</w:t>
      </w:r>
      <w:r>
        <w:rPr>
          <w:rFonts w:ascii="Times New Roman" w:hAnsi="Times New Roman" w:eastAsia="Times New Roman" w:cs="Times New Roman"/>
          <w:kern w:val="0"/>
          <w:sz w:val="28"/>
          <w:szCs w:val="28"/>
          <w:lang w:val="vi-VN"/>
          <w14:ligatures w14:val="none"/>
        </w:rPr>
        <w:t xml:space="preserve"> chậm nhất</w:t>
      </w:r>
      <w:r>
        <w:rPr>
          <w:rFonts w:ascii="Times New Roman" w:hAnsi="Times New Roman" w:eastAsia="Times New Roman" w:cs="Times New Roman"/>
          <w:color w:val="000000"/>
          <w:kern w:val="0"/>
          <w:sz w:val="28"/>
          <w:szCs w:val="28"/>
          <w14:ligatures w14:val="none"/>
        </w:rPr>
        <w:t xml:space="preserve"> </w:t>
      </w:r>
      <w:r>
        <w:rPr>
          <w:rFonts w:ascii="Times New Roman" w:hAnsi="Times New Roman" w:eastAsia="Times New Roman" w:cs="Times New Roman"/>
          <w:b/>
          <w:bCs/>
          <w:kern w:val="0"/>
          <w:sz w:val="28"/>
          <w:szCs w:val="28"/>
          <w14:ligatures w14:val="none"/>
        </w:rPr>
        <w:t xml:space="preserve">ngày </w:t>
      </w:r>
      <w:r>
        <w:rPr>
          <w:rFonts w:ascii="Times New Roman" w:hAnsi="Times New Roman" w:eastAsia="Times New Roman" w:cs="Times New Roman"/>
          <w:b/>
          <w:bCs/>
          <w:kern w:val="0"/>
          <w:sz w:val="28"/>
          <w:szCs w:val="28"/>
          <w:lang w:val="vi-VN"/>
          <w14:ligatures w14:val="none"/>
        </w:rPr>
        <w:t>15</w:t>
      </w:r>
      <w:r>
        <w:rPr>
          <w:rFonts w:ascii="Times New Roman" w:hAnsi="Times New Roman" w:eastAsia="Times New Roman" w:cs="Times New Roman"/>
          <w:b/>
          <w:bCs/>
          <w:kern w:val="0"/>
          <w:sz w:val="28"/>
          <w:szCs w:val="28"/>
          <w14:ligatures w14:val="none"/>
        </w:rPr>
        <w:t xml:space="preserve"> tháng </w:t>
      </w:r>
      <w:r>
        <w:rPr>
          <w:rFonts w:ascii="Times New Roman" w:hAnsi="Times New Roman" w:eastAsia="Times New Roman" w:cs="Times New Roman"/>
          <w:b/>
          <w:bCs/>
          <w:kern w:val="0"/>
          <w:sz w:val="28"/>
          <w:szCs w:val="28"/>
          <w:lang w:val="vi-VN"/>
          <w14:ligatures w14:val="none"/>
        </w:rPr>
        <w:t>12</w:t>
      </w:r>
      <w:r>
        <w:rPr>
          <w:rFonts w:ascii="Times New Roman" w:hAnsi="Times New Roman" w:eastAsia="Times New Roman" w:cs="Times New Roman"/>
          <w:b/>
          <w:bCs/>
          <w:kern w:val="0"/>
          <w:sz w:val="28"/>
          <w:szCs w:val="28"/>
          <w14:ligatures w14:val="none"/>
        </w:rPr>
        <w:t xml:space="preserve"> năm 2025</w:t>
      </w:r>
      <w:r>
        <w:rPr>
          <w:rFonts w:ascii="Times New Roman" w:hAnsi="Times New Roman" w:eastAsia="Times New Roman" w:cs="Times New Roman"/>
          <w:b/>
          <w:bCs/>
          <w:kern w:val="0"/>
          <w:sz w:val="28"/>
          <w:szCs w:val="28"/>
          <w:lang w:val="vi-VN"/>
          <w14:ligatures w14:val="none"/>
        </w:rPr>
        <w:t>,</w:t>
      </w:r>
      <w:r>
        <w:rPr>
          <w:rFonts w:ascii="Times New Roman" w:hAnsi="Times New Roman" w:eastAsia="Times New Roman" w:cs="Times New Roman"/>
          <w:color w:val="000000"/>
          <w:kern w:val="0"/>
          <w:sz w:val="28"/>
          <w:szCs w:val="28"/>
          <w14:ligatures w14:val="none"/>
        </w:rPr>
        <w:t xml:space="preserve"> </w:t>
      </w:r>
      <w:r>
        <w:rPr>
          <w:rFonts w:ascii="Times New Roman" w:hAnsi="Times New Roman" w:eastAsia="Times New Roman" w:cs="Times New Roman"/>
          <w:color w:val="000000"/>
          <w:kern w:val="0"/>
          <w:sz w:val="28"/>
          <w:szCs w:val="28"/>
          <w:lang w:val="vi-VN"/>
          <w14:ligatures w14:val="none"/>
        </w:rPr>
        <w:t xml:space="preserve">để tổng hợp, trình </w:t>
      </w:r>
      <w:r>
        <w:rPr>
          <w:rFonts w:ascii="Times New Roman" w:hAnsi="Times New Roman" w:eastAsia="Times New Roman" w:cs="Times New Roman"/>
          <w:color w:val="000000"/>
          <w:kern w:val="0"/>
          <w:sz w:val="28"/>
          <w:szCs w:val="28"/>
          <w14:ligatures w14:val="none"/>
        </w:rPr>
        <w:t xml:space="preserve">Chủ tịch </w:t>
      </w:r>
      <w:r>
        <w:rPr>
          <w:rFonts w:ascii="Times New Roman" w:hAnsi="Times New Roman" w:eastAsia="Times New Roman" w:cs="Times New Roman"/>
          <w:color w:val="000000"/>
          <w:kern w:val="0"/>
          <w:sz w:val="28"/>
          <w:szCs w:val="28"/>
          <w:lang w:val="vi-VN"/>
          <w14:ligatures w14:val="none"/>
        </w:rPr>
        <w:t>Ủy ban nhân dân Thành phố xem xét, khen thưởng</w:t>
      </w:r>
      <w:r>
        <w:rPr>
          <w:rFonts w:ascii="Times New Roman" w:hAnsi="Times New Roman" w:eastAsia="Times New Roman" w:cs="Times New Roman"/>
          <w:color w:val="000000"/>
          <w:kern w:val="0"/>
          <w:sz w:val="28"/>
          <w:szCs w:val="28"/>
          <w14:ligatures w14:val="none"/>
        </w:rPr>
        <w:t>.</w:t>
      </w:r>
    </w:p>
    <w:p w14:paraId="553DE517">
      <w:pPr>
        <w:shd w:val="clear" w:color="auto" w:fill="FFFFFF"/>
        <w:spacing w:before="80" w:after="80" w:line="240" w:lineRule="auto"/>
        <w:ind w:firstLine="720"/>
        <w:jc w:val="both"/>
        <w:rPr>
          <w:rFonts w:ascii="Times New Roman" w:hAnsi="Times New Roman" w:eastAsia="Times New Roman" w:cs="Times New Roman"/>
          <w:color w:val="000000"/>
          <w:kern w:val="0"/>
          <w:sz w:val="28"/>
          <w:szCs w:val="28"/>
          <w14:ligatures w14:val="none"/>
        </w:rPr>
      </w:pPr>
      <w:r>
        <w:rPr>
          <w:rFonts w:ascii="Times New Roman" w:hAnsi="Times New Roman" w:eastAsia="Times New Roman" w:cs="Times New Roman"/>
          <w:color w:val="000000"/>
          <w:kern w:val="0"/>
          <w:sz w:val="28"/>
          <w:szCs w:val="28"/>
          <w14:ligatures w14:val="none"/>
        </w:rPr>
        <w:t xml:space="preserve">- Thời gian nộp hồ sơ đề nghị khen thưởng tặng </w:t>
      </w:r>
      <w:r>
        <w:rPr>
          <w:rFonts w:ascii="Times New Roman" w:hAnsi="Times New Roman" w:eastAsia="Times New Roman" w:cs="Times New Roman"/>
          <w:color w:val="000000"/>
          <w:kern w:val="0"/>
          <w:sz w:val="28"/>
          <w:szCs w:val="28"/>
          <w:lang w:val="vi-VN"/>
          <w14:ligatures w14:val="none"/>
        </w:rPr>
        <w:t xml:space="preserve">Huân chương Lao động </w:t>
      </w:r>
      <w:r>
        <w:rPr>
          <w:rFonts w:ascii="Times New Roman" w:hAnsi="Times New Roman" w:eastAsia="Times New Roman" w:cs="Times New Roman"/>
          <w:color w:val="000000"/>
          <w:kern w:val="0"/>
          <w:sz w:val="28"/>
          <w:szCs w:val="28"/>
          <w:lang w:val="vi-VN"/>
          <w14:ligatures w14:val="none"/>
        </w:rPr>
        <w:br w:type="textWrapping"/>
      </w:r>
      <w:r>
        <w:rPr>
          <w:rFonts w:ascii="Times New Roman" w:hAnsi="Times New Roman" w:eastAsia="Times New Roman" w:cs="Times New Roman"/>
          <w:color w:val="000000"/>
          <w:kern w:val="0"/>
          <w:sz w:val="28"/>
          <w:szCs w:val="28"/>
          <w:lang w:val="vi-VN"/>
          <w14:ligatures w14:val="none"/>
        </w:rPr>
        <w:t xml:space="preserve">các hạng và </w:t>
      </w:r>
      <w:r>
        <w:rPr>
          <w:rFonts w:ascii="Times New Roman" w:hAnsi="Times New Roman" w:eastAsia="Times New Roman" w:cs="Times New Roman"/>
          <w:color w:val="000000"/>
          <w:kern w:val="0"/>
          <w:sz w:val="28"/>
          <w:szCs w:val="28"/>
          <w14:ligatures w14:val="none"/>
        </w:rPr>
        <w:t>Bằng khen của Thủ tướng Chính phủ gửi về Sở Nội vụ</w:t>
      </w:r>
      <w:r>
        <w:rPr>
          <w:rFonts w:ascii="Times New Roman" w:hAnsi="Times New Roman" w:eastAsia="Times New Roman" w:cs="Times New Roman"/>
          <w:color w:val="000000"/>
          <w:kern w:val="0"/>
          <w:sz w:val="28"/>
          <w:szCs w:val="28"/>
          <w:lang w:val="vi-VN"/>
          <w14:ligatures w14:val="none"/>
        </w:rPr>
        <w:t xml:space="preserve"> chậm nhất</w:t>
      </w:r>
      <w:r>
        <w:rPr>
          <w:rFonts w:ascii="Times New Roman" w:hAnsi="Times New Roman" w:eastAsia="Times New Roman" w:cs="Times New Roman"/>
          <w:color w:val="000000"/>
          <w:kern w:val="0"/>
          <w:sz w:val="28"/>
          <w:szCs w:val="28"/>
          <w14:ligatures w14:val="none"/>
        </w:rPr>
        <w:t xml:space="preserve"> ngày </w:t>
      </w:r>
      <w:r>
        <w:rPr>
          <w:rFonts w:ascii="Times New Roman" w:hAnsi="Times New Roman" w:eastAsia="Times New Roman" w:cs="Times New Roman"/>
          <w:b/>
          <w:bCs/>
          <w:kern w:val="0"/>
          <w:sz w:val="28"/>
          <w:szCs w:val="28"/>
          <w14:ligatures w14:val="none"/>
        </w:rPr>
        <w:t>30</w:t>
      </w:r>
      <w:r>
        <w:rPr>
          <w:rFonts w:ascii="Times New Roman" w:hAnsi="Times New Roman" w:eastAsia="Times New Roman" w:cs="Times New Roman"/>
          <w:b/>
          <w:bCs/>
          <w:kern w:val="0"/>
          <w:sz w:val="28"/>
          <w:szCs w:val="28"/>
          <w:lang w:val="vi-VN"/>
          <w14:ligatures w14:val="none"/>
        </w:rPr>
        <w:t xml:space="preserve"> tháng 9 năm </w:t>
      </w:r>
      <w:r>
        <w:rPr>
          <w:rFonts w:ascii="Times New Roman" w:hAnsi="Times New Roman" w:eastAsia="Times New Roman" w:cs="Times New Roman"/>
          <w:b/>
          <w:bCs/>
          <w:kern w:val="0"/>
          <w:sz w:val="28"/>
          <w:szCs w:val="28"/>
          <w14:ligatures w14:val="none"/>
        </w:rPr>
        <w:t>2025</w:t>
      </w:r>
      <w:r>
        <w:rPr>
          <w:rFonts w:ascii="Times New Roman" w:hAnsi="Times New Roman" w:eastAsia="Times New Roman" w:cs="Times New Roman"/>
          <w:color w:val="000000"/>
          <w:kern w:val="0"/>
          <w:sz w:val="28"/>
          <w:szCs w:val="28"/>
          <w14:ligatures w14:val="none"/>
        </w:rPr>
        <w:t>;</w:t>
      </w:r>
      <w:r>
        <w:rPr>
          <w:rFonts w:ascii="Times New Roman" w:hAnsi="Times New Roman" w:eastAsia="Times New Roman" w:cs="Times New Roman"/>
          <w:color w:val="000000"/>
          <w:kern w:val="0"/>
          <w:sz w:val="28"/>
          <w:szCs w:val="28"/>
          <w:lang w:val="vi-VN"/>
          <w14:ligatures w14:val="none"/>
        </w:rPr>
        <w:t xml:space="preserve"> để tổng hợp, trình </w:t>
      </w:r>
      <w:r>
        <w:rPr>
          <w:rFonts w:ascii="Times New Roman" w:hAnsi="Times New Roman" w:eastAsia="Times New Roman" w:cs="Times New Roman"/>
          <w:color w:val="000000"/>
          <w:kern w:val="0"/>
          <w:sz w:val="28"/>
          <w:szCs w:val="28"/>
          <w14:ligatures w14:val="none"/>
        </w:rPr>
        <w:t xml:space="preserve">Chủ tịch </w:t>
      </w:r>
      <w:r>
        <w:rPr>
          <w:rFonts w:ascii="Times New Roman" w:hAnsi="Times New Roman" w:eastAsia="Times New Roman" w:cs="Times New Roman"/>
          <w:color w:val="000000"/>
          <w:kern w:val="0"/>
          <w:sz w:val="28"/>
          <w:szCs w:val="28"/>
          <w:lang w:val="vi-VN"/>
          <w14:ligatures w14:val="none"/>
        </w:rPr>
        <w:t>Ủy ban nhân dân Thành phố xem xét, trình Thủ t</w:t>
      </w:r>
      <w:r>
        <w:rPr>
          <w:rFonts w:ascii="Times New Roman" w:hAnsi="Times New Roman" w:eastAsia="Times New Roman" w:cs="Times New Roman"/>
          <w:color w:val="000000"/>
          <w:kern w:val="0"/>
          <w:sz w:val="28"/>
          <w:szCs w:val="28"/>
          <w14:ligatures w14:val="none"/>
        </w:rPr>
        <w:t>ướng</w:t>
      </w:r>
      <w:r>
        <w:rPr>
          <w:rFonts w:ascii="Times New Roman" w:hAnsi="Times New Roman" w:eastAsia="Times New Roman" w:cs="Times New Roman"/>
          <w:color w:val="000000"/>
          <w:kern w:val="0"/>
          <w:sz w:val="28"/>
          <w:szCs w:val="28"/>
          <w:lang w:val="vi-VN"/>
          <w14:ligatures w14:val="none"/>
        </w:rPr>
        <w:t xml:space="preserve"> Chính phủ xem xét, khen thưởng</w:t>
      </w:r>
      <w:r>
        <w:rPr>
          <w:rFonts w:ascii="Times New Roman" w:hAnsi="Times New Roman" w:eastAsia="Times New Roman" w:cs="Times New Roman"/>
          <w:color w:val="000000"/>
          <w:kern w:val="0"/>
          <w:sz w:val="28"/>
          <w:szCs w:val="28"/>
          <w14:ligatures w14:val="none"/>
        </w:rPr>
        <w:t>.</w:t>
      </w:r>
    </w:p>
    <w:p w14:paraId="752FCBA2">
      <w:pPr>
        <w:pStyle w:val="4"/>
        <w:tabs>
          <w:tab w:val="left" w:pos="1053"/>
        </w:tabs>
        <w:spacing w:before="80" w:after="80" w:line="240" w:lineRule="auto"/>
        <w:ind w:left="740" w:firstLine="0"/>
        <w:jc w:val="both"/>
      </w:pPr>
      <w:r>
        <w:rPr>
          <w:b/>
          <w:bCs/>
          <w:color w:val="000000"/>
        </w:rPr>
        <w:t>4. Kinh phí khen thưởng</w:t>
      </w:r>
    </w:p>
    <w:p w14:paraId="45A3ED41">
      <w:pPr>
        <w:pStyle w:val="4"/>
        <w:spacing w:before="80" w:after="80" w:line="240" w:lineRule="auto"/>
        <w:ind w:firstLine="740"/>
        <w:jc w:val="both"/>
      </w:pPr>
      <w:r>
        <w:rPr>
          <w:color w:val="000000"/>
        </w:rPr>
        <w:t xml:space="preserve">Cơ quan chi tiền thưởng thực hiện theo quy định tại khoản 4, Điều 11 Luật Thi đua, khen thưởng năm 2022; mức chi thưởng theo quy định tại Nghị định số 98/2023/NĐ-CP </w:t>
      </w:r>
      <w:r>
        <w:rPr>
          <w:color w:val="000000"/>
          <w:lang w:val="vi-VN"/>
        </w:rPr>
        <w:t xml:space="preserve">của Chính phủ </w:t>
      </w:r>
      <w:r>
        <w:rPr>
          <w:color w:val="000000"/>
        </w:rPr>
        <w:t>và được trích từ quỹ thi đua, khen thưởng theo quy định của Luật Thi đua, khen thưởng năm 2022.</w:t>
      </w:r>
    </w:p>
    <w:p w14:paraId="428A8E21">
      <w:pPr>
        <w:shd w:val="clear" w:color="auto" w:fill="FFFFFF"/>
        <w:spacing w:before="80" w:after="80" w:line="240" w:lineRule="auto"/>
        <w:ind w:firstLine="709"/>
        <w:jc w:val="both"/>
        <w:rPr>
          <w:rFonts w:ascii="Times New Roman" w:hAnsi="Times New Roman" w:eastAsia="Times New Roman" w:cs="Times New Roman"/>
          <w:color w:val="000000"/>
          <w:kern w:val="0"/>
          <w:sz w:val="28"/>
          <w:szCs w:val="28"/>
          <w14:ligatures w14:val="none"/>
        </w:rPr>
      </w:pPr>
      <w:bookmarkStart w:id="37" w:name="muc_5"/>
      <w:r>
        <w:rPr>
          <w:rFonts w:ascii="Times New Roman" w:hAnsi="Times New Roman" w:eastAsia="Times New Roman" w:cs="Times New Roman"/>
          <w:b/>
          <w:bCs/>
          <w:color w:val="000000"/>
          <w:kern w:val="0"/>
          <w:sz w:val="28"/>
          <w:szCs w:val="28"/>
          <w14:ligatures w14:val="none"/>
        </w:rPr>
        <w:t>V. TỔ CHỨC THỰC HIỆN</w:t>
      </w:r>
      <w:bookmarkEnd w:id="37"/>
    </w:p>
    <w:p w14:paraId="587B5B9B">
      <w:pPr>
        <w:shd w:val="clear" w:color="auto" w:fill="FFFFFF"/>
        <w:spacing w:before="80" w:after="80" w:line="240" w:lineRule="auto"/>
        <w:ind w:firstLine="720"/>
        <w:jc w:val="both"/>
        <w:rPr>
          <w:rFonts w:ascii="Times New Roman" w:hAnsi="Times New Roman" w:eastAsia="Times New Roman" w:cs="Times New Roman"/>
          <w:kern w:val="0"/>
          <w:sz w:val="28"/>
          <w:szCs w:val="28"/>
          <w14:ligatures w14:val="none"/>
        </w:rPr>
      </w:pPr>
      <w:r>
        <w:rPr>
          <w:rFonts w:ascii="Times New Roman" w:hAnsi="Times New Roman" w:eastAsia="Times New Roman" w:cs="Times New Roman"/>
          <w:b/>
          <w:bCs/>
          <w:kern w:val="0"/>
          <w:sz w:val="28"/>
          <w:szCs w:val="28"/>
          <w14:ligatures w14:val="none"/>
        </w:rPr>
        <w:t>1.</w:t>
      </w:r>
      <w:r>
        <w:rPr>
          <w:rFonts w:ascii="Times New Roman" w:hAnsi="Times New Roman" w:eastAsia="Times New Roman" w:cs="Times New Roman"/>
          <w:kern w:val="0"/>
          <w:sz w:val="28"/>
          <w:szCs w:val="28"/>
          <w14:ligatures w14:val="none"/>
        </w:rPr>
        <w:t xml:space="preserve"> Căn cứ Hướng dẫn này, các cơ quan, đơn vị, địa phương </w:t>
      </w:r>
      <w:r>
        <w:rPr>
          <w:rFonts w:ascii="Times New Roman" w:hAnsi="Times New Roman" w:eastAsia="Times New Roman" w:cs="Times New Roman"/>
          <w:kern w:val="0"/>
          <w:sz w:val="28"/>
          <w:szCs w:val="28"/>
          <w:lang w:val="vi-VN"/>
          <w14:ligatures w14:val="none"/>
        </w:rPr>
        <w:t xml:space="preserve">liên quan </w:t>
      </w:r>
      <w:r>
        <w:rPr>
          <w:rFonts w:ascii="Times New Roman" w:hAnsi="Times New Roman" w:eastAsia="Times New Roman" w:cs="Times New Roman"/>
          <w:kern w:val="0"/>
          <w:sz w:val="28"/>
          <w:szCs w:val="28"/>
          <w:lang w:val="vi-VN"/>
          <w14:ligatures w14:val="none"/>
        </w:rPr>
        <w:br w:type="textWrapping"/>
      </w:r>
      <w:r>
        <w:rPr>
          <w:rFonts w:ascii="Times New Roman" w:hAnsi="Times New Roman" w:eastAsia="Times New Roman" w:cs="Times New Roman"/>
          <w:spacing w:val="-4"/>
          <w:kern w:val="0"/>
          <w:sz w:val="28"/>
          <w:szCs w:val="28"/>
          <w14:ligatures w14:val="none"/>
        </w:rPr>
        <w:t>xây dựng tiêu chuẩn cụ thể, phù hợp để xét chọn,</w:t>
      </w:r>
      <w:r>
        <w:rPr>
          <w:rFonts w:ascii="Times New Roman" w:hAnsi="Times New Roman" w:eastAsia="Times New Roman" w:cs="Times New Roman"/>
          <w:kern w:val="0"/>
          <w:sz w:val="28"/>
          <w:szCs w:val="28"/>
          <w14:ligatures w14:val="none"/>
        </w:rPr>
        <w:t xml:space="preserve"> khen thưởng theo thẩm quyền và xem xét, đề nghị khen thưởng cấp Thành phố và </w:t>
      </w:r>
      <w:r>
        <w:rPr>
          <w:rFonts w:ascii="Times New Roman" w:hAnsi="Times New Roman" w:eastAsia="Times New Roman" w:cs="Times New Roman"/>
          <w:kern w:val="0"/>
          <w:sz w:val="28"/>
          <w:szCs w:val="28"/>
          <w:lang w:val="vi-VN"/>
          <w14:ligatures w14:val="none"/>
        </w:rPr>
        <w:t xml:space="preserve">cấp </w:t>
      </w:r>
      <w:r>
        <w:rPr>
          <w:rFonts w:ascii="Times New Roman" w:hAnsi="Times New Roman" w:eastAsia="Times New Roman" w:cs="Times New Roman"/>
          <w:kern w:val="0"/>
          <w:sz w:val="28"/>
          <w:szCs w:val="28"/>
          <w14:ligatures w14:val="none"/>
        </w:rPr>
        <w:t xml:space="preserve">Nhà nước đối với các tập thể, cá nhân có thành tích xuất sắc </w:t>
      </w:r>
      <w:r>
        <w:rPr>
          <w:rFonts w:ascii="Times New Roman" w:hAnsi="Times New Roman" w:eastAsia="Times New Roman" w:cs="Times New Roman"/>
          <w:kern w:val="0"/>
          <w:sz w:val="28"/>
          <w:szCs w:val="28"/>
          <w:lang w:val="vi-VN"/>
          <w14:ligatures w14:val="none"/>
        </w:rPr>
        <w:t>trong Đợt thi đua</w:t>
      </w:r>
      <w:r>
        <w:rPr>
          <w:rFonts w:ascii="Times New Roman" w:hAnsi="Times New Roman" w:eastAsia="Times New Roman" w:cs="Times New Roman"/>
          <w:kern w:val="0"/>
          <w:sz w:val="28"/>
          <w:szCs w:val="28"/>
          <w14:ligatures w14:val="none"/>
        </w:rPr>
        <w:t>.</w:t>
      </w:r>
    </w:p>
    <w:p w14:paraId="0F763E6D">
      <w:pPr>
        <w:shd w:val="clear" w:color="auto" w:fill="FFFFFF"/>
        <w:spacing w:before="80" w:after="80" w:line="240" w:lineRule="auto"/>
        <w:ind w:firstLine="720"/>
        <w:jc w:val="both"/>
        <w:rPr>
          <w:rFonts w:ascii="Times New Roman" w:hAnsi="Times New Roman" w:eastAsia="Times New Roman" w:cs="Times New Roman"/>
          <w:kern w:val="0"/>
          <w:sz w:val="28"/>
          <w:szCs w:val="28"/>
          <w14:ligatures w14:val="none"/>
        </w:rPr>
      </w:pPr>
      <w:r>
        <w:rPr>
          <w:rFonts w:ascii="Times New Roman" w:hAnsi="Times New Roman" w:eastAsia="Times New Roman" w:cs="Times New Roman"/>
          <w:b/>
          <w:bCs/>
          <w:kern w:val="0"/>
          <w:sz w:val="28"/>
          <w:szCs w:val="28"/>
          <w14:ligatures w14:val="none"/>
        </w:rPr>
        <w:t>2.</w:t>
      </w:r>
      <w:r>
        <w:rPr>
          <w:rFonts w:ascii="Times New Roman" w:hAnsi="Times New Roman" w:eastAsia="Times New Roman" w:cs="Times New Roman"/>
          <w:kern w:val="0"/>
          <w:sz w:val="28"/>
          <w:szCs w:val="28"/>
          <w14:ligatures w14:val="none"/>
        </w:rPr>
        <w:t xml:space="preserve"> </w:t>
      </w:r>
      <w:r>
        <w:rPr>
          <w:rFonts w:ascii="Times New Roman" w:hAnsi="Times New Roman" w:eastAsia="Times New Roman" w:cs="Times New Roman"/>
          <w:b/>
          <w:bCs/>
          <w:kern w:val="0"/>
          <w:sz w:val="28"/>
          <w:szCs w:val="28"/>
          <w:lang w:val="en-US"/>
          <w14:ligatures w14:val="none"/>
        </w:rPr>
        <w:t>Đề</w:t>
      </w:r>
      <w:r>
        <w:rPr>
          <w:rFonts w:hint="default" w:ascii="Times New Roman" w:hAnsi="Times New Roman" w:eastAsia="Times New Roman" w:cs="Times New Roman"/>
          <w:b/>
          <w:bCs/>
          <w:kern w:val="0"/>
          <w:sz w:val="28"/>
          <w:szCs w:val="28"/>
          <w:lang w:val="en-US"/>
          <w14:ligatures w14:val="none"/>
        </w:rPr>
        <w:t xml:space="preserve"> nghị c</w:t>
      </w:r>
      <w:r>
        <w:rPr>
          <w:rFonts w:ascii="Times New Roman" w:hAnsi="Times New Roman" w:eastAsia="Times New Roman" w:cs="Times New Roman"/>
          <w:b/>
          <w:bCs/>
          <w:kern w:val="0"/>
          <w:sz w:val="28"/>
          <w:szCs w:val="28"/>
          <w14:ligatures w14:val="none"/>
        </w:rPr>
        <w:t>ác cơ quan, đơn vị, địa phương</w:t>
      </w:r>
      <w:r>
        <w:rPr>
          <w:rFonts w:ascii="Times New Roman" w:hAnsi="Times New Roman" w:eastAsia="Times New Roman" w:cs="Times New Roman"/>
          <w:kern w:val="0"/>
          <w:sz w:val="28"/>
          <w:szCs w:val="28"/>
          <w14:ligatures w14:val="none"/>
        </w:rPr>
        <w:t xml:space="preserve"> và các cơ quan </w:t>
      </w:r>
      <w:r>
        <w:rPr>
          <w:rFonts w:ascii="Times New Roman" w:hAnsi="Times New Roman" w:eastAsia="Times New Roman" w:cs="Times New Roman"/>
          <w:spacing w:val="-4"/>
          <w:kern w:val="0"/>
          <w:sz w:val="28"/>
          <w:szCs w:val="28"/>
          <w14:ligatures w14:val="none"/>
        </w:rPr>
        <w:t xml:space="preserve">được phân công </w:t>
      </w:r>
      <w:r>
        <w:rPr>
          <w:rFonts w:ascii="Times New Roman" w:hAnsi="Times New Roman" w:eastAsia="Times New Roman" w:cs="Times New Roman"/>
          <w:spacing w:val="-4"/>
          <w:kern w:val="0"/>
          <w:sz w:val="28"/>
          <w:szCs w:val="28"/>
          <w:lang w:val="vi-VN"/>
          <w14:ligatures w14:val="none"/>
        </w:rPr>
        <w:t xml:space="preserve">chủ trì theo Kế hoạch </w:t>
      </w:r>
      <w:r>
        <w:rPr>
          <w:rFonts w:ascii="Times New Roman" w:hAnsi="Times New Roman" w:eastAsia="Times New Roman" w:cs="Times New Roman"/>
          <w:kern w:val="0"/>
          <w:sz w:val="28"/>
          <w:szCs w:val="28"/>
          <w14:ligatures w14:val="none"/>
        </w:rPr>
        <w:t xml:space="preserve">có trách nhiệm phối hợp chặt chẽ trong tổ chức xét chọn, đề xuất </w:t>
      </w:r>
      <w:r>
        <w:rPr>
          <w:rFonts w:ascii="Times New Roman" w:hAnsi="Times New Roman" w:eastAsia="Times New Roman" w:cs="Times New Roman"/>
          <w:spacing w:val="-4"/>
          <w:kern w:val="0"/>
          <w:sz w:val="28"/>
          <w:szCs w:val="28"/>
          <w14:ligatures w14:val="none"/>
        </w:rPr>
        <w:t xml:space="preserve">khen thưởng và thực hiện thủ tục, hồ sơ, </w:t>
      </w:r>
      <w:r>
        <w:rPr>
          <w:rFonts w:ascii="Times New Roman" w:hAnsi="Times New Roman" w:eastAsia="Times New Roman" w:cs="Times New Roman"/>
          <w:spacing w:val="-4"/>
          <w:kern w:val="0"/>
          <w:sz w:val="28"/>
          <w:szCs w:val="28"/>
          <w:lang w:val="vi-VN"/>
          <w14:ligatures w14:val="none"/>
        </w:rPr>
        <w:t xml:space="preserve">thời gian </w:t>
      </w:r>
      <w:r>
        <w:rPr>
          <w:rFonts w:ascii="Times New Roman" w:hAnsi="Times New Roman" w:eastAsia="Times New Roman" w:cs="Times New Roman"/>
          <w:spacing w:val="-4"/>
          <w:kern w:val="0"/>
          <w:sz w:val="28"/>
          <w:szCs w:val="28"/>
          <w14:ligatures w14:val="none"/>
        </w:rPr>
        <w:t xml:space="preserve">đề nghị khen thưởng gửi Sở Giao thông vận tải </w:t>
      </w:r>
      <w:r>
        <w:rPr>
          <w:rFonts w:ascii="Times New Roman" w:hAnsi="Times New Roman" w:eastAsia="Times New Roman" w:cs="Times New Roman"/>
          <w:kern w:val="0"/>
          <w:sz w:val="28"/>
          <w:szCs w:val="28"/>
          <w14:ligatures w14:val="none"/>
        </w:rPr>
        <w:t>theo đúng quy định.</w:t>
      </w:r>
    </w:p>
    <w:p w14:paraId="1D09D218">
      <w:pPr>
        <w:pStyle w:val="4"/>
        <w:spacing w:before="80" w:after="80" w:line="240" w:lineRule="auto"/>
        <w:ind w:firstLine="743"/>
        <w:jc w:val="both"/>
        <w:rPr>
          <w:color w:val="000000"/>
          <w:kern w:val="0"/>
          <w14:ligatures w14:val="none"/>
        </w:rPr>
      </w:pPr>
      <w:r>
        <w:rPr>
          <w:b/>
          <w:bCs/>
          <w:color w:val="000000"/>
          <w:spacing w:val="-4"/>
        </w:rPr>
        <w:t>3.</w:t>
      </w:r>
      <w:r>
        <w:rPr>
          <w:color w:val="000000"/>
          <w:spacing w:val="-4"/>
        </w:rPr>
        <w:t xml:space="preserve"> </w:t>
      </w:r>
      <w:r>
        <w:rPr>
          <w:b/>
          <w:bCs/>
          <w:color w:val="000000"/>
          <w:spacing w:val="-4"/>
          <w:lang w:val="en-US"/>
        </w:rPr>
        <w:t>Đề</w:t>
      </w:r>
      <w:r>
        <w:rPr>
          <w:rFonts w:hint="default"/>
          <w:b/>
          <w:bCs/>
          <w:color w:val="000000"/>
          <w:spacing w:val="-4"/>
          <w:lang w:val="en-US"/>
        </w:rPr>
        <w:t xml:space="preserve"> nghị c</w:t>
      </w:r>
      <w:r>
        <w:rPr>
          <w:b/>
          <w:bCs/>
          <w:color w:val="000000"/>
          <w:spacing w:val="-4"/>
        </w:rPr>
        <w:t>hủ đầu tư</w:t>
      </w:r>
      <w:r>
        <w:rPr>
          <w:color w:val="000000"/>
          <w:spacing w:val="-4"/>
        </w:rPr>
        <w:t xml:space="preserve"> </w:t>
      </w:r>
      <w:r>
        <w:rPr>
          <w:color w:val="000000"/>
          <w:lang w:val="vi-VN"/>
        </w:rPr>
        <w:t xml:space="preserve">có trách nhiệm xem xét khen thưởng và đề nghị khen thưởng đối với các tập thể, cá nhân thuộc </w:t>
      </w:r>
      <w:r>
        <w:rPr>
          <w:color w:val="000000"/>
        </w:rPr>
        <w:t>Chủ đầu tư</w:t>
      </w:r>
      <w:r>
        <w:rPr>
          <w:color w:val="000000"/>
          <w:lang w:val="vi-VN"/>
        </w:rPr>
        <w:t xml:space="preserve">; tập thể, cá nhân </w:t>
      </w:r>
      <w:r>
        <w:rPr>
          <w:color w:val="000000"/>
          <w:spacing w:val="-4"/>
          <w:lang w:val="vi-VN"/>
        </w:rPr>
        <w:t xml:space="preserve">thuộc </w:t>
      </w:r>
      <w:r>
        <w:rPr>
          <w:color w:val="000000"/>
          <w:spacing w:val="-4"/>
          <w:kern w:val="0"/>
          <w:lang w:val="vi-VN"/>
          <w14:ligatures w14:val="none"/>
        </w:rPr>
        <w:t xml:space="preserve">đơn vị tư vấn, giám sát, nhà thầu thi công, </w:t>
      </w:r>
      <w:r>
        <w:rPr>
          <w:color w:val="000000"/>
          <w:spacing w:val="-4"/>
          <w:kern w:val="0"/>
          <w14:ligatures w14:val="none"/>
        </w:rPr>
        <w:t>các tổ chức, doanh nghiệp</w:t>
      </w:r>
      <w:r>
        <w:rPr>
          <w:color w:val="000000"/>
          <w:spacing w:val="-4"/>
          <w:kern w:val="0"/>
          <w:lang w:val="vi-VN"/>
          <w14:ligatures w14:val="none"/>
        </w:rPr>
        <w:t xml:space="preserve"> tham gia</w:t>
      </w:r>
      <w:r>
        <w:rPr>
          <w:color w:val="000000"/>
          <w:kern w:val="0"/>
          <w:lang w:val="vi-VN"/>
          <w14:ligatures w14:val="none"/>
        </w:rPr>
        <w:t xml:space="preserve"> Dự án Vành đai 3 Thành phố Hồ Chí Minh. </w:t>
      </w:r>
    </w:p>
    <w:p w14:paraId="19F09F29">
      <w:pPr>
        <w:pStyle w:val="4"/>
        <w:spacing w:after="120" w:line="240" w:lineRule="auto"/>
        <w:ind w:firstLine="743"/>
        <w:rPr>
          <w:b/>
          <w:bCs/>
          <w:color w:val="000000"/>
          <w:kern w:val="0"/>
          <w14:ligatures w14:val="none"/>
        </w:rPr>
      </w:pPr>
      <w:r>
        <w:rPr>
          <w:b/>
          <w:bCs/>
          <w:color w:val="000000"/>
          <w:kern w:val="0"/>
          <w14:ligatures w14:val="none"/>
        </w:rPr>
        <w:t>4.</w:t>
      </w:r>
      <w:r>
        <w:rPr>
          <w:color w:val="000000"/>
          <w:kern w:val="0"/>
          <w14:ligatures w14:val="none"/>
        </w:rPr>
        <w:t xml:space="preserve"> </w:t>
      </w:r>
      <w:r>
        <w:rPr>
          <w:b/>
          <w:bCs/>
          <w:color w:val="000000"/>
          <w:kern w:val="0"/>
          <w:lang w:val="en-US"/>
          <w14:ligatures w14:val="none"/>
        </w:rPr>
        <w:t>Đề</w:t>
      </w:r>
      <w:r>
        <w:rPr>
          <w:rFonts w:hint="default"/>
          <w:b/>
          <w:bCs/>
          <w:color w:val="000000"/>
          <w:kern w:val="0"/>
          <w:lang w:val="en-US"/>
          <w14:ligatures w14:val="none"/>
        </w:rPr>
        <w:t xml:space="preserve"> nghị </w:t>
      </w:r>
      <w:r>
        <w:rPr>
          <w:b/>
          <w:bCs/>
          <w:color w:val="000000"/>
          <w:kern w:val="0"/>
          <w:lang w:val="vi-VN"/>
          <w14:ligatures w14:val="none"/>
        </w:rPr>
        <w:t>Sở Giao thông vận tải</w:t>
      </w:r>
      <w:r>
        <w:rPr>
          <w:b/>
          <w:bCs/>
          <w:color w:val="000000"/>
          <w:kern w:val="0"/>
          <w14:ligatures w14:val="none"/>
        </w:rPr>
        <w:t xml:space="preserve">: </w:t>
      </w:r>
    </w:p>
    <w:p w14:paraId="65F9C01C">
      <w:pPr>
        <w:pStyle w:val="9"/>
        <w:spacing w:before="120" w:after="120"/>
        <w:ind w:firstLine="709"/>
        <w:jc w:val="both"/>
        <w:rPr>
          <w:rFonts w:ascii="Times New Roman" w:hAnsi="Times New Roman" w:eastAsia="Times New Roman" w:cs="Times New Roman"/>
          <w:color w:val="000000"/>
          <w:kern w:val="0"/>
          <w:sz w:val="28"/>
          <w:szCs w:val="28"/>
          <w14:ligatures w14:val="none"/>
        </w:rPr>
      </w:pPr>
      <w:r>
        <w:rPr>
          <w:rFonts w:ascii="Times New Roman" w:hAnsi="Times New Roman" w:cs="Times New Roman"/>
          <w:color w:val="000000"/>
          <w:kern w:val="0"/>
          <w:sz w:val="28"/>
          <w:szCs w:val="28"/>
          <w14:ligatures w14:val="none"/>
        </w:rPr>
        <w:t xml:space="preserve">- </w:t>
      </w:r>
      <w:r>
        <w:rPr>
          <w:rFonts w:ascii="Times New Roman" w:hAnsi="Times New Roman" w:cs="Times New Roman"/>
          <w:color w:val="000000"/>
          <w:kern w:val="0"/>
          <w:sz w:val="28"/>
          <w:szCs w:val="28"/>
          <w:lang w:val="vi-VN"/>
          <w14:ligatures w14:val="none"/>
        </w:rPr>
        <w:t>Chủ trì phối hợp với Sở Nội vụ</w:t>
      </w:r>
      <w:r>
        <w:rPr>
          <w:rFonts w:ascii="Times New Roman" w:hAnsi="Times New Roman" w:cs="Times New Roman"/>
          <w:color w:val="000000"/>
          <w:kern w:val="0"/>
          <w:sz w:val="28"/>
          <w:szCs w:val="28"/>
          <w14:ligatures w14:val="none"/>
        </w:rPr>
        <w:t xml:space="preserve"> </w:t>
      </w:r>
      <w:r>
        <w:rPr>
          <w:rFonts w:ascii="Times New Roman" w:hAnsi="Times New Roman" w:cs="Times New Roman"/>
          <w:color w:val="000000"/>
          <w:sz w:val="28"/>
          <w:szCs w:val="28"/>
          <w:lang w:val="vi-VN"/>
        </w:rPr>
        <w:t xml:space="preserve">xem xét khen thưởng và </w:t>
      </w:r>
      <w:r>
        <w:rPr>
          <w:rFonts w:ascii="Times New Roman" w:hAnsi="Times New Roman" w:cs="Times New Roman"/>
          <w:color w:val="000000"/>
          <w:sz w:val="28"/>
          <w:szCs w:val="28"/>
        </w:rPr>
        <w:t xml:space="preserve">thực hiện </w:t>
      </w:r>
      <w:r>
        <w:rPr>
          <w:rFonts w:ascii="Times New Roman" w:hAnsi="Times New Roman" w:cs="Times New Roman"/>
          <w:color w:val="000000"/>
          <w:sz w:val="28"/>
          <w:szCs w:val="28"/>
          <w:lang w:val="vi-VN"/>
        </w:rPr>
        <w:t xml:space="preserve">thủ tục trình </w:t>
      </w:r>
      <w:r>
        <w:rPr>
          <w:rFonts w:ascii="Times New Roman" w:hAnsi="Times New Roman" w:cs="Times New Roman"/>
          <w:color w:val="000000"/>
          <w:sz w:val="28"/>
          <w:szCs w:val="28"/>
        </w:rPr>
        <w:t xml:space="preserve">hồ sơ </w:t>
      </w:r>
      <w:r>
        <w:rPr>
          <w:rFonts w:ascii="Times New Roman" w:hAnsi="Times New Roman" w:cs="Times New Roman"/>
          <w:color w:val="000000"/>
          <w:sz w:val="28"/>
          <w:szCs w:val="28"/>
          <w:lang w:val="vi-VN"/>
        </w:rPr>
        <w:t xml:space="preserve">đề nghị khen thưởng theo đúng quy định. </w:t>
      </w:r>
    </w:p>
    <w:p w14:paraId="0747EFB9">
      <w:pPr>
        <w:pStyle w:val="4"/>
        <w:spacing w:before="120" w:after="120" w:line="240" w:lineRule="auto"/>
        <w:ind w:firstLine="743"/>
        <w:jc w:val="both"/>
        <w:rPr>
          <w:color w:val="000000"/>
          <w:kern w:val="0"/>
          <w:lang w:val="vi-VN"/>
          <w14:ligatures w14:val="none"/>
        </w:rPr>
      </w:pPr>
      <w:r>
        <w:rPr>
          <w:color w:val="000000"/>
          <w:kern w:val="0"/>
          <w14:ligatures w14:val="none"/>
        </w:rPr>
        <w:t xml:space="preserve">- </w:t>
      </w:r>
      <w:r>
        <w:rPr>
          <w:color w:val="000000"/>
          <w:kern w:val="0"/>
          <w:lang w:val="vi-VN"/>
          <w14:ligatures w14:val="none"/>
        </w:rPr>
        <w:t xml:space="preserve">Chủ trì phối hợp với Sở Nội vụ thực hiện Báo cáo thành tích đề nghị </w:t>
      </w:r>
      <w:r>
        <w:rPr>
          <w:color w:val="000000"/>
          <w:kern w:val="0"/>
          <w14:ligatures w14:val="none"/>
        </w:rPr>
        <w:br w:type="textWrapping"/>
      </w:r>
      <w:r>
        <w:rPr>
          <w:color w:val="000000"/>
          <w:kern w:val="0"/>
          <w:lang w:val="vi-VN"/>
          <w14:ligatures w14:val="none"/>
        </w:rPr>
        <w:t xml:space="preserve">Huân chương Lao động hạng Nhất (hoặc Huân chương Lao động hạng Nhì) </w:t>
      </w:r>
      <w:r>
        <w:rPr>
          <w:color w:val="000000"/>
          <w:kern w:val="0"/>
          <w14:ligatures w14:val="none"/>
        </w:rPr>
        <w:br w:type="textWrapping"/>
      </w:r>
      <w:r>
        <w:rPr>
          <w:color w:val="000000"/>
          <w:kern w:val="0"/>
          <w14:ligatures w14:val="none"/>
        </w:rPr>
        <w:t>đối với Thành phố Hồ Chí Minh</w:t>
      </w:r>
      <w:r>
        <w:rPr>
          <w:color w:val="000000"/>
          <w:kern w:val="0"/>
          <w:lang w:val="vi-VN"/>
          <w14:ligatures w14:val="none"/>
        </w:rPr>
        <w:t xml:space="preserve"> (sẽ có Hướng dẫn riêng của Bộ Nội vụ). </w:t>
      </w:r>
    </w:p>
    <w:p w14:paraId="69E9D399">
      <w:pPr>
        <w:pStyle w:val="9"/>
        <w:spacing w:before="120" w:after="120"/>
        <w:ind w:firstLine="709"/>
        <w:rPr>
          <w:rFonts w:ascii="Times New Roman" w:hAnsi="Times New Roman" w:cs="Times New Roman"/>
          <w:sz w:val="28"/>
          <w:szCs w:val="28"/>
          <w:lang w:val="vi-VN"/>
        </w:rPr>
      </w:pPr>
      <w:r>
        <w:rPr>
          <w:rFonts w:ascii="Times New Roman" w:hAnsi="Times New Roman" w:cs="Times New Roman"/>
          <w:b/>
          <w:bCs/>
          <w:color w:val="000000"/>
          <w:kern w:val="0"/>
          <w:sz w:val="28"/>
          <w:szCs w:val="28"/>
          <w14:ligatures w14:val="none"/>
        </w:rPr>
        <w:t>5.</w:t>
      </w:r>
      <w:r>
        <w:rPr>
          <w:rFonts w:ascii="Times New Roman" w:hAnsi="Times New Roman" w:cs="Times New Roman"/>
          <w:color w:val="000000"/>
          <w:kern w:val="0"/>
          <w:sz w:val="28"/>
          <w:szCs w:val="28"/>
          <w14:ligatures w14:val="none"/>
        </w:rPr>
        <w:t xml:space="preserve"> </w:t>
      </w:r>
      <w:r>
        <w:rPr>
          <w:rFonts w:ascii="Times New Roman" w:hAnsi="Times New Roman" w:cs="Times New Roman"/>
          <w:b/>
          <w:bCs/>
          <w:color w:val="000000"/>
          <w:kern w:val="0"/>
          <w:sz w:val="28"/>
          <w:szCs w:val="28"/>
          <w14:ligatures w14:val="none"/>
        </w:rPr>
        <w:t>Sở Nội vụ:</w:t>
      </w:r>
      <w:r>
        <w:rPr>
          <w:rFonts w:ascii="Times New Roman" w:hAnsi="Times New Roman" w:cs="Times New Roman"/>
          <w:color w:val="000000"/>
          <w:kern w:val="0"/>
          <w:sz w:val="28"/>
          <w:szCs w:val="28"/>
          <w14:ligatures w14:val="none"/>
        </w:rPr>
        <w:t xml:space="preserve"> </w:t>
      </w:r>
    </w:p>
    <w:p w14:paraId="353EC2D4">
      <w:pPr>
        <w:pStyle w:val="4"/>
        <w:spacing w:before="120" w:after="120" w:line="240" w:lineRule="auto"/>
        <w:ind w:firstLine="743"/>
        <w:jc w:val="both"/>
        <w:rPr>
          <w:lang w:val="vi-VN"/>
        </w:rPr>
      </w:pPr>
      <w:r>
        <w:rPr>
          <w:color w:val="000000"/>
          <w:spacing w:val="-4"/>
          <w:kern w:val="0"/>
          <w14:ligatures w14:val="none"/>
        </w:rPr>
        <w:t xml:space="preserve">- Phối hợp với Sở Giao thông vận tải thẩm định hồ sơ đề nghị khen thưởng; </w:t>
      </w:r>
      <w:r>
        <w:rPr>
          <w:color w:val="000000"/>
          <w:spacing w:val="-4"/>
          <w:kern w:val="0"/>
          <w:lang w:val="vi-VN"/>
          <w14:ligatures w14:val="none"/>
        </w:rPr>
        <w:t xml:space="preserve">tham mưu Ủy ban nhân dân </w:t>
      </w:r>
      <w:r>
        <w:rPr>
          <w:color w:val="000000"/>
          <w:kern w:val="0"/>
          <w:lang w:val="vi-VN"/>
          <w14:ligatures w14:val="none"/>
        </w:rPr>
        <w:t xml:space="preserve">Thành phố </w:t>
      </w:r>
      <w:r>
        <w:rPr>
          <w:color w:val="000000"/>
          <w:kern w:val="0"/>
          <w14:ligatures w14:val="none"/>
        </w:rPr>
        <w:t>thực hiện</w:t>
      </w:r>
      <w:r>
        <w:rPr>
          <w:color w:val="000000"/>
          <w:kern w:val="0"/>
          <w:lang w:val="vi-VN"/>
          <w14:ligatures w14:val="none"/>
        </w:rPr>
        <w:t xml:space="preserve"> thủ tục hồ sơ đề nghị Thủ tướng Chính phủ khen thưởng, trình Chủ tịch nước khen thưởng.  </w:t>
      </w:r>
    </w:p>
    <w:p w14:paraId="44FC83C3">
      <w:pPr>
        <w:pStyle w:val="4"/>
        <w:spacing w:before="120" w:after="120" w:line="240" w:lineRule="auto"/>
        <w:ind w:firstLine="743"/>
        <w:jc w:val="both"/>
        <w:rPr>
          <w:color w:val="000000"/>
          <w:kern w:val="0"/>
          <w14:ligatures w14:val="none"/>
        </w:rPr>
      </w:pPr>
      <w:r>
        <w:rPr>
          <w:color w:val="000000"/>
          <w:kern w:val="0"/>
          <w14:ligatures w14:val="none"/>
        </w:rPr>
        <w:t xml:space="preserve"> - Phối hợp với Sở Giao thông vận tải </w:t>
      </w:r>
      <w:r>
        <w:rPr>
          <w:color w:val="000000"/>
          <w:kern w:val="0"/>
          <w:lang w:val="vi-VN"/>
          <w14:ligatures w14:val="none"/>
        </w:rPr>
        <w:t xml:space="preserve">thực hiện Báo cáo thành tích đề nghị </w:t>
      </w:r>
      <w:r>
        <w:rPr>
          <w:color w:val="000000"/>
          <w:kern w:val="0"/>
          <w14:ligatures w14:val="none"/>
        </w:rPr>
        <w:br w:type="textWrapping"/>
      </w:r>
      <w:r>
        <w:rPr>
          <w:color w:val="000000"/>
          <w:kern w:val="0"/>
          <w:lang w:val="vi-VN"/>
          <w14:ligatures w14:val="none"/>
        </w:rPr>
        <w:t xml:space="preserve">Huân chương Lao động hạng Nhất (hoặc Huân chương Lao động hạng Nhì) </w:t>
      </w:r>
      <w:r>
        <w:rPr>
          <w:color w:val="000000"/>
          <w:kern w:val="0"/>
          <w14:ligatures w14:val="none"/>
        </w:rPr>
        <w:br w:type="textWrapping"/>
      </w:r>
      <w:r>
        <w:rPr>
          <w:color w:val="000000"/>
          <w:kern w:val="0"/>
          <w14:ligatures w14:val="none"/>
        </w:rPr>
        <w:t>đối với Thành phố Hồ Chí Minh.</w:t>
      </w:r>
    </w:p>
    <w:p w14:paraId="46458B67">
      <w:pPr>
        <w:shd w:val="clear" w:color="auto" w:fill="FFFFFF"/>
        <w:spacing w:before="120" w:after="120" w:line="240" w:lineRule="auto"/>
        <w:ind w:firstLine="720"/>
        <w:jc w:val="both"/>
        <w:rPr>
          <w:rFonts w:ascii="Times New Roman" w:hAnsi="Times New Roman" w:eastAsia="Times New Roman" w:cs="Times New Roman"/>
          <w:color w:val="000000"/>
          <w:kern w:val="0"/>
          <w:sz w:val="28"/>
          <w:szCs w:val="28"/>
          <w14:ligatures w14:val="none"/>
        </w:rPr>
      </w:pPr>
      <w:r>
        <w:rPr>
          <w:rFonts w:ascii="Times New Roman" w:hAnsi="Times New Roman" w:eastAsia="Times New Roman" w:cs="Times New Roman"/>
          <w:color w:val="000000"/>
          <w:spacing w:val="-4"/>
          <w:kern w:val="0"/>
          <w:sz w:val="28"/>
          <w:szCs w:val="28"/>
          <w14:ligatures w14:val="none"/>
        </w:rPr>
        <w:t>Trên đây là Hướng dẫn khen thưởng đối với các tập thể, cá nhân có thành tích</w:t>
      </w:r>
      <w:r>
        <w:rPr>
          <w:rFonts w:ascii="Times New Roman" w:hAnsi="Times New Roman" w:eastAsia="Times New Roman" w:cs="Times New Roman"/>
          <w:color w:val="000000"/>
          <w:kern w:val="0"/>
          <w:sz w:val="28"/>
          <w:szCs w:val="28"/>
          <w14:ligatures w14:val="none"/>
        </w:rPr>
        <w:t xml:space="preserve"> </w:t>
      </w:r>
      <w:r>
        <w:rPr>
          <w:rFonts w:ascii="Times New Roman" w:hAnsi="Times New Roman" w:eastAsia="Times New Roman" w:cs="Times New Roman"/>
          <w:color w:val="000000"/>
          <w:spacing w:val="-4"/>
          <w:kern w:val="0"/>
          <w:sz w:val="28"/>
          <w:szCs w:val="28"/>
          <w14:ligatures w14:val="none"/>
        </w:rPr>
        <w:t>xuất sắc</w:t>
      </w:r>
      <w:r>
        <w:rPr>
          <w:rFonts w:ascii="Times New Roman" w:hAnsi="Times New Roman" w:eastAsia="Times New Roman" w:cs="Times New Roman"/>
          <w:color w:val="000000"/>
          <w:spacing w:val="-4"/>
          <w:kern w:val="0"/>
          <w:sz w:val="28"/>
          <w:szCs w:val="28"/>
          <w:lang w:val="vi-VN"/>
          <w14:ligatures w14:val="none"/>
        </w:rPr>
        <w:t xml:space="preserve">, tiêu biểu </w:t>
      </w:r>
      <w:r>
        <w:rPr>
          <w:rFonts w:ascii="Times New Roman" w:hAnsi="Times New Roman" w:eastAsia="Times New Roman" w:cs="Times New Roman"/>
          <w:color w:val="000000"/>
          <w:spacing w:val="-4"/>
          <w:kern w:val="0"/>
          <w:sz w:val="28"/>
          <w:szCs w:val="28"/>
          <w14:ligatures w14:val="none"/>
        </w:rPr>
        <w:t xml:space="preserve">trong </w:t>
      </w:r>
      <w:r>
        <w:rPr>
          <w:rFonts w:ascii="Times New Roman" w:hAnsi="Times New Roman" w:eastAsia="Times New Roman" w:cs="Times New Roman"/>
          <w:color w:val="000000"/>
          <w:spacing w:val="-4"/>
          <w:kern w:val="0"/>
          <w:sz w:val="28"/>
          <w:szCs w:val="28"/>
          <w:lang w:val="vi-VN"/>
          <w14:ligatures w14:val="none"/>
        </w:rPr>
        <w:t xml:space="preserve">đợt </w:t>
      </w:r>
      <w:r>
        <w:rPr>
          <w:rFonts w:ascii="Times New Roman" w:hAnsi="Times New Roman" w:eastAsia="Times New Roman" w:cs="Times New Roman"/>
          <w:color w:val="000000"/>
          <w:spacing w:val="-4"/>
          <w:kern w:val="0"/>
          <w:sz w:val="28"/>
          <w:szCs w:val="28"/>
          <w14:ligatures w14:val="none"/>
        </w:rPr>
        <w:t xml:space="preserve">thi đua </w:t>
      </w:r>
      <w:r>
        <w:rPr>
          <w:rFonts w:ascii="Times New Roman" w:hAnsi="Times New Roman" w:cs="Times New Roman"/>
          <w:spacing w:val="-4"/>
          <w:sz w:val="28"/>
          <w:szCs w:val="28"/>
        </w:rPr>
        <w:t xml:space="preserve">“Quyết tâm hoàn thành Dự án đường Vành đai 3 </w:t>
      </w:r>
      <w:r>
        <w:rPr>
          <w:rFonts w:ascii="Times New Roman" w:hAnsi="Times New Roman" w:cs="Times New Roman"/>
          <w:sz w:val="28"/>
          <w:szCs w:val="28"/>
        </w:rPr>
        <w:t xml:space="preserve">Thành phố Hồ Chí Minh” hưởng ứng Đợt </w:t>
      </w:r>
      <w:r>
        <w:rPr>
          <w:rFonts w:ascii="Times New Roman" w:hAnsi="Times New Roman" w:cs="Times New Roman"/>
          <w:sz w:val="28"/>
          <w:szCs w:val="28"/>
          <w:lang w:val="vi-VN"/>
        </w:rPr>
        <w:t xml:space="preserve">thi đua </w:t>
      </w:r>
      <w:r>
        <w:rPr>
          <w:rFonts w:ascii="Times New Roman" w:hAnsi="Times New Roman" w:cs="Times New Roman"/>
          <w:sz w:val="28"/>
          <w:szCs w:val="28"/>
        </w:rPr>
        <w:t xml:space="preserve">cao điểm </w:t>
      </w:r>
      <w:r>
        <w:rPr>
          <w:rFonts w:ascii="Times New Roman" w:hAnsi="Times New Roman" w:cs="Times New Roman"/>
          <w:color w:val="000000"/>
          <w:sz w:val="28"/>
          <w:szCs w:val="28"/>
        </w:rPr>
        <w:t>“500 ngày đêm thi đua hoàn thành 3.000 km đường bộ cao tốc”</w:t>
      </w:r>
      <w:r>
        <w:rPr>
          <w:rFonts w:ascii="Times New Roman" w:hAnsi="Times New Roman" w:cs="Times New Roman"/>
          <w:sz w:val="28"/>
          <w:szCs w:val="28"/>
          <w:lang w:val="vi-VN"/>
        </w:rPr>
        <w:t xml:space="preserve"> </w:t>
      </w:r>
      <w:r>
        <w:rPr>
          <w:rFonts w:ascii="Times New Roman" w:hAnsi="Times New Roman" w:cs="Times New Roman"/>
          <w:sz w:val="28"/>
          <w:szCs w:val="28"/>
        </w:rPr>
        <w:t>do Thủ tướng Chính phủ phát động</w:t>
      </w:r>
      <w:r>
        <w:rPr>
          <w:rFonts w:ascii="Times New Roman" w:hAnsi="Times New Roman" w:cs="Times New Roman"/>
          <w:sz w:val="28"/>
          <w:szCs w:val="28"/>
          <w:lang w:val="vi-VN"/>
        </w:rPr>
        <w:t>.</w:t>
      </w:r>
      <w:r>
        <w:rPr>
          <w:rFonts w:ascii="Times New Roman" w:hAnsi="Times New Roman" w:eastAsia="Times New Roman" w:cs="Times New Roman"/>
          <w:color w:val="C00000"/>
          <w:kern w:val="0"/>
          <w:sz w:val="28"/>
          <w:szCs w:val="28"/>
          <w14:ligatures w14:val="none"/>
        </w:rPr>
        <w:t xml:space="preserve"> </w:t>
      </w:r>
      <w:r>
        <w:rPr>
          <w:rFonts w:ascii="Times New Roman" w:hAnsi="Times New Roman" w:eastAsia="Times New Roman" w:cs="Times New Roman"/>
          <w:color w:val="C00000"/>
          <w:kern w:val="0"/>
          <w:sz w:val="28"/>
          <w:szCs w:val="28"/>
          <w:lang w:val="vi-VN"/>
          <w14:ligatures w14:val="none"/>
        </w:rPr>
        <w:br w:type="textWrapping"/>
      </w:r>
      <w:r>
        <w:rPr>
          <w:rFonts w:ascii="Times New Roman" w:hAnsi="Times New Roman" w:eastAsia="Times New Roman" w:cs="Times New Roman"/>
          <w:color w:val="000000"/>
          <w:kern w:val="0"/>
          <w:sz w:val="28"/>
          <w:szCs w:val="28"/>
          <w14:ligatures w14:val="none"/>
        </w:rPr>
        <w:t xml:space="preserve">Trong quá trình triển khai thực hiện, nếu có vướng mắc, Sở Nội vụ </w:t>
      </w:r>
      <w:r>
        <w:rPr>
          <w:rFonts w:ascii="Times New Roman" w:hAnsi="Times New Roman" w:eastAsia="Times New Roman" w:cs="Times New Roman"/>
          <w:color w:val="000000"/>
          <w:kern w:val="0"/>
          <w:sz w:val="28"/>
          <w:szCs w:val="28"/>
          <w:lang w:val="vi-VN"/>
          <w14:ligatures w14:val="none"/>
        </w:rPr>
        <w:t>(</w:t>
      </w:r>
      <w:r>
        <w:rPr>
          <w:rFonts w:ascii="Times New Roman" w:hAnsi="Times New Roman" w:eastAsia="Times New Roman" w:cs="Times New Roman"/>
          <w:color w:val="000000"/>
          <w:kern w:val="0"/>
          <w:sz w:val="28"/>
          <w:szCs w:val="28"/>
          <w14:ligatures w14:val="none"/>
        </w:rPr>
        <w:t>Ban Thi đua - Khen thưởng</w:t>
      </w:r>
      <w:r>
        <w:rPr>
          <w:rFonts w:ascii="Times New Roman" w:hAnsi="Times New Roman" w:eastAsia="Times New Roman" w:cs="Times New Roman"/>
          <w:color w:val="000000"/>
          <w:kern w:val="0"/>
          <w:sz w:val="28"/>
          <w:szCs w:val="28"/>
          <w:lang w:val="vi-VN"/>
          <w14:ligatures w14:val="none"/>
        </w:rPr>
        <w:t>)</w:t>
      </w:r>
      <w:r>
        <w:rPr>
          <w:rFonts w:ascii="Times New Roman" w:hAnsi="Times New Roman" w:eastAsia="Times New Roman" w:cs="Times New Roman"/>
          <w:color w:val="000000"/>
          <w:kern w:val="0"/>
          <w:sz w:val="28"/>
          <w:szCs w:val="28"/>
          <w14:ligatures w14:val="none"/>
        </w:rPr>
        <w:t xml:space="preserve"> sẽ điều chỉnh và bổ sung Hướng dẫn cho phù hợp./.</w:t>
      </w:r>
    </w:p>
    <w:p w14:paraId="5DF05CC7">
      <w:pPr>
        <w:shd w:val="clear" w:color="auto" w:fill="FFFFFF"/>
        <w:spacing w:before="120" w:after="120" w:line="240" w:lineRule="auto"/>
        <w:ind w:firstLine="720"/>
        <w:jc w:val="both"/>
        <w:rPr>
          <w:rFonts w:ascii="Times New Roman" w:hAnsi="Times New Roman" w:eastAsia="Times New Roman" w:cs="Times New Roman"/>
          <w:color w:val="000000"/>
          <w:kern w:val="0"/>
          <w:sz w:val="11"/>
          <w:szCs w:val="11"/>
          <w14:ligatures w14:val="none"/>
        </w:rPr>
      </w:pPr>
    </w:p>
    <w:tbl>
      <w:tblPr>
        <w:tblStyle w:val="3"/>
        <w:tblW w:w="0" w:type="auto"/>
        <w:tblInd w:w="0" w:type="dxa"/>
        <w:tblLayout w:type="autofit"/>
        <w:tblCellMar>
          <w:top w:w="0" w:type="dxa"/>
          <w:left w:w="108" w:type="dxa"/>
          <w:bottom w:w="0" w:type="dxa"/>
          <w:right w:w="108" w:type="dxa"/>
        </w:tblCellMar>
      </w:tblPr>
      <w:tblGrid>
        <w:gridCol w:w="4928"/>
        <w:gridCol w:w="4252"/>
      </w:tblGrid>
      <w:tr w14:paraId="78CAED9A">
        <w:tc>
          <w:tcPr>
            <w:tcW w:w="4928" w:type="dxa"/>
            <w:shd w:val="clear" w:color="auto" w:fill="auto"/>
          </w:tcPr>
          <w:p w14:paraId="798A7504">
            <w:pPr>
              <w:spacing w:after="0" w:line="240" w:lineRule="auto"/>
              <w:ind w:left="0" w:leftChars="0" w:firstLine="0" w:firstLineChars="0"/>
              <w:rPr>
                <w:rFonts w:ascii="Times New Roman" w:hAnsi="Times New Roman" w:cs="Times New Roman"/>
                <w:b/>
                <w:bCs/>
                <w:i/>
                <w:sz w:val="24"/>
                <w:szCs w:val="24"/>
                <w:lang w:val="vi-VN"/>
              </w:rPr>
            </w:pPr>
            <w:r>
              <w:rPr>
                <w:rFonts w:ascii="Times New Roman" w:hAnsi="Times New Roman" w:cs="Times New Roman"/>
                <w:b/>
                <w:bCs/>
                <w:i/>
                <w:sz w:val="24"/>
                <w:szCs w:val="24"/>
              </w:rPr>
              <w:t>Nơi nhận:</w:t>
            </w:r>
          </w:p>
          <w:p w14:paraId="3555B740">
            <w:pPr>
              <w:spacing w:after="0" w:line="240" w:lineRule="auto"/>
              <w:ind w:left="0" w:leftChars="0" w:firstLine="0" w:firstLineChars="0"/>
              <w:rPr>
                <w:rFonts w:ascii="Times New Roman" w:hAnsi="Times New Roman" w:cs="Times New Roman"/>
                <w:b/>
                <w:bCs/>
                <w:i/>
                <w:lang w:val="vi-VN"/>
              </w:rPr>
            </w:pPr>
            <w:r>
              <w:rPr>
                <w:rFonts w:ascii="Times New Roman" w:hAnsi="Times New Roman" w:cs="Times New Roman"/>
                <w:iCs/>
                <w:lang w:val="vi-VN"/>
              </w:rPr>
              <w:t>- Bộ Nội vụ;</w:t>
            </w:r>
          </w:p>
          <w:p w14:paraId="4FB80F91">
            <w:pPr>
              <w:spacing w:after="0" w:line="240" w:lineRule="auto"/>
              <w:ind w:left="0" w:leftChars="0" w:firstLine="0" w:firstLineChars="0"/>
              <w:rPr>
                <w:rFonts w:ascii="Times New Roman" w:hAnsi="Times New Roman" w:cs="Times New Roman"/>
                <w:bCs/>
              </w:rPr>
            </w:pPr>
            <w:r>
              <w:rPr>
                <w:rFonts w:ascii="Times New Roman" w:hAnsi="Times New Roman" w:cs="Times New Roman"/>
                <w:bCs/>
                <w:lang w:val="vi-VN"/>
              </w:rPr>
              <w:t xml:space="preserve">- </w:t>
            </w:r>
            <w:r>
              <w:rPr>
                <w:rFonts w:ascii="Times New Roman" w:hAnsi="Times New Roman" w:cs="Times New Roman"/>
                <w:bCs/>
              </w:rPr>
              <w:t xml:space="preserve">Ban Thi đua - Khen thưởng Trung ương; </w:t>
            </w:r>
          </w:p>
          <w:p w14:paraId="0514C395">
            <w:pPr>
              <w:spacing w:after="0" w:line="240" w:lineRule="auto"/>
              <w:ind w:left="0" w:leftChars="0" w:firstLine="0" w:firstLineChars="0"/>
              <w:rPr>
                <w:rFonts w:ascii="Times New Roman" w:hAnsi="Times New Roman" w:cs="Times New Roman"/>
                <w:bCs/>
              </w:rPr>
            </w:pPr>
            <w:r>
              <w:rPr>
                <w:rFonts w:ascii="Times New Roman" w:hAnsi="Times New Roman" w:cs="Times New Roman"/>
                <w:bCs/>
                <w:lang w:val="vi-VN"/>
              </w:rPr>
              <w:t>- Thường trực Thành ủy;</w:t>
            </w:r>
          </w:p>
          <w:p w14:paraId="43B52AD5">
            <w:pPr>
              <w:spacing w:after="0" w:line="240" w:lineRule="auto"/>
              <w:ind w:left="0" w:leftChars="0" w:firstLine="0" w:firstLineChars="0"/>
              <w:rPr>
                <w:rFonts w:ascii="Times New Roman" w:hAnsi="Times New Roman" w:cs="Times New Roman"/>
                <w:bCs/>
              </w:rPr>
            </w:pPr>
            <w:r>
              <w:rPr>
                <w:rFonts w:ascii="Times New Roman" w:hAnsi="Times New Roman" w:cs="Times New Roman"/>
                <w:bCs/>
                <w:lang w:val="vi-VN"/>
              </w:rPr>
              <w:t xml:space="preserve">- </w:t>
            </w:r>
            <w:r>
              <w:rPr>
                <w:rFonts w:ascii="Times New Roman" w:hAnsi="Times New Roman" w:cs="Times New Roman"/>
                <w:bCs/>
              </w:rPr>
              <w:t xml:space="preserve">Thường trực HĐND </w:t>
            </w:r>
            <w:r>
              <w:rPr>
                <w:rFonts w:ascii="Times New Roman" w:hAnsi="Times New Roman" w:cs="Times New Roman"/>
                <w:bCs/>
                <w:lang w:val="vi-VN"/>
              </w:rPr>
              <w:t>Thành phố</w:t>
            </w:r>
            <w:r>
              <w:rPr>
                <w:rFonts w:ascii="Times New Roman" w:hAnsi="Times New Roman" w:cs="Times New Roman"/>
                <w:bCs/>
              </w:rPr>
              <w:t>;</w:t>
            </w:r>
          </w:p>
          <w:p w14:paraId="18390CC4">
            <w:pPr>
              <w:numPr>
                <w:ilvl w:val="0"/>
                <w:numId w:val="0"/>
              </w:numPr>
              <w:spacing w:after="0" w:line="240" w:lineRule="auto"/>
              <w:ind w:leftChars="0"/>
              <w:rPr>
                <w:rFonts w:ascii="Times New Roman" w:hAnsi="Times New Roman" w:cs="Times New Roman"/>
                <w:bCs/>
              </w:rPr>
            </w:pPr>
            <w:r>
              <w:rPr>
                <w:rFonts w:hint="default" w:ascii="Times New Roman" w:hAnsi="Times New Roman" w:cs="Times New Roman"/>
                <w:bCs/>
                <w:lang w:val="en-US"/>
              </w:rPr>
              <w:t xml:space="preserve">- </w:t>
            </w:r>
            <w:r>
              <w:rPr>
                <w:rFonts w:ascii="Times New Roman" w:hAnsi="Times New Roman" w:cs="Times New Roman"/>
                <w:bCs/>
              </w:rPr>
              <w:t>TTUB; CT, các PCT;</w:t>
            </w:r>
          </w:p>
          <w:p w14:paraId="084ED81F">
            <w:pPr>
              <w:spacing w:after="0" w:line="240" w:lineRule="auto"/>
              <w:ind w:left="110" w:leftChars="0" w:hanging="110" w:hangingChars="50"/>
              <w:rPr>
                <w:rFonts w:ascii="Times New Roman" w:hAnsi="Times New Roman" w:cs="Times New Roman"/>
                <w:bCs/>
              </w:rPr>
            </w:pPr>
            <w:r>
              <w:rPr>
                <w:rFonts w:ascii="Times New Roman" w:hAnsi="Times New Roman" w:cs="Times New Roman"/>
                <w:bCs/>
                <w:lang w:val="vi-VN"/>
              </w:rPr>
              <w:t xml:space="preserve">- </w:t>
            </w:r>
            <w:r>
              <w:rPr>
                <w:rFonts w:ascii="Times New Roman" w:hAnsi="Times New Roman" w:cs="Times New Roman"/>
                <w:bCs/>
              </w:rPr>
              <w:t xml:space="preserve">UB MTTQ Việt Nam </w:t>
            </w:r>
            <w:r>
              <w:rPr>
                <w:rFonts w:ascii="Times New Roman" w:hAnsi="Times New Roman" w:cs="Times New Roman"/>
                <w:bCs/>
                <w:lang w:val="vi-VN"/>
              </w:rPr>
              <w:t xml:space="preserve">Thành phố và </w:t>
            </w:r>
            <w:r>
              <w:rPr>
                <w:rFonts w:ascii="Times New Roman" w:hAnsi="Times New Roman" w:cs="Times New Roman"/>
                <w:bCs/>
              </w:rPr>
              <w:t xml:space="preserve">các tổ chức       </w:t>
            </w:r>
            <w:r>
              <w:rPr>
                <w:rFonts w:ascii="Times New Roman" w:hAnsi="Times New Roman" w:cs="Times New Roman"/>
                <w:bCs/>
                <w:lang w:val="vi-VN"/>
              </w:rPr>
              <w:t xml:space="preserve">  </w:t>
            </w:r>
            <w:r>
              <w:rPr>
                <w:rFonts w:ascii="Times New Roman" w:hAnsi="Times New Roman" w:cs="Times New Roman"/>
                <w:bCs/>
              </w:rPr>
              <w:t xml:space="preserve">chính trị - xã hội </w:t>
            </w:r>
            <w:r>
              <w:rPr>
                <w:rFonts w:ascii="Times New Roman" w:hAnsi="Times New Roman" w:cs="Times New Roman"/>
                <w:bCs/>
                <w:lang w:val="vi-VN"/>
              </w:rPr>
              <w:t>Thành phố</w:t>
            </w:r>
            <w:r>
              <w:rPr>
                <w:rFonts w:ascii="Times New Roman" w:hAnsi="Times New Roman" w:cs="Times New Roman"/>
                <w:bCs/>
              </w:rPr>
              <w:t>;</w:t>
            </w:r>
          </w:p>
          <w:p w14:paraId="01B2644E">
            <w:pPr>
              <w:spacing w:after="0" w:line="240" w:lineRule="auto"/>
              <w:ind w:left="0" w:leftChars="0" w:firstLine="0" w:firstLineChars="0"/>
              <w:rPr>
                <w:rFonts w:ascii="Times New Roman" w:hAnsi="Times New Roman" w:cs="Times New Roman"/>
                <w:bCs/>
              </w:rPr>
            </w:pPr>
            <w:r>
              <w:rPr>
                <w:rFonts w:ascii="Times New Roman" w:hAnsi="Times New Roman" w:cs="Times New Roman"/>
                <w:bCs/>
                <w:lang w:val="vi-VN"/>
              </w:rPr>
              <w:t xml:space="preserve">- </w:t>
            </w:r>
            <w:r>
              <w:rPr>
                <w:rFonts w:ascii="Times New Roman" w:hAnsi="Times New Roman" w:cs="Times New Roman"/>
                <w:bCs/>
              </w:rPr>
              <w:t xml:space="preserve">Thành viên Hội đồng TĐKT </w:t>
            </w:r>
            <w:r>
              <w:rPr>
                <w:rFonts w:ascii="Times New Roman" w:hAnsi="Times New Roman" w:cs="Times New Roman"/>
                <w:bCs/>
                <w:lang w:val="vi-VN"/>
              </w:rPr>
              <w:t>Thành phố</w:t>
            </w:r>
            <w:r>
              <w:rPr>
                <w:rFonts w:ascii="Times New Roman" w:hAnsi="Times New Roman" w:cs="Times New Roman"/>
                <w:bCs/>
              </w:rPr>
              <w:t>;</w:t>
            </w:r>
          </w:p>
          <w:p w14:paraId="0648FCBA">
            <w:pPr>
              <w:spacing w:after="0" w:line="240" w:lineRule="auto"/>
              <w:ind w:left="0" w:leftChars="0" w:firstLine="0" w:firstLineChars="0"/>
              <w:rPr>
                <w:rFonts w:ascii="Times New Roman" w:hAnsi="Times New Roman" w:cs="Times New Roman"/>
                <w:bCs/>
              </w:rPr>
            </w:pPr>
            <w:r>
              <w:rPr>
                <w:rFonts w:ascii="Times New Roman" w:hAnsi="Times New Roman" w:cs="Times New Roman"/>
                <w:bCs/>
                <w:lang w:val="vi-VN"/>
              </w:rPr>
              <w:t xml:space="preserve">- </w:t>
            </w:r>
            <w:r>
              <w:rPr>
                <w:rFonts w:ascii="Times New Roman" w:hAnsi="Times New Roman" w:cs="Times New Roman"/>
                <w:bCs/>
              </w:rPr>
              <w:t xml:space="preserve">Sở, ban, ngành, cơ quan, đơn vị thuộc </w:t>
            </w:r>
            <w:r>
              <w:rPr>
                <w:rFonts w:ascii="Times New Roman" w:hAnsi="Times New Roman" w:cs="Times New Roman"/>
                <w:bCs/>
                <w:lang w:val="vi-VN"/>
              </w:rPr>
              <w:t>Thành phố</w:t>
            </w:r>
            <w:r>
              <w:rPr>
                <w:rFonts w:ascii="Times New Roman" w:hAnsi="Times New Roman" w:cs="Times New Roman"/>
                <w:bCs/>
              </w:rPr>
              <w:t>;</w:t>
            </w:r>
          </w:p>
          <w:p w14:paraId="39141AED">
            <w:pPr>
              <w:spacing w:after="0" w:line="240" w:lineRule="auto"/>
              <w:ind w:left="0" w:leftChars="0" w:firstLine="0" w:firstLineChars="0"/>
              <w:rPr>
                <w:rFonts w:ascii="Times New Roman" w:hAnsi="Times New Roman" w:cs="Times New Roman"/>
                <w:bCs/>
              </w:rPr>
            </w:pPr>
            <w:r>
              <w:rPr>
                <w:rFonts w:ascii="Times New Roman" w:hAnsi="Times New Roman" w:cs="Times New Roman"/>
                <w:bCs/>
                <w:lang w:val="vi-VN"/>
              </w:rPr>
              <w:t xml:space="preserve">- </w:t>
            </w:r>
            <w:r>
              <w:rPr>
                <w:rFonts w:ascii="Times New Roman" w:hAnsi="Times New Roman" w:cs="Times New Roman"/>
                <w:bCs/>
              </w:rPr>
              <w:t>UBND thành phố Thủ Đức và các quận, huyện;</w:t>
            </w:r>
          </w:p>
          <w:p w14:paraId="3660094F">
            <w:pPr>
              <w:spacing w:after="0" w:line="240" w:lineRule="auto"/>
              <w:ind w:left="0" w:leftChars="0" w:firstLine="0" w:firstLineChars="0"/>
              <w:rPr>
                <w:rFonts w:ascii="Times New Roman" w:hAnsi="Times New Roman" w:cs="Times New Roman"/>
                <w:bCs/>
              </w:rPr>
            </w:pPr>
            <w:r>
              <w:rPr>
                <w:rFonts w:ascii="Times New Roman" w:hAnsi="Times New Roman" w:cs="Times New Roman"/>
                <w:bCs/>
                <w:lang w:val="vi-VN"/>
              </w:rPr>
              <w:t xml:space="preserve">- </w:t>
            </w:r>
            <w:r>
              <w:rPr>
                <w:rFonts w:ascii="Times New Roman" w:hAnsi="Times New Roman" w:cs="Times New Roman"/>
                <w:bCs/>
              </w:rPr>
              <w:t xml:space="preserve">Tổng Công ty, Công ty thuộc </w:t>
            </w:r>
            <w:r>
              <w:rPr>
                <w:rFonts w:ascii="Times New Roman" w:hAnsi="Times New Roman" w:cs="Times New Roman"/>
                <w:bCs/>
                <w:lang w:val="vi-VN"/>
              </w:rPr>
              <w:t>Thành phố</w:t>
            </w:r>
            <w:r>
              <w:rPr>
                <w:rFonts w:ascii="Times New Roman" w:hAnsi="Times New Roman" w:cs="Times New Roman"/>
                <w:bCs/>
              </w:rPr>
              <w:t>;</w:t>
            </w:r>
          </w:p>
          <w:p w14:paraId="6D313633">
            <w:pPr>
              <w:numPr>
                <w:ilvl w:val="0"/>
                <w:numId w:val="0"/>
              </w:numPr>
              <w:spacing w:after="0" w:line="240" w:lineRule="auto"/>
              <w:ind w:leftChars="0"/>
              <w:rPr>
                <w:rFonts w:ascii="Times New Roman" w:hAnsi="Times New Roman" w:cs="Times New Roman"/>
                <w:bCs/>
              </w:rPr>
            </w:pPr>
            <w:r>
              <w:rPr>
                <w:rFonts w:hint="default" w:ascii="Times New Roman" w:hAnsi="Times New Roman" w:cs="Times New Roman"/>
                <w:bCs/>
                <w:lang w:val="en-US"/>
              </w:rPr>
              <w:t xml:space="preserve">- </w:t>
            </w:r>
            <w:r>
              <w:rPr>
                <w:rFonts w:ascii="Times New Roman" w:hAnsi="Times New Roman" w:cs="Times New Roman"/>
                <w:bCs/>
              </w:rPr>
              <w:t xml:space="preserve">VPUB: CVP; các </w:t>
            </w:r>
            <w:r>
              <w:rPr>
                <w:rFonts w:ascii="Times New Roman" w:hAnsi="Times New Roman" w:cs="Times New Roman"/>
                <w:bCs/>
                <w:lang w:val="vi-VN"/>
              </w:rPr>
              <w:t>P</w:t>
            </w:r>
            <w:r>
              <w:rPr>
                <w:rFonts w:ascii="Times New Roman" w:hAnsi="Times New Roman" w:cs="Times New Roman"/>
                <w:bCs/>
              </w:rPr>
              <w:t>C</w:t>
            </w:r>
            <w:r>
              <w:rPr>
                <w:rFonts w:ascii="Times New Roman" w:hAnsi="Times New Roman" w:cs="Times New Roman"/>
                <w:bCs/>
                <w:lang w:val="vi-VN"/>
              </w:rPr>
              <w:t>VP</w:t>
            </w:r>
            <w:r>
              <w:rPr>
                <w:rFonts w:ascii="Times New Roman" w:hAnsi="Times New Roman" w:cs="Times New Roman"/>
                <w:bCs/>
              </w:rPr>
              <w:t>;</w:t>
            </w:r>
          </w:p>
          <w:p w14:paraId="71B5DF53">
            <w:pPr>
              <w:numPr>
                <w:ilvl w:val="0"/>
                <w:numId w:val="0"/>
              </w:numPr>
              <w:spacing w:after="0" w:line="240" w:lineRule="auto"/>
              <w:ind w:leftChars="0"/>
              <w:rPr>
                <w:rFonts w:ascii="Times New Roman" w:hAnsi="Times New Roman" w:cs="Times New Roman"/>
                <w:bCs/>
              </w:rPr>
            </w:pPr>
            <w:r>
              <w:rPr>
                <w:rFonts w:hint="default" w:ascii="Times New Roman" w:hAnsi="Times New Roman" w:cs="Times New Roman"/>
                <w:bCs/>
                <w:lang w:val="en-US"/>
              </w:rPr>
              <w:t xml:space="preserve">- </w:t>
            </w:r>
            <w:r>
              <w:rPr>
                <w:rFonts w:ascii="Times New Roman" w:hAnsi="Times New Roman" w:cs="Times New Roman"/>
                <w:bCs/>
                <w:lang w:val="vi-VN"/>
              </w:rPr>
              <w:t xml:space="preserve">VP </w:t>
            </w:r>
            <w:r>
              <w:rPr>
                <w:rFonts w:ascii="Times New Roman" w:hAnsi="Times New Roman" w:cs="Times New Roman"/>
                <w:bCs/>
              </w:rPr>
              <w:t>Sở Nội vụ;</w:t>
            </w:r>
          </w:p>
          <w:p w14:paraId="13F92343">
            <w:pPr>
              <w:numPr>
                <w:ilvl w:val="0"/>
                <w:numId w:val="0"/>
              </w:numPr>
              <w:spacing w:after="0" w:line="240" w:lineRule="auto"/>
              <w:ind w:leftChars="0"/>
              <w:rPr>
                <w:b/>
                <w:bCs/>
                <w:i/>
                <w:sz w:val="24"/>
                <w:szCs w:val="24"/>
              </w:rPr>
            </w:pPr>
            <w:r>
              <w:rPr>
                <w:rFonts w:hint="default" w:ascii="Times New Roman" w:hAnsi="Times New Roman" w:cs="Times New Roman"/>
                <w:bCs/>
                <w:lang w:val="en-US"/>
              </w:rPr>
              <w:t xml:space="preserve">- </w:t>
            </w:r>
            <w:r>
              <w:rPr>
                <w:rFonts w:ascii="Times New Roman" w:hAnsi="Times New Roman" w:cs="Times New Roman"/>
                <w:bCs/>
              </w:rPr>
              <w:t xml:space="preserve">Lưu: Ban </w:t>
            </w:r>
            <w:r>
              <w:rPr>
                <w:rFonts w:ascii="Times New Roman" w:hAnsi="Times New Roman" w:cs="Times New Roman"/>
                <w:bCs/>
                <w:lang w:val="vi-VN"/>
              </w:rPr>
              <w:t xml:space="preserve">TĐKT, </w:t>
            </w:r>
            <w:r>
              <w:rPr>
                <w:rFonts w:ascii="Times New Roman" w:hAnsi="Times New Roman" w:cs="Times New Roman"/>
                <w:bCs/>
              </w:rPr>
              <w:t xml:space="preserve">VT, B. </w:t>
            </w:r>
          </w:p>
        </w:tc>
        <w:tc>
          <w:tcPr>
            <w:tcW w:w="4252" w:type="dxa"/>
            <w:shd w:val="clear" w:color="auto" w:fill="auto"/>
          </w:tcPr>
          <w:p w14:paraId="57CA87FF">
            <w:pPr>
              <w:spacing w:after="0" w:line="240" w:lineRule="auto"/>
              <w:jc w:val="center"/>
              <w:rPr>
                <w:rFonts w:ascii="Times New Roman" w:hAnsi="Times New Roman" w:cs="Times New Roman"/>
                <w:b/>
                <w:bCs/>
                <w:sz w:val="28"/>
                <w:szCs w:val="28"/>
                <w:lang w:val="vi-VN"/>
              </w:rPr>
            </w:pPr>
            <w:r>
              <w:rPr>
                <w:rFonts w:ascii="Times New Roman" w:hAnsi="Times New Roman" w:cs="Times New Roman"/>
                <w:b/>
                <w:bCs/>
                <w:sz w:val="28"/>
                <w:szCs w:val="28"/>
              </w:rPr>
              <w:t xml:space="preserve">KT. </w:t>
            </w:r>
            <w:r>
              <w:rPr>
                <w:rFonts w:ascii="Times New Roman" w:hAnsi="Times New Roman" w:cs="Times New Roman"/>
                <w:b/>
                <w:bCs/>
                <w:sz w:val="28"/>
                <w:szCs w:val="28"/>
                <w:lang w:val="vi-VN"/>
              </w:rPr>
              <w:t>GIÁM ĐỐC</w:t>
            </w:r>
          </w:p>
          <w:p w14:paraId="0FD0267E">
            <w:pPr>
              <w:spacing w:after="0" w:line="240" w:lineRule="auto"/>
              <w:jc w:val="center"/>
              <w:rPr>
                <w:rFonts w:ascii="Times New Roman" w:hAnsi="Times New Roman" w:cs="Times New Roman"/>
                <w:b/>
                <w:bCs/>
                <w:sz w:val="28"/>
                <w:szCs w:val="28"/>
                <w:lang w:val="vi-VN"/>
              </w:rPr>
            </w:pPr>
            <w:r>
              <w:rPr>
                <w:rFonts w:ascii="Times New Roman" w:hAnsi="Times New Roman" w:cs="Times New Roman"/>
                <w:b/>
                <w:bCs/>
                <w:sz w:val="28"/>
                <w:szCs w:val="28"/>
              </w:rPr>
              <w:t xml:space="preserve">PHÓ </w:t>
            </w:r>
            <w:r>
              <w:rPr>
                <w:rFonts w:ascii="Times New Roman" w:hAnsi="Times New Roman" w:cs="Times New Roman"/>
                <w:b/>
                <w:bCs/>
                <w:sz w:val="28"/>
                <w:szCs w:val="28"/>
                <w:lang w:val="vi-VN"/>
              </w:rPr>
              <w:t>GIÁM ĐỐC</w:t>
            </w:r>
          </w:p>
          <w:p w14:paraId="3F6175FB">
            <w:pPr>
              <w:spacing w:after="0" w:line="240" w:lineRule="auto"/>
              <w:jc w:val="center"/>
              <w:rPr>
                <w:rFonts w:ascii="Times New Roman" w:hAnsi="Times New Roman" w:cs="Times New Roman"/>
                <w:b/>
                <w:bCs/>
                <w:sz w:val="28"/>
                <w:szCs w:val="28"/>
              </w:rPr>
            </w:pPr>
          </w:p>
          <w:p w14:paraId="18F7FF98">
            <w:pPr>
              <w:spacing w:after="0" w:line="240" w:lineRule="auto"/>
              <w:jc w:val="center"/>
              <w:rPr>
                <w:rFonts w:ascii="Times New Roman" w:hAnsi="Times New Roman" w:cs="Times New Roman"/>
                <w:b/>
                <w:bCs/>
                <w:sz w:val="28"/>
                <w:szCs w:val="28"/>
              </w:rPr>
            </w:pPr>
          </w:p>
          <w:p w14:paraId="2EE47E8B">
            <w:pPr>
              <w:spacing w:after="0" w:line="240" w:lineRule="auto"/>
              <w:jc w:val="center"/>
              <w:rPr>
                <w:rFonts w:ascii="Times New Roman" w:hAnsi="Times New Roman" w:cs="Times New Roman"/>
                <w:b/>
                <w:bCs/>
                <w:sz w:val="28"/>
                <w:szCs w:val="28"/>
              </w:rPr>
            </w:pPr>
            <w:bookmarkStart w:id="38" w:name="_GoBack"/>
            <w:bookmarkEnd w:id="38"/>
          </w:p>
          <w:p w14:paraId="0ED7685A">
            <w:pPr>
              <w:spacing w:before="120" w:after="0" w:line="240" w:lineRule="auto"/>
              <w:jc w:val="center"/>
              <w:rPr>
                <w:b/>
                <w:bCs/>
                <w:lang w:val="vi-VN"/>
              </w:rPr>
            </w:pPr>
            <w:r>
              <w:rPr>
                <w:rFonts w:ascii="Times New Roman" w:hAnsi="Times New Roman" w:cs="Times New Roman"/>
                <w:b/>
                <w:bCs/>
                <w:sz w:val="28"/>
                <w:szCs w:val="28"/>
                <w:lang w:val="vi-VN"/>
              </w:rPr>
              <w:t>Phan Kiều Thanh Hương</w:t>
            </w:r>
          </w:p>
        </w:tc>
      </w:tr>
    </w:tbl>
    <w:p w14:paraId="157A3B6A">
      <w:pPr>
        <w:spacing w:before="120" w:after="120" w:line="340" w:lineRule="exact"/>
        <w:jc w:val="both"/>
        <w:rPr>
          <w:rFonts w:ascii="Times New Roman" w:hAnsi="Times New Roman" w:cs="Times New Roman"/>
          <w:sz w:val="28"/>
          <w:szCs w:val="28"/>
        </w:rPr>
      </w:pPr>
    </w:p>
    <w:sectPr>
      <w:headerReference r:id="rId5" w:type="default"/>
      <w:pgSz w:w="11906" w:h="16838"/>
      <w:pgMar w:top="907" w:right="1021" w:bottom="1021" w:left="1701" w:header="284" w:footer="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Times New Roman Italic">
    <w:altName w:val="Times New Roman"/>
    <w:panose1 w:val="02020503050405090304"/>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3258862"/>
      <w:docPartObj>
        <w:docPartGallery w:val="autotext"/>
      </w:docPartObj>
    </w:sdtPr>
    <w:sdtEndPr>
      <w:rPr>
        <w:rFonts w:ascii="Times New Roman" w:hAnsi="Times New Roman" w:cs="Times New Roman"/>
        <w:sz w:val="24"/>
        <w:szCs w:val="24"/>
      </w:rPr>
    </w:sdtEndPr>
    <w:sdtContent>
      <w:p w14:paraId="052343C7">
        <w:pPr>
          <w:pStyle w:val="10"/>
          <w:spacing w:before="120" w:after="120"/>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2</w:t>
        </w:r>
        <w:r>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48191B"/>
    <w:multiLevelType w:val="multilevel"/>
    <w:tmpl w:val="4148191B"/>
    <w:lvl w:ilvl="0" w:tentative="0">
      <w:start w:val="1"/>
      <w:numFmt w:val="decimal"/>
      <w:lvlText w:val="%1."/>
      <w:lvlJc w:val="left"/>
      <w:rPr>
        <w:rFonts w:ascii="Times New Roman" w:hAnsi="Times New Roman" w:eastAsia="Times New Roman" w:cs="Times New Roman"/>
        <w:b/>
        <w:bCs/>
        <w:i w:val="0"/>
        <w:iCs w:val="0"/>
        <w:smallCaps w:val="0"/>
        <w:strike w:val="0"/>
        <w:color w:val="000000"/>
        <w:spacing w:val="0"/>
        <w:w w:val="100"/>
        <w:position w:val="0"/>
        <w:sz w:val="28"/>
        <w:szCs w:val="28"/>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4E2"/>
    <w:rsid w:val="00005B54"/>
    <w:rsid w:val="00010E7C"/>
    <w:rsid w:val="00013A0D"/>
    <w:rsid w:val="0002613A"/>
    <w:rsid w:val="0003125D"/>
    <w:rsid w:val="000373AF"/>
    <w:rsid w:val="00041357"/>
    <w:rsid w:val="0004301D"/>
    <w:rsid w:val="0006168B"/>
    <w:rsid w:val="00062DB4"/>
    <w:rsid w:val="000669C0"/>
    <w:rsid w:val="00066CB0"/>
    <w:rsid w:val="00077823"/>
    <w:rsid w:val="000845D0"/>
    <w:rsid w:val="000A3B5B"/>
    <w:rsid w:val="000D266B"/>
    <w:rsid w:val="000E1605"/>
    <w:rsid w:val="000E3054"/>
    <w:rsid w:val="00112B48"/>
    <w:rsid w:val="00123278"/>
    <w:rsid w:val="00131E17"/>
    <w:rsid w:val="00145F27"/>
    <w:rsid w:val="00153830"/>
    <w:rsid w:val="00157FD5"/>
    <w:rsid w:val="00161885"/>
    <w:rsid w:val="00165385"/>
    <w:rsid w:val="001718D3"/>
    <w:rsid w:val="00173DAD"/>
    <w:rsid w:val="00176974"/>
    <w:rsid w:val="00180B87"/>
    <w:rsid w:val="00190784"/>
    <w:rsid w:val="00195B49"/>
    <w:rsid w:val="00196DAA"/>
    <w:rsid w:val="001976B5"/>
    <w:rsid w:val="001A0338"/>
    <w:rsid w:val="001A5950"/>
    <w:rsid w:val="001B0A88"/>
    <w:rsid w:val="001B3AE4"/>
    <w:rsid w:val="001B3FEB"/>
    <w:rsid w:val="001F0E6D"/>
    <w:rsid w:val="0020382D"/>
    <w:rsid w:val="00224832"/>
    <w:rsid w:val="0025021A"/>
    <w:rsid w:val="002556AB"/>
    <w:rsid w:val="00257661"/>
    <w:rsid w:val="002717BA"/>
    <w:rsid w:val="00273026"/>
    <w:rsid w:val="00291299"/>
    <w:rsid w:val="002C4F81"/>
    <w:rsid w:val="002E17CD"/>
    <w:rsid w:val="002E5503"/>
    <w:rsid w:val="002E5EC6"/>
    <w:rsid w:val="002E6857"/>
    <w:rsid w:val="0030077A"/>
    <w:rsid w:val="0030539A"/>
    <w:rsid w:val="00307A6F"/>
    <w:rsid w:val="00315461"/>
    <w:rsid w:val="00324D07"/>
    <w:rsid w:val="00341B72"/>
    <w:rsid w:val="003472FC"/>
    <w:rsid w:val="00361B44"/>
    <w:rsid w:val="0038094D"/>
    <w:rsid w:val="003900FB"/>
    <w:rsid w:val="003920E4"/>
    <w:rsid w:val="00392E4C"/>
    <w:rsid w:val="003A663D"/>
    <w:rsid w:val="003A792C"/>
    <w:rsid w:val="003B11A5"/>
    <w:rsid w:val="003B22D4"/>
    <w:rsid w:val="003B3746"/>
    <w:rsid w:val="003B686B"/>
    <w:rsid w:val="003C13BA"/>
    <w:rsid w:val="003E1456"/>
    <w:rsid w:val="003F2741"/>
    <w:rsid w:val="003F721C"/>
    <w:rsid w:val="00401FBC"/>
    <w:rsid w:val="004035D2"/>
    <w:rsid w:val="00430016"/>
    <w:rsid w:val="0043172A"/>
    <w:rsid w:val="0045159A"/>
    <w:rsid w:val="00453181"/>
    <w:rsid w:val="004554E2"/>
    <w:rsid w:val="0045747D"/>
    <w:rsid w:val="0046237C"/>
    <w:rsid w:val="004648B1"/>
    <w:rsid w:val="00471C1D"/>
    <w:rsid w:val="00477E66"/>
    <w:rsid w:val="00484589"/>
    <w:rsid w:val="0049065C"/>
    <w:rsid w:val="004A53A0"/>
    <w:rsid w:val="004C0734"/>
    <w:rsid w:val="004C1F54"/>
    <w:rsid w:val="004D3C65"/>
    <w:rsid w:val="004E218C"/>
    <w:rsid w:val="004E4947"/>
    <w:rsid w:val="005054DB"/>
    <w:rsid w:val="00517364"/>
    <w:rsid w:val="00531EA4"/>
    <w:rsid w:val="005339CF"/>
    <w:rsid w:val="00534B2A"/>
    <w:rsid w:val="0056384B"/>
    <w:rsid w:val="00564A98"/>
    <w:rsid w:val="005661AE"/>
    <w:rsid w:val="0057157D"/>
    <w:rsid w:val="005754FD"/>
    <w:rsid w:val="0057709E"/>
    <w:rsid w:val="00585BA8"/>
    <w:rsid w:val="005B5A6D"/>
    <w:rsid w:val="005E4D59"/>
    <w:rsid w:val="00601CBC"/>
    <w:rsid w:val="00604BB0"/>
    <w:rsid w:val="00610031"/>
    <w:rsid w:val="00630D0A"/>
    <w:rsid w:val="006349D0"/>
    <w:rsid w:val="00640097"/>
    <w:rsid w:val="0064107E"/>
    <w:rsid w:val="006741C0"/>
    <w:rsid w:val="00675051"/>
    <w:rsid w:val="0067714F"/>
    <w:rsid w:val="006A3CA4"/>
    <w:rsid w:val="006A79D0"/>
    <w:rsid w:val="006D40D1"/>
    <w:rsid w:val="006D4604"/>
    <w:rsid w:val="00710640"/>
    <w:rsid w:val="007107B3"/>
    <w:rsid w:val="00713680"/>
    <w:rsid w:val="00715751"/>
    <w:rsid w:val="00731D24"/>
    <w:rsid w:val="00733B98"/>
    <w:rsid w:val="007500F7"/>
    <w:rsid w:val="00765DB2"/>
    <w:rsid w:val="00773311"/>
    <w:rsid w:val="007736C5"/>
    <w:rsid w:val="00791880"/>
    <w:rsid w:val="00793920"/>
    <w:rsid w:val="007A29FE"/>
    <w:rsid w:val="007C18FA"/>
    <w:rsid w:val="007D769A"/>
    <w:rsid w:val="007E4F9A"/>
    <w:rsid w:val="00841A58"/>
    <w:rsid w:val="008474D0"/>
    <w:rsid w:val="0085596E"/>
    <w:rsid w:val="008632B2"/>
    <w:rsid w:val="00881BEB"/>
    <w:rsid w:val="00891173"/>
    <w:rsid w:val="008928BA"/>
    <w:rsid w:val="00897229"/>
    <w:rsid w:val="008A201F"/>
    <w:rsid w:val="008A367E"/>
    <w:rsid w:val="008A68C4"/>
    <w:rsid w:val="008C00A7"/>
    <w:rsid w:val="008C11B8"/>
    <w:rsid w:val="008D29F9"/>
    <w:rsid w:val="008E3FE8"/>
    <w:rsid w:val="00915D8A"/>
    <w:rsid w:val="009251CC"/>
    <w:rsid w:val="00926CF4"/>
    <w:rsid w:val="0093590A"/>
    <w:rsid w:val="009438B2"/>
    <w:rsid w:val="00945BBD"/>
    <w:rsid w:val="00962F33"/>
    <w:rsid w:val="00971834"/>
    <w:rsid w:val="00973320"/>
    <w:rsid w:val="009A2BFA"/>
    <w:rsid w:val="009B044E"/>
    <w:rsid w:val="009B74FA"/>
    <w:rsid w:val="009C06F3"/>
    <w:rsid w:val="009D3954"/>
    <w:rsid w:val="009D493D"/>
    <w:rsid w:val="009D6D3D"/>
    <w:rsid w:val="009D7B95"/>
    <w:rsid w:val="00A00530"/>
    <w:rsid w:val="00A26E2C"/>
    <w:rsid w:val="00A3227A"/>
    <w:rsid w:val="00A378FC"/>
    <w:rsid w:val="00A515B7"/>
    <w:rsid w:val="00A519CA"/>
    <w:rsid w:val="00A5229C"/>
    <w:rsid w:val="00A53D9C"/>
    <w:rsid w:val="00A54055"/>
    <w:rsid w:val="00A71966"/>
    <w:rsid w:val="00A81AB5"/>
    <w:rsid w:val="00A8300E"/>
    <w:rsid w:val="00A8563B"/>
    <w:rsid w:val="00A913D1"/>
    <w:rsid w:val="00AB6A7E"/>
    <w:rsid w:val="00AC17B2"/>
    <w:rsid w:val="00AC5220"/>
    <w:rsid w:val="00AD00DF"/>
    <w:rsid w:val="00AD5CF8"/>
    <w:rsid w:val="00AF4F6E"/>
    <w:rsid w:val="00AF592D"/>
    <w:rsid w:val="00AF6C15"/>
    <w:rsid w:val="00B045C9"/>
    <w:rsid w:val="00B13062"/>
    <w:rsid w:val="00B139CB"/>
    <w:rsid w:val="00B317E9"/>
    <w:rsid w:val="00B328CC"/>
    <w:rsid w:val="00B36A84"/>
    <w:rsid w:val="00B7474D"/>
    <w:rsid w:val="00B81E20"/>
    <w:rsid w:val="00B83D58"/>
    <w:rsid w:val="00B84AE9"/>
    <w:rsid w:val="00B8591E"/>
    <w:rsid w:val="00B90100"/>
    <w:rsid w:val="00B92CFD"/>
    <w:rsid w:val="00B97BA9"/>
    <w:rsid w:val="00BA134F"/>
    <w:rsid w:val="00BA3105"/>
    <w:rsid w:val="00BA528E"/>
    <w:rsid w:val="00BC4D5D"/>
    <w:rsid w:val="00BF0225"/>
    <w:rsid w:val="00BF7A0D"/>
    <w:rsid w:val="00C00F8F"/>
    <w:rsid w:val="00C07DD9"/>
    <w:rsid w:val="00C10F59"/>
    <w:rsid w:val="00C134F1"/>
    <w:rsid w:val="00C15087"/>
    <w:rsid w:val="00C37230"/>
    <w:rsid w:val="00C439B9"/>
    <w:rsid w:val="00C46020"/>
    <w:rsid w:val="00C51BAF"/>
    <w:rsid w:val="00C7571A"/>
    <w:rsid w:val="00C820A5"/>
    <w:rsid w:val="00C96C5B"/>
    <w:rsid w:val="00CB2A08"/>
    <w:rsid w:val="00CB4900"/>
    <w:rsid w:val="00CB7D87"/>
    <w:rsid w:val="00CF078D"/>
    <w:rsid w:val="00D019A5"/>
    <w:rsid w:val="00D03DB9"/>
    <w:rsid w:val="00D046CD"/>
    <w:rsid w:val="00D06057"/>
    <w:rsid w:val="00D079B1"/>
    <w:rsid w:val="00D10A58"/>
    <w:rsid w:val="00D1560D"/>
    <w:rsid w:val="00D236A9"/>
    <w:rsid w:val="00D41460"/>
    <w:rsid w:val="00D6371F"/>
    <w:rsid w:val="00D66BB3"/>
    <w:rsid w:val="00D81439"/>
    <w:rsid w:val="00D81EC4"/>
    <w:rsid w:val="00D84333"/>
    <w:rsid w:val="00D85BFD"/>
    <w:rsid w:val="00D85C3D"/>
    <w:rsid w:val="00D971EC"/>
    <w:rsid w:val="00DC18E8"/>
    <w:rsid w:val="00DC243B"/>
    <w:rsid w:val="00DC636C"/>
    <w:rsid w:val="00DF0CD5"/>
    <w:rsid w:val="00DF4D7B"/>
    <w:rsid w:val="00E0066D"/>
    <w:rsid w:val="00E03CF5"/>
    <w:rsid w:val="00E22BDC"/>
    <w:rsid w:val="00E3022B"/>
    <w:rsid w:val="00E35D91"/>
    <w:rsid w:val="00E549D4"/>
    <w:rsid w:val="00E57FDC"/>
    <w:rsid w:val="00E65880"/>
    <w:rsid w:val="00E93FC4"/>
    <w:rsid w:val="00E96AEC"/>
    <w:rsid w:val="00EB51C1"/>
    <w:rsid w:val="00EE5F59"/>
    <w:rsid w:val="00F02671"/>
    <w:rsid w:val="00F17E93"/>
    <w:rsid w:val="00F309D9"/>
    <w:rsid w:val="00F31E1B"/>
    <w:rsid w:val="00F34B5F"/>
    <w:rsid w:val="00F45A76"/>
    <w:rsid w:val="00F53FD5"/>
    <w:rsid w:val="00F54C2A"/>
    <w:rsid w:val="00F5516C"/>
    <w:rsid w:val="00F9723F"/>
    <w:rsid w:val="00FC35DF"/>
    <w:rsid w:val="00FD7C5C"/>
    <w:rsid w:val="00FE725E"/>
    <w:rsid w:val="10777054"/>
    <w:rsid w:val="135B111C"/>
    <w:rsid w:val="22E80703"/>
    <w:rsid w:val="25B0628A"/>
    <w:rsid w:val="3A0A4243"/>
    <w:rsid w:val="509C442E"/>
    <w:rsid w:val="5A66205E"/>
    <w:rsid w:val="6C4D3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en-US" w:eastAsia="en-US"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6"/>
    <w:qFormat/>
    <w:uiPriority w:val="0"/>
    <w:pPr>
      <w:widowControl w:val="0"/>
      <w:spacing w:after="60" w:line="254" w:lineRule="auto"/>
      <w:ind w:firstLine="400"/>
    </w:pPr>
    <w:rPr>
      <w:rFonts w:ascii="Times New Roman" w:hAnsi="Times New Roman" w:eastAsia="Times New Roman" w:cs="Times New Roman"/>
      <w:sz w:val="28"/>
      <w:szCs w:val="28"/>
    </w:rPr>
  </w:style>
  <w:style w:type="character" w:styleId="5">
    <w:name w:val="endnote reference"/>
    <w:basedOn w:val="2"/>
    <w:semiHidden/>
    <w:unhideWhenUsed/>
    <w:qFormat/>
    <w:uiPriority w:val="99"/>
    <w:rPr>
      <w:vertAlign w:val="superscript"/>
    </w:rPr>
  </w:style>
  <w:style w:type="paragraph" w:styleId="6">
    <w:name w:val="endnote text"/>
    <w:basedOn w:val="1"/>
    <w:link w:val="19"/>
    <w:semiHidden/>
    <w:unhideWhenUsed/>
    <w:qFormat/>
    <w:uiPriority w:val="99"/>
    <w:pPr>
      <w:spacing w:after="0" w:line="240" w:lineRule="auto"/>
    </w:pPr>
    <w:rPr>
      <w:sz w:val="20"/>
      <w:szCs w:val="20"/>
    </w:rPr>
  </w:style>
  <w:style w:type="paragraph" w:styleId="7">
    <w:name w:val="footer"/>
    <w:basedOn w:val="1"/>
    <w:link w:val="14"/>
    <w:unhideWhenUsed/>
    <w:qFormat/>
    <w:uiPriority w:val="99"/>
    <w:pPr>
      <w:tabs>
        <w:tab w:val="center" w:pos="4680"/>
        <w:tab w:val="right" w:pos="9360"/>
      </w:tabs>
      <w:spacing w:after="0" w:line="240" w:lineRule="auto"/>
    </w:pPr>
  </w:style>
  <w:style w:type="character" w:styleId="8">
    <w:name w:val="footnote reference"/>
    <w:basedOn w:val="2"/>
    <w:unhideWhenUsed/>
    <w:qFormat/>
    <w:uiPriority w:val="99"/>
    <w:rPr>
      <w:vertAlign w:val="superscript"/>
    </w:rPr>
  </w:style>
  <w:style w:type="paragraph" w:styleId="9">
    <w:name w:val="footnote text"/>
    <w:basedOn w:val="1"/>
    <w:link w:val="18"/>
    <w:unhideWhenUsed/>
    <w:qFormat/>
    <w:uiPriority w:val="99"/>
    <w:pPr>
      <w:spacing w:after="0" w:line="240" w:lineRule="auto"/>
    </w:pPr>
    <w:rPr>
      <w:sz w:val="20"/>
      <w:szCs w:val="20"/>
    </w:rPr>
  </w:style>
  <w:style w:type="paragraph" w:styleId="10">
    <w:name w:val="header"/>
    <w:basedOn w:val="1"/>
    <w:link w:val="13"/>
    <w:unhideWhenUsed/>
    <w:qFormat/>
    <w:uiPriority w:val="99"/>
    <w:pPr>
      <w:tabs>
        <w:tab w:val="center" w:pos="4680"/>
        <w:tab w:val="right" w:pos="9360"/>
      </w:tabs>
      <w:spacing w:after="0" w:line="240" w:lineRule="auto"/>
    </w:pPr>
  </w:style>
  <w:style w:type="character" w:styleId="11">
    <w:name w:val="Hyperlink"/>
    <w:basedOn w:val="2"/>
    <w:unhideWhenUsed/>
    <w:qFormat/>
    <w:uiPriority w:val="99"/>
    <w:rPr>
      <w:color w:val="0000FF"/>
      <w:u w:val="single"/>
    </w:rPr>
  </w:style>
  <w:style w:type="paragraph" w:styleId="12">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 w:type="character" w:customStyle="1" w:styleId="13">
    <w:name w:val="Header Char"/>
    <w:basedOn w:val="2"/>
    <w:link w:val="10"/>
    <w:qFormat/>
    <w:uiPriority w:val="99"/>
  </w:style>
  <w:style w:type="character" w:customStyle="1" w:styleId="14">
    <w:name w:val="Footer Char"/>
    <w:basedOn w:val="2"/>
    <w:link w:val="7"/>
    <w:qFormat/>
    <w:uiPriority w:val="99"/>
  </w:style>
  <w:style w:type="paragraph" w:styleId="15">
    <w:name w:val="List Paragraph"/>
    <w:basedOn w:val="1"/>
    <w:qFormat/>
    <w:uiPriority w:val="34"/>
    <w:pPr>
      <w:ind w:left="720"/>
      <w:contextualSpacing/>
    </w:pPr>
  </w:style>
  <w:style w:type="character" w:customStyle="1" w:styleId="16">
    <w:name w:val="Body Text Char"/>
    <w:basedOn w:val="2"/>
    <w:link w:val="4"/>
    <w:qFormat/>
    <w:uiPriority w:val="0"/>
    <w:rPr>
      <w:rFonts w:ascii="Times New Roman" w:hAnsi="Times New Roman" w:eastAsia="Times New Roman" w:cs="Times New Roman"/>
      <w:sz w:val="28"/>
      <w:szCs w:val="28"/>
    </w:rPr>
  </w:style>
  <w:style w:type="character" w:customStyle="1" w:styleId="17">
    <w:name w:val="Body Text Char1"/>
    <w:basedOn w:val="2"/>
    <w:semiHidden/>
    <w:qFormat/>
    <w:uiPriority w:val="99"/>
  </w:style>
  <w:style w:type="character" w:customStyle="1" w:styleId="18">
    <w:name w:val="Footnote Text Char"/>
    <w:basedOn w:val="2"/>
    <w:link w:val="9"/>
    <w:semiHidden/>
    <w:qFormat/>
    <w:uiPriority w:val="99"/>
    <w:rPr>
      <w:sz w:val="20"/>
      <w:szCs w:val="20"/>
    </w:rPr>
  </w:style>
  <w:style w:type="character" w:customStyle="1" w:styleId="19">
    <w:name w:val="Endnote Text Char"/>
    <w:basedOn w:val="2"/>
    <w:link w:val="6"/>
    <w:semiHidden/>
    <w:qFormat/>
    <w:uiPriority w:val="99"/>
    <w:rPr>
      <w:sz w:val="20"/>
      <w:szCs w:val="20"/>
    </w:rPr>
  </w:style>
  <w:style w:type="character" w:customStyle="1" w:styleId="20">
    <w:name w:val="fontstyle01"/>
    <w:qFormat/>
    <w:uiPriority w:val="0"/>
    <w:rPr>
      <w:rFonts w:hint="default" w:ascii="Times New Roman" w:hAnsi="Times New Roman" w:cs="Times New Roman"/>
      <w:color w:val="000000"/>
      <w:sz w:val="28"/>
      <w:szCs w:val="28"/>
    </w:rPr>
  </w:style>
  <w:style w:type="character" w:customStyle="1" w:styleId="21">
    <w:name w:val="Heading #1_"/>
    <w:link w:val="22"/>
    <w:qFormat/>
    <w:uiPriority w:val="0"/>
    <w:rPr>
      <w:rFonts w:eastAsia="Times New Roman"/>
      <w:b/>
      <w:bCs/>
      <w:sz w:val="28"/>
      <w:szCs w:val="28"/>
    </w:rPr>
  </w:style>
  <w:style w:type="paragraph" w:customStyle="1" w:styleId="22">
    <w:name w:val="Heading #1"/>
    <w:basedOn w:val="1"/>
    <w:link w:val="21"/>
    <w:qFormat/>
    <w:uiPriority w:val="0"/>
    <w:pPr>
      <w:widowControl w:val="0"/>
      <w:spacing w:after="100" w:line="269" w:lineRule="auto"/>
      <w:ind w:firstLine="740"/>
      <w:outlineLvl w:val="0"/>
    </w:pPr>
    <w:rPr>
      <w:rFonts w:eastAsia="Times New Roman"/>
      <w:b/>
      <w:b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1075E7-3909-40DF-9C55-389CE4029178}">
  <ds:schemaRefs/>
</ds:datastoreItem>
</file>

<file path=docProps/app.xml><?xml version="1.0" encoding="utf-8"?>
<Properties xmlns="http://schemas.openxmlformats.org/officeDocument/2006/extended-properties" xmlns:vt="http://schemas.openxmlformats.org/officeDocument/2006/docPropsVTypes">
  <Template>Normal</Template>
  <Pages>10</Pages>
  <Words>3841</Words>
  <Characters>21897</Characters>
  <Lines>182</Lines>
  <Paragraphs>51</Paragraphs>
  <TotalTime>11</TotalTime>
  <ScaleCrop>false</ScaleCrop>
  <LinksUpToDate>false</LinksUpToDate>
  <CharactersWithSpaces>25687</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2025-01-15T07:00:00Z</dcterms:created>
  <dc:creator>Bình Trần</dc:creator>
  <cp:lastModifiedBy>Hoang Hung Nguyen</cp:lastModifiedBy>
  <cp:lastPrinted>2025-01-10T09:46:00Z</cp:lastPrinted>
  <dcterms:modified xsi:type="dcterms:W3CDTF">2025-01-16T09:33:00Z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8D6CBCDC60CB4153A6D0B66EECEA35A1_12</vt:lpwstr>
  </property>
</Properties>
</file>