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2" w:type="dxa"/>
        <w:jc w:val="center"/>
        <w:tblLayout w:type="fixed"/>
        <w:tblCellMar>
          <w:left w:w="85" w:type="dxa"/>
          <w:right w:w="85" w:type="dxa"/>
        </w:tblCellMar>
        <w:tblLook w:val="0000" w:firstRow="0" w:lastRow="0" w:firstColumn="0" w:lastColumn="0" w:noHBand="0" w:noVBand="0"/>
      </w:tblPr>
      <w:tblGrid>
        <w:gridCol w:w="3993"/>
        <w:gridCol w:w="5909"/>
      </w:tblGrid>
      <w:tr w:rsidR="00FF2A6E" w:rsidRPr="00925E1C" w14:paraId="23075E46" w14:textId="77777777" w:rsidTr="00AB3900">
        <w:trPr>
          <w:cantSplit/>
          <w:trHeight w:val="876"/>
          <w:jc w:val="center"/>
        </w:trPr>
        <w:tc>
          <w:tcPr>
            <w:tcW w:w="3993" w:type="dxa"/>
          </w:tcPr>
          <w:p w14:paraId="4505CFE0" w14:textId="6FF0347C" w:rsidR="00FF2A6E" w:rsidRPr="00925E1C" w:rsidRDefault="00FF2A6E" w:rsidP="00AB3900">
            <w:pPr>
              <w:jc w:val="center"/>
              <w:rPr>
                <w:color w:val="000000"/>
                <w:sz w:val="27"/>
                <w:szCs w:val="27"/>
              </w:rPr>
            </w:pPr>
            <w:r w:rsidRPr="00925E1C">
              <w:rPr>
                <w:b/>
                <w:bCs/>
                <w:noProof/>
                <w:color w:val="000000"/>
                <w:sz w:val="27"/>
                <w:szCs w:val="27"/>
              </w:rPr>
              <w:t xml:space="preserve">TÊN CƠ QUAN, </w:t>
            </w:r>
            <w:r w:rsidR="00973167">
              <w:rPr>
                <w:b/>
                <w:bCs/>
                <w:noProof/>
                <w:color w:val="000000"/>
                <w:sz w:val="27"/>
                <w:szCs w:val="27"/>
                <w:lang w:val="en-US"/>
              </w:rPr>
              <w:t>ĐƠN VỊ</w:t>
            </w:r>
            <w:r w:rsidRPr="00925E1C">
              <w:rPr>
                <w:color w:val="000000"/>
                <w:sz w:val="27"/>
                <w:szCs w:val="27"/>
              </w:rPr>
              <w:t xml:space="preserve"> </w:t>
            </w:r>
            <w:r w:rsidRPr="00925E1C">
              <w:rPr>
                <w:color w:val="000000"/>
                <w:sz w:val="27"/>
                <w:szCs w:val="27"/>
              </w:rPr>
              <w:br/>
              <w:t>–––––––––</w:t>
            </w:r>
          </w:p>
          <w:p w14:paraId="0B04AA22" w14:textId="139FF121" w:rsidR="00FF2A6E" w:rsidRPr="00837B2A" w:rsidRDefault="00FF2A6E" w:rsidP="001015FC">
            <w:pPr>
              <w:jc w:val="center"/>
              <w:rPr>
                <w:color w:val="000000"/>
                <w:sz w:val="27"/>
                <w:szCs w:val="27"/>
                <w:lang w:val="en-US"/>
              </w:rPr>
            </w:pPr>
            <w:r w:rsidRPr="00925E1C">
              <w:rPr>
                <w:color w:val="000000"/>
                <w:sz w:val="27"/>
                <w:szCs w:val="27"/>
              </w:rPr>
              <w:t xml:space="preserve">Số:          </w:t>
            </w:r>
            <w:r w:rsidR="00837B2A">
              <w:rPr>
                <w:color w:val="000000"/>
                <w:sz w:val="27"/>
                <w:szCs w:val="27"/>
                <w:lang w:val="en-US"/>
              </w:rPr>
              <w:t>/…….</w:t>
            </w:r>
          </w:p>
        </w:tc>
        <w:tc>
          <w:tcPr>
            <w:tcW w:w="5909" w:type="dxa"/>
          </w:tcPr>
          <w:p w14:paraId="4CFF8117" w14:textId="7A9BA806" w:rsidR="00FF2A6E" w:rsidRPr="00925E1C" w:rsidRDefault="00FF2A6E" w:rsidP="00AB3900">
            <w:pPr>
              <w:jc w:val="center"/>
              <w:rPr>
                <w:b/>
                <w:bCs/>
                <w:color w:val="000000"/>
                <w:sz w:val="27"/>
                <w:szCs w:val="27"/>
              </w:rPr>
            </w:pPr>
            <w:r w:rsidRPr="00925E1C">
              <w:rPr>
                <w:b/>
                <w:bCs/>
                <w:noProof/>
                <w:color w:val="000000"/>
                <w:sz w:val="27"/>
                <w:szCs w:val="27"/>
              </w:rPr>
              <w:t>CỘNG HOÀ XÃ HỘI CHỦ NGHĨA VIỆT NAM</w:t>
            </w:r>
          </w:p>
          <w:p w14:paraId="010825AD" w14:textId="08DF4B05" w:rsidR="00FF2A6E" w:rsidRPr="00925E1C" w:rsidRDefault="00FF2A6E" w:rsidP="00AB3900">
            <w:pPr>
              <w:jc w:val="center"/>
              <w:rPr>
                <w:b/>
                <w:bCs/>
                <w:color w:val="000000"/>
                <w:sz w:val="25"/>
                <w:szCs w:val="27"/>
              </w:rPr>
            </w:pPr>
            <w:r w:rsidRPr="00925E1C">
              <w:rPr>
                <w:b/>
                <w:bCs/>
                <w:color w:val="000000"/>
                <w:sz w:val="27"/>
                <w:szCs w:val="27"/>
              </w:rPr>
              <w:t>Độc lập - Tự do - Hạnh phúc</w:t>
            </w:r>
            <w:r w:rsidRPr="00925E1C">
              <w:rPr>
                <w:b/>
                <w:bCs/>
                <w:color w:val="000000"/>
                <w:sz w:val="27"/>
                <w:szCs w:val="27"/>
              </w:rPr>
              <w:br/>
            </w:r>
            <w:r w:rsidRPr="00925E1C">
              <w:rPr>
                <w:b/>
                <w:bCs/>
                <w:color w:val="000000"/>
                <w:sz w:val="25"/>
                <w:szCs w:val="27"/>
              </w:rPr>
              <w:t>–––––––––––––––––––––––</w:t>
            </w:r>
          </w:p>
          <w:p w14:paraId="309A1AEA" w14:textId="2E8B0FAF" w:rsidR="00FF2A6E" w:rsidRPr="004D6E54" w:rsidRDefault="00FF2A6E" w:rsidP="004D6E54">
            <w:pPr>
              <w:jc w:val="center"/>
              <w:rPr>
                <w:b/>
                <w:bCs/>
                <w:color w:val="000000"/>
                <w:sz w:val="27"/>
                <w:szCs w:val="27"/>
                <w:lang w:val="en-US"/>
              </w:rPr>
            </w:pPr>
            <w:r w:rsidRPr="00925E1C">
              <w:rPr>
                <w:b/>
                <w:bCs/>
                <w:color w:val="000000"/>
                <w:sz w:val="27"/>
                <w:szCs w:val="27"/>
              </w:rPr>
              <w:t xml:space="preserve">       </w:t>
            </w:r>
            <w:r w:rsidRPr="00925E1C">
              <w:rPr>
                <w:i/>
                <w:color w:val="000000"/>
                <w:sz w:val="27"/>
                <w:szCs w:val="27"/>
              </w:rPr>
              <w:t>............</w:t>
            </w:r>
            <w:r w:rsidR="004D6E54">
              <w:rPr>
                <w:i/>
                <w:color w:val="000000"/>
                <w:sz w:val="27"/>
                <w:szCs w:val="27"/>
              </w:rPr>
              <w:t xml:space="preserve">, ngày        tháng      năm </w:t>
            </w:r>
            <w:r w:rsidR="004D6E54">
              <w:rPr>
                <w:i/>
                <w:color w:val="000000"/>
                <w:sz w:val="27"/>
                <w:szCs w:val="27"/>
                <w:lang w:val="en-US"/>
              </w:rPr>
              <w:t>……</w:t>
            </w:r>
          </w:p>
        </w:tc>
      </w:tr>
    </w:tbl>
    <w:p w14:paraId="055FFFAB" w14:textId="77777777" w:rsidR="001015FC" w:rsidRDefault="001015FC" w:rsidP="00FF2A6E">
      <w:pPr>
        <w:jc w:val="center"/>
        <w:rPr>
          <w:b/>
          <w:color w:val="000000"/>
          <w:sz w:val="27"/>
          <w:szCs w:val="27"/>
          <w:lang w:val="en-US"/>
        </w:rPr>
      </w:pPr>
    </w:p>
    <w:p w14:paraId="7A02C052" w14:textId="40366B5D" w:rsidR="00FF2A6E" w:rsidRPr="00925E1C" w:rsidRDefault="001015FC" w:rsidP="00FF2A6E">
      <w:pPr>
        <w:jc w:val="center"/>
        <w:rPr>
          <w:b/>
          <w:color w:val="000000"/>
          <w:sz w:val="27"/>
          <w:szCs w:val="27"/>
        </w:rPr>
      </w:pPr>
      <w:r>
        <w:rPr>
          <w:b/>
          <w:color w:val="000000"/>
          <w:sz w:val="27"/>
          <w:szCs w:val="27"/>
          <w:lang w:val="en-US"/>
        </w:rPr>
        <w:t xml:space="preserve">ĐỀ CƯƠNG </w:t>
      </w:r>
      <w:r w:rsidR="00FF2A6E" w:rsidRPr="00925E1C">
        <w:rPr>
          <w:b/>
          <w:color w:val="000000"/>
          <w:sz w:val="27"/>
          <w:szCs w:val="27"/>
        </w:rPr>
        <w:t>BÁO CÁO</w:t>
      </w:r>
    </w:p>
    <w:p w14:paraId="5AA29178" w14:textId="79554798" w:rsidR="001015FC" w:rsidRDefault="001015FC" w:rsidP="001015FC">
      <w:pPr>
        <w:jc w:val="center"/>
        <w:rPr>
          <w:b/>
          <w:lang w:val="en-US"/>
        </w:rPr>
      </w:pPr>
      <w:r w:rsidRPr="001015FC">
        <w:rPr>
          <w:b/>
          <w:lang w:val="en-US"/>
        </w:rPr>
        <w:t>Về</w:t>
      </w:r>
      <w:r w:rsidRPr="001015FC">
        <w:rPr>
          <w:b/>
        </w:rPr>
        <w:t xml:space="preserve"> kết quả thực hiện Quyết định số 2</w:t>
      </w:r>
      <w:r w:rsidR="009E6203">
        <w:rPr>
          <w:b/>
          <w:lang w:val="en-US"/>
        </w:rPr>
        <w:t>2</w:t>
      </w:r>
      <w:r w:rsidRPr="001015FC">
        <w:rPr>
          <w:b/>
        </w:rPr>
        <w:t>82/QĐ-TTg của Thủ tướng</w:t>
      </w:r>
    </w:p>
    <w:p w14:paraId="1F344AF4" w14:textId="29B38489" w:rsidR="001015FC" w:rsidRDefault="001015FC" w:rsidP="001015FC">
      <w:pPr>
        <w:jc w:val="center"/>
        <w:rPr>
          <w:b/>
          <w:lang w:val="en-US"/>
        </w:rPr>
      </w:pPr>
      <w:r w:rsidRPr="001015FC">
        <w:rPr>
          <w:b/>
        </w:rPr>
        <w:t xml:space="preserve"> Chính phủ, Mục tiêu 1 Quyết định số 3640/QĐ-UBND, Kế hoạch </w:t>
      </w:r>
    </w:p>
    <w:p w14:paraId="3D66E906" w14:textId="342C422B" w:rsidR="001015FC" w:rsidRPr="001015FC" w:rsidRDefault="001015FC" w:rsidP="001015FC">
      <w:pPr>
        <w:jc w:val="center"/>
        <w:rPr>
          <w:b/>
        </w:rPr>
      </w:pPr>
      <w:r w:rsidRPr="001015FC">
        <w:rPr>
          <w:b/>
        </w:rPr>
        <w:t>số 3431/KH-UBND của Ủy ban nhân dân Thành phố</w:t>
      </w:r>
    </w:p>
    <w:p w14:paraId="7A85E9EF" w14:textId="239AC64C" w:rsidR="00FF2A6E" w:rsidRPr="008B0AC3" w:rsidRDefault="00FF2A6E" w:rsidP="00FF2A6E">
      <w:pPr>
        <w:rPr>
          <w:i/>
          <w:sz w:val="26"/>
        </w:rPr>
      </w:pPr>
      <w:r w:rsidRPr="008B0AC3">
        <w:rPr>
          <w:sz w:val="26"/>
        </w:rPr>
        <w:t xml:space="preserve"> (</w:t>
      </w:r>
      <w:r w:rsidRPr="008B0AC3">
        <w:rPr>
          <w:i/>
          <w:sz w:val="26"/>
        </w:rPr>
        <w:t>kèm theo Công văn số            /</w:t>
      </w:r>
      <w:r w:rsidR="00973167">
        <w:rPr>
          <w:i/>
          <w:sz w:val="26"/>
          <w:lang w:val="en-US"/>
        </w:rPr>
        <w:t>SNV</w:t>
      </w:r>
      <w:r w:rsidRPr="008B0AC3">
        <w:rPr>
          <w:i/>
          <w:sz w:val="26"/>
        </w:rPr>
        <w:t>-</w:t>
      </w:r>
      <w:r w:rsidR="00973167">
        <w:rPr>
          <w:i/>
          <w:sz w:val="26"/>
          <w:lang w:val="en-US"/>
        </w:rPr>
        <w:t>XDQ</w:t>
      </w:r>
      <w:r w:rsidRPr="008B0AC3">
        <w:rPr>
          <w:i/>
          <w:sz w:val="26"/>
          <w:lang w:val="en-US"/>
        </w:rPr>
        <w:t>CTTN</w:t>
      </w:r>
      <w:r w:rsidRPr="008B0AC3">
        <w:rPr>
          <w:i/>
          <w:sz w:val="26"/>
        </w:rPr>
        <w:t xml:space="preserve"> </w:t>
      </w:r>
      <w:r w:rsidR="00973167">
        <w:rPr>
          <w:i/>
          <w:sz w:val="26"/>
          <w:lang w:val="en-US"/>
        </w:rPr>
        <w:t xml:space="preserve"> </w:t>
      </w:r>
      <w:r w:rsidRPr="008B0AC3">
        <w:rPr>
          <w:i/>
          <w:sz w:val="26"/>
        </w:rPr>
        <w:t xml:space="preserve">ngày   </w:t>
      </w:r>
      <w:r w:rsidR="00973167">
        <w:rPr>
          <w:i/>
          <w:sz w:val="26"/>
          <w:lang w:val="en-US"/>
        </w:rPr>
        <w:t xml:space="preserve">     </w:t>
      </w:r>
      <w:r w:rsidRPr="008B0AC3">
        <w:rPr>
          <w:i/>
          <w:sz w:val="26"/>
        </w:rPr>
        <w:t xml:space="preserve"> </w:t>
      </w:r>
      <w:r w:rsidR="00973167">
        <w:rPr>
          <w:i/>
          <w:sz w:val="26"/>
          <w:lang w:val="en-US"/>
        </w:rPr>
        <w:t>/</w:t>
      </w:r>
      <w:r w:rsidR="001015FC">
        <w:rPr>
          <w:i/>
          <w:sz w:val="26"/>
          <w:lang w:val="en-US"/>
        </w:rPr>
        <w:t>10</w:t>
      </w:r>
      <w:r w:rsidR="00973167">
        <w:rPr>
          <w:i/>
          <w:sz w:val="26"/>
          <w:lang w:val="en-US"/>
        </w:rPr>
        <w:t>/</w:t>
      </w:r>
      <w:r w:rsidRPr="008B0AC3">
        <w:rPr>
          <w:i/>
          <w:sz w:val="26"/>
        </w:rPr>
        <w:t>2023</w:t>
      </w:r>
      <w:r w:rsidRPr="008B0AC3">
        <w:rPr>
          <w:i/>
          <w:sz w:val="26"/>
          <w:lang w:val="en-US"/>
        </w:rPr>
        <w:t xml:space="preserve"> </w:t>
      </w:r>
      <w:r w:rsidRPr="008B0AC3">
        <w:rPr>
          <w:i/>
          <w:sz w:val="26"/>
        </w:rPr>
        <w:t xml:space="preserve">của </w:t>
      </w:r>
      <w:r w:rsidR="00973167">
        <w:rPr>
          <w:i/>
          <w:sz w:val="26"/>
          <w:lang w:val="en-US"/>
        </w:rPr>
        <w:t>Sở</w:t>
      </w:r>
      <w:r w:rsidRPr="008B0AC3">
        <w:rPr>
          <w:i/>
          <w:sz w:val="26"/>
        </w:rPr>
        <w:t xml:space="preserve"> Nội vụ)</w:t>
      </w:r>
    </w:p>
    <w:p w14:paraId="7E6C6BD5" w14:textId="77777777" w:rsidR="00FF2A6E" w:rsidRPr="008B0AC3" w:rsidRDefault="00FF2A6E" w:rsidP="00FF2A6E">
      <w:pPr>
        <w:spacing w:before="120" w:line="264" w:lineRule="auto"/>
        <w:jc w:val="both"/>
      </w:pPr>
      <w:r w:rsidRPr="008B0AC3">
        <w:rPr>
          <w:noProof/>
          <w:lang w:val="en-US" w:eastAsia="en-US"/>
        </w:rPr>
        <mc:AlternateContent>
          <mc:Choice Requires="wps">
            <w:drawing>
              <wp:anchor distT="0" distB="0" distL="114300" distR="114300" simplePos="0" relativeHeight="251664384" behindDoc="0" locked="0" layoutInCell="1" allowOverlap="1" wp14:anchorId="2071CDE1" wp14:editId="48F4022F">
                <wp:simplePos x="0" y="0"/>
                <wp:positionH relativeFrom="column">
                  <wp:posOffset>2133600</wp:posOffset>
                </wp:positionH>
                <wp:positionV relativeFrom="paragraph">
                  <wp:posOffset>96520</wp:posOffset>
                </wp:positionV>
                <wp:extent cx="1447800" cy="0"/>
                <wp:effectExtent l="13335" t="13970" r="571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7E8569"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7.6pt" to="282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bX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One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"/>
            </w:pict>
          </mc:Fallback>
        </mc:AlternateContent>
      </w:r>
    </w:p>
    <w:p w14:paraId="3D9464D2" w14:textId="0F75F8BA" w:rsidR="00965B79" w:rsidRPr="008B0AC3" w:rsidRDefault="00965B79" w:rsidP="001015FC">
      <w:pPr>
        <w:spacing w:after="120"/>
        <w:jc w:val="both"/>
        <w:rPr>
          <w:b/>
        </w:rPr>
      </w:pPr>
      <w:r w:rsidRPr="008B0AC3">
        <w:tab/>
      </w:r>
      <w:r w:rsidRPr="008B0AC3">
        <w:rPr>
          <w:b/>
        </w:rPr>
        <w:t>I. TÌNH HÌNH, KẾT QUẢ TRIỂN KHAI THỰC HIỆN</w:t>
      </w:r>
    </w:p>
    <w:p w14:paraId="00EC9FC3" w14:textId="77777777" w:rsidR="00965B79" w:rsidRPr="008B0AC3" w:rsidRDefault="00965B79" w:rsidP="001015FC">
      <w:pPr>
        <w:spacing w:after="120"/>
        <w:jc w:val="both"/>
        <w:rPr>
          <w:b/>
        </w:rPr>
      </w:pPr>
      <w:r w:rsidRPr="008B0AC3">
        <w:rPr>
          <w:b/>
        </w:rPr>
        <w:tab/>
        <w:t>1. Công tác tuyên truyền, phổ biến</w:t>
      </w:r>
    </w:p>
    <w:p w14:paraId="2F7BE15C" w14:textId="054219FE" w:rsidR="00934CBB" w:rsidRPr="00691296" w:rsidRDefault="00A171D9" w:rsidP="001015FC">
      <w:pPr>
        <w:tabs>
          <w:tab w:val="left" w:pos="567"/>
        </w:tabs>
        <w:spacing w:after="120"/>
        <w:ind w:firstLine="720"/>
        <w:jc w:val="both"/>
        <w:rPr>
          <w:i/>
          <w:lang w:val="en-US"/>
        </w:rPr>
      </w:pPr>
      <w:r w:rsidRPr="00691296">
        <w:rPr>
          <w:i/>
          <w:lang w:val="en-US"/>
        </w:rPr>
        <w:t>1.1.</w:t>
      </w:r>
      <w:r w:rsidR="00934CBB" w:rsidRPr="00691296">
        <w:rPr>
          <w:i/>
          <w:lang w:val="en-US"/>
        </w:rPr>
        <w:t xml:space="preserve"> Truyền thông, nâng cao nhận thức về bình đẳng giớ</w:t>
      </w:r>
      <w:bookmarkStart w:id="0" w:name="_GoBack"/>
      <w:bookmarkEnd w:id="0"/>
      <w:r w:rsidR="00934CBB" w:rsidRPr="00691296">
        <w:rPr>
          <w:i/>
          <w:lang w:val="en-US"/>
        </w:rPr>
        <w:t>i và vai trò, vị trí, tiềm năng của phụ nữ trong thời kỳ mới</w:t>
      </w:r>
      <w:r w:rsidR="00EF5D44" w:rsidRPr="00691296">
        <w:rPr>
          <w:i/>
          <w:lang w:val="en-US"/>
        </w:rPr>
        <w:t>.</w:t>
      </w:r>
    </w:p>
    <w:p w14:paraId="5FA4DF3B" w14:textId="11B3B734" w:rsidR="006D64B0" w:rsidRPr="00691296" w:rsidRDefault="00A171D9" w:rsidP="001015FC">
      <w:pPr>
        <w:tabs>
          <w:tab w:val="left" w:pos="567"/>
        </w:tabs>
        <w:spacing w:after="120"/>
        <w:ind w:firstLine="720"/>
        <w:jc w:val="both"/>
        <w:rPr>
          <w:i/>
        </w:rPr>
      </w:pPr>
      <w:r w:rsidRPr="00691296">
        <w:rPr>
          <w:i/>
          <w:lang w:val="en-US"/>
        </w:rPr>
        <w:t>1.2.</w:t>
      </w:r>
      <w:r w:rsidR="006D64B0" w:rsidRPr="00691296">
        <w:rPr>
          <w:i/>
          <w:lang w:val="en-US"/>
        </w:rPr>
        <w:t xml:space="preserve"> </w:t>
      </w:r>
      <w:r w:rsidR="00934CBB" w:rsidRPr="00691296">
        <w:rPr>
          <w:i/>
          <w:lang w:val="en-US"/>
        </w:rPr>
        <w:t>T</w:t>
      </w:r>
      <w:r w:rsidR="006D64B0" w:rsidRPr="00691296">
        <w:rPr>
          <w:i/>
        </w:rPr>
        <w:t xml:space="preserve">ruyền thông về trách nhiệm của các cấp ủy Đảng, </w:t>
      </w:r>
      <w:r w:rsidR="00DA3BD0" w:rsidRPr="00691296">
        <w:rPr>
          <w:i/>
          <w:lang w:val="en-US"/>
        </w:rPr>
        <w:t>l</w:t>
      </w:r>
      <w:r w:rsidR="006D64B0" w:rsidRPr="00691296">
        <w:rPr>
          <w:i/>
        </w:rPr>
        <w:t>ãnh đạo cơ quan, đơn vị, người đứng đầu trong việc tiếp tục thực hiện các chủ trương, nghị quyết của Đảng, chính sách, pháp luật của Nhà nước về bình đẳng giới và công tác cán bộ nữ.</w:t>
      </w:r>
    </w:p>
    <w:p w14:paraId="62222902" w14:textId="3291B8E4" w:rsidR="00934CBB" w:rsidRDefault="00A171D9" w:rsidP="001015FC">
      <w:pPr>
        <w:autoSpaceDE w:val="0"/>
        <w:autoSpaceDN w:val="0"/>
        <w:spacing w:after="120"/>
        <w:ind w:firstLine="720"/>
        <w:jc w:val="both"/>
        <w:rPr>
          <w:i/>
          <w:lang w:val="en-US"/>
        </w:rPr>
      </w:pPr>
      <w:r w:rsidRPr="00691296">
        <w:rPr>
          <w:i/>
          <w:lang w:val="en-US"/>
        </w:rPr>
        <w:t>1.3.</w:t>
      </w:r>
      <w:r w:rsidR="00934CBB" w:rsidRPr="00691296">
        <w:rPr>
          <w:i/>
          <w:lang w:val="en-US"/>
        </w:rPr>
        <w:t xml:space="preserve"> N</w:t>
      </w:r>
      <w:r w:rsidR="00934CBB" w:rsidRPr="00691296">
        <w:rPr>
          <w:i/>
        </w:rPr>
        <w:t>âng cao nhận thức cho toàn xã hội</w:t>
      </w:r>
      <w:r w:rsidR="00934CBB" w:rsidRPr="00691296">
        <w:rPr>
          <w:i/>
          <w:lang w:val="en-US"/>
        </w:rPr>
        <w:t xml:space="preserve"> </w:t>
      </w:r>
      <w:r w:rsidR="00934CBB" w:rsidRPr="00691296">
        <w:rPr>
          <w:i/>
        </w:rPr>
        <w:t>về ý nghĩa của việc phụ nữ tham gia lãnh đạo, quản lý</w:t>
      </w:r>
      <w:r w:rsidR="00DA3BD0" w:rsidRPr="00691296">
        <w:rPr>
          <w:i/>
          <w:lang w:val="en-US"/>
        </w:rPr>
        <w:t xml:space="preserve">; </w:t>
      </w:r>
      <w:r w:rsidR="00934CBB" w:rsidRPr="00691296">
        <w:rPr>
          <w:i/>
        </w:rPr>
        <w:t>sự</w:t>
      </w:r>
      <w:r w:rsidR="00DA3BD0" w:rsidRPr="00691296">
        <w:rPr>
          <w:i/>
          <w:lang w:val="en-US"/>
        </w:rPr>
        <w:t xml:space="preserve"> tham gia, đồng tình</w:t>
      </w:r>
      <w:r w:rsidR="00934CBB" w:rsidRPr="00691296">
        <w:rPr>
          <w:i/>
        </w:rPr>
        <w:t xml:space="preserve"> ủng hộ của cộng đồng cho sự phát triển của</w:t>
      </w:r>
      <w:r w:rsidR="00934CBB" w:rsidRPr="00691296">
        <w:rPr>
          <w:i/>
          <w:lang w:val="en-US"/>
        </w:rPr>
        <w:t xml:space="preserve"> </w:t>
      </w:r>
      <w:r w:rsidR="00934CBB" w:rsidRPr="00691296">
        <w:rPr>
          <w:i/>
        </w:rPr>
        <w:t>phụ nữ.</w:t>
      </w:r>
    </w:p>
    <w:p w14:paraId="4AF6648E" w14:textId="3349B099" w:rsidR="00A44833" w:rsidRPr="008B0AC3" w:rsidRDefault="00A44833" w:rsidP="001015FC">
      <w:pPr>
        <w:spacing w:after="120"/>
        <w:ind w:firstLine="720"/>
        <w:jc w:val="both"/>
        <w:rPr>
          <w:b/>
          <w:bCs/>
        </w:rPr>
      </w:pPr>
      <w:r w:rsidRPr="008B0AC3">
        <w:rPr>
          <w:b/>
          <w:bCs/>
          <w:lang w:val="en-US"/>
        </w:rPr>
        <w:t xml:space="preserve">2. </w:t>
      </w:r>
      <w:r w:rsidR="007118F7" w:rsidRPr="008B0AC3">
        <w:rPr>
          <w:b/>
          <w:bCs/>
          <w:lang w:val="en-US"/>
        </w:rPr>
        <w:t>Kết quả triển khai</w:t>
      </w:r>
      <w:r w:rsidRPr="008B0AC3">
        <w:rPr>
          <w:b/>
          <w:bCs/>
        </w:rPr>
        <w:t xml:space="preserve"> thực hiện</w:t>
      </w:r>
    </w:p>
    <w:p w14:paraId="41E7CB0D" w14:textId="1B6ED22E" w:rsidR="006D64B0" w:rsidRPr="00691296" w:rsidRDefault="00A171D9" w:rsidP="001015FC">
      <w:pPr>
        <w:tabs>
          <w:tab w:val="left" w:pos="567"/>
        </w:tabs>
        <w:spacing w:after="120"/>
        <w:ind w:firstLine="720"/>
        <w:jc w:val="both"/>
        <w:rPr>
          <w:i/>
        </w:rPr>
      </w:pPr>
      <w:r w:rsidRPr="00691296">
        <w:rPr>
          <w:i/>
          <w:lang w:val="pt-BR"/>
        </w:rPr>
        <w:t>2.1.</w:t>
      </w:r>
      <w:r w:rsidR="006D64B0" w:rsidRPr="00691296">
        <w:rPr>
          <w:i/>
          <w:lang w:val="pt-BR"/>
        </w:rPr>
        <w:t xml:space="preserve"> </w:t>
      </w:r>
      <w:r w:rsidR="006D64B0" w:rsidRPr="00691296">
        <w:rPr>
          <w:i/>
        </w:rPr>
        <w:t xml:space="preserve">Hoàn thiện chính sách, pháp luật và nâng cao hiệu quả thực hiện chính sách, pháp luật về bình đẳng giới </w:t>
      </w:r>
    </w:p>
    <w:p w14:paraId="296F1333" w14:textId="791FE9BD" w:rsidR="001015FC" w:rsidRDefault="001015FC" w:rsidP="001015FC">
      <w:pPr>
        <w:autoSpaceDE w:val="0"/>
        <w:autoSpaceDN w:val="0"/>
        <w:spacing w:after="120"/>
        <w:ind w:firstLine="720"/>
        <w:jc w:val="both"/>
        <w:rPr>
          <w:lang w:val="en-US"/>
        </w:rPr>
      </w:pPr>
      <w:r>
        <w:rPr>
          <w:lang w:val="en-US"/>
        </w:rPr>
        <w:t xml:space="preserve">- Các văn bản đơn vị đã ban hành </w:t>
      </w:r>
      <w:r w:rsidRPr="001015FC">
        <w:t>triển</w:t>
      </w:r>
      <w:r>
        <w:rPr>
          <w:lang w:val="en-US"/>
        </w:rPr>
        <w:t xml:space="preserve"> khai </w:t>
      </w:r>
      <w:r>
        <w:t>Quyết định số 2</w:t>
      </w:r>
      <w:r w:rsidR="009E6203">
        <w:rPr>
          <w:lang w:val="en-US"/>
        </w:rPr>
        <w:t>2</w:t>
      </w:r>
      <w:r>
        <w:t xml:space="preserve">82/QĐ-TTg của Thủ tướng Chính phủ, </w:t>
      </w:r>
      <w:r w:rsidRPr="009E5FD0">
        <w:t>Mục tiêu 1 Quyết định số 3640</w:t>
      </w:r>
      <w:r>
        <w:t>/QĐ-UBND, Kế hoạch số 3431/KH-UBND của Ủy ban nhân dân Thành phố</w:t>
      </w:r>
      <w:r w:rsidR="00837B2A">
        <w:rPr>
          <w:lang w:val="en-US"/>
        </w:rPr>
        <w:t xml:space="preserve"> (nêu cụ thể nội dung lồng ghé</w:t>
      </w:r>
      <w:r>
        <w:rPr>
          <w:lang w:val="en-US"/>
        </w:rPr>
        <w:t>p giới trong các văn bản của cơ quan, đơn vị).</w:t>
      </w:r>
    </w:p>
    <w:p w14:paraId="0B5BA0BE" w14:textId="77777777" w:rsidR="001015FC" w:rsidRPr="008B0AC3" w:rsidRDefault="001015FC" w:rsidP="001015FC">
      <w:pPr>
        <w:autoSpaceDE w:val="0"/>
        <w:autoSpaceDN w:val="0"/>
        <w:spacing w:after="120"/>
        <w:ind w:firstLine="720"/>
        <w:jc w:val="both"/>
      </w:pPr>
      <w:r w:rsidRPr="008B0AC3">
        <w:rPr>
          <w:lang w:val="en-US"/>
        </w:rPr>
        <w:t xml:space="preserve">- </w:t>
      </w:r>
      <w:r w:rsidRPr="008B0AC3">
        <w:t xml:space="preserve"> Đề xuất sửa đổi các quy định về quy hoạch, bổ nhiệm, đào tạo, đánh giá cán bộ, công chức đảm bảo nguyên tắc bình đẳng giới. Không phân biệt về độ tuổi giữa nam và nữ trong quy hoạch, bổ nhiệm, đào tạo, bồi dưỡng, luân chuyển, nghỉ hưu;...đưa tiêu chí về công tác cán bộ nữ trong đánh giá, kiểm điểm hàng năm của các cơ quan.</w:t>
      </w:r>
    </w:p>
    <w:p w14:paraId="55324A7A" w14:textId="77777777" w:rsidR="001015FC" w:rsidRDefault="001015FC" w:rsidP="001015FC">
      <w:pPr>
        <w:autoSpaceDE w:val="0"/>
        <w:autoSpaceDN w:val="0"/>
        <w:spacing w:after="120"/>
        <w:ind w:firstLine="720"/>
        <w:jc w:val="both"/>
        <w:rPr>
          <w:lang w:val="en-US"/>
        </w:rPr>
      </w:pPr>
      <w:r w:rsidRPr="008B0AC3">
        <w:rPr>
          <w:lang w:val="en-US"/>
        </w:rPr>
        <w:t>-</w:t>
      </w:r>
      <w:r w:rsidRPr="008B0AC3">
        <w:t xml:space="preserve"> Đề xuất chính sách bố trí, sắp xếp, đào tạo, bổ nhiệm, luân chuyển, điều động, biệt phái đối với một số nhóm phụ nữ giữ chức vụ lãnh đạo, quản lý trong các cơ quan hoạch định chính sách phù hợp trong từng giai đoạn.</w:t>
      </w:r>
    </w:p>
    <w:p w14:paraId="754654E3" w14:textId="57334D35" w:rsidR="006D64B0" w:rsidRPr="00691296" w:rsidRDefault="00A171D9" w:rsidP="001015FC">
      <w:pPr>
        <w:tabs>
          <w:tab w:val="left" w:pos="567"/>
        </w:tabs>
        <w:spacing w:after="120"/>
        <w:ind w:firstLine="720"/>
        <w:jc w:val="both"/>
        <w:rPr>
          <w:i/>
        </w:rPr>
      </w:pPr>
      <w:r w:rsidRPr="00691296">
        <w:rPr>
          <w:i/>
          <w:lang w:val="en-US"/>
        </w:rPr>
        <w:t>2.2.</w:t>
      </w:r>
      <w:r w:rsidR="006D64B0" w:rsidRPr="00691296">
        <w:rPr>
          <w:i/>
          <w:lang w:val="en-US"/>
        </w:rPr>
        <w:t xml:space="preserve"> </w:t>
      </w:r>
      <w:r w:rsidR="006D64B0" w:rsidRPr="00691296">
        <w:rPr>
          <w:i/>
        </w:rPr>
        <w:t xml:space="preserve"> Đổi mới, tăng cường công tác</w:t>
      </w:r>
      <w:r w:rsidR="006D64B0" w:rsidRPr="00691296">
        <w:rPr>
          <w:i/>
          <w:lang w:val="en-US"/>
        </w:rPr>
        <w:t xml:space="preserve"> </w:t>
      </w:r>
      <w:r w:rsidR="006D64B0" w:rsidRPr="00691296">
        <w:rPr>
          <w:i/>
        </w:rPr>
        <w:t>đào tạo, bồi dưỡng đội ngũ cán bộ nữ gắn với quy hoạch, tạo nguồn cán bộ lãnh đạo, quản lý ở các cơ quan hoạch định chính sách các cấp</w:t>
      </w:r>
    </w:p>
    <w:p w14:paraId="6A66AC75" w14:textId="53FD0614" w:rsidR="00934CBB" w:rsidRPr="008B0AC3" w:rsidRDefault="00A171D9" w:rsidP="001015FC">
      <w:pPr>
        <w:tabs>
          <w:tab w:val="left" w:pos="567"/>
        </w:tabs>
        <w:spacing w:after="120"/>
        <w:ind w:firstLine="720"/>
        <w:jc w:val="both"/>
      </w:pPr>
      <w:r w:rsidRPr="008B0AC3">
        <w:rPr>
          <w:lang w:val="en-US"/>
        </w:rPr>
        <w:lastRenderedPageBreak/>
        <w:t>-</w:t>
      </w:r>
      <w:r w:rsidR="00934CBB" w:rsidRPr="008B0AC3">
        <w:t xml:space="preserve"> Đề xuất có chỉ tiêu cán bộ nữ trong các khóa đào tạo trình độ quản lý, lý luận chính trị, kiến thức về hội nhập quốc tế, ngoại ngữ. </w:t>
      </w:r>
    </w:p>
    <w:p w14:paraId="7FF2FD0F" w14:textId="0581EFE7" w:rsidR="00934CBB" w:rsidRPr="008B0AC3" w:rsidRDefault="00A171D9" w:rsidP="001015FC">
      <w:pPr>
        <w:tabs>
          <w:tab w:val="left" w:pos="567"/>
        </w:tabs>
        <w:spacing w:after="120"/>
        <w:ind w:firstLine="720"/>
        <w:jc w:val="both"/>
      </w:pPr>
      <w:r w:rsidRPr="008B0AC3">
        <w:rPr>
          <w:shd w:val="clear" w:color="auto" w:fill="FFFFFF"/>
          <w:lang w:val="en-US"/>
        </w:rPr>
        <w:t>-</w:t>
      </w:r>
      <w:r w:rsidR="00934CBB" w:rsidRPr="008B0AC3">
        <w:rPr>
          <w:shd w:val="clear" w:color="auto" w:fill="FFFFFF"/>
          <w:lang w:val="en-US"/>
        </w:rPr>
        <w:t xml:space="preserve"> </w:t>
      </w:r>
      <w:r w:rsidR="00934CBB" w:rsidRPr="008B0AC3">
        <w:rPr>
          <w:shd w:val="clear" w:color="auto" w:fill="FFFFFF"/>
        </w:rPr>
        <w:t>Đổi mới phương pháp đào tạo, bồi dưỡng nữ cán bộ, công chức lãnh đạo quản lý.</w:t>
      </w:r>
      <w:r w:rsidR="00FF6CE0" w:rsidRPr="008B0AC3">
        <w:rPr>
          <w:shd w:val="clear" w:color="auto" w:fill="FFFFFF"/>
          <w:lang w:val="en-US"/>
        </w:rPr>
        <w:t xml:space="preserve"> </w:t>
      </w:r>
      <w:r w:rsidR="00934CBB" w:rsidRPr="008B0AC3">
        <w:rPr>
          <w:shd w:val="clear" w:color="auto" w:fill="FFFFFF"/>
        </w:rPr>
        <w:t>X</w:t>
      </w:r>
      <w:r w:rsidR="00934CBB" w:rsidRPr="008B0AC3">
        <w:t>ây dựng tài liệu, chương trình và triển khai đào tạo, bồi dưỡng,</w:t>
      </w:r>
      <w:r w:rsidR="00DA3BD0" w:rsidRPr="008B0AC3">
        <w:rPr>
          <w:lang w:val="en-US"/>
        </w:rPr>
        <w:t xml:space="preserve"> </w:t>
      </w:r>
      <w:r w:rsidR="00934CBB" w:rsidRPr="008B0AC3">
        <w:t>nâng cao năng lực cho đội ngũ cán bộ nữ được quy hoạch vào các vị trí các lãnh đạo, quản lý ở các cấp hoạch định chính sách.</w:t>
      </w:r>
    </w:p>
    <w:p w14:paraId="27E3329E" w14:textId="12F2468E" w:rsidR="00934CBB" w:rsidRPr="008B0AC3" w:rsidRDefault="00A171D9" w:rsidP="001015FC">
      <w:pPr>
        <w:tabs>
          <w:tab w:val="left" w:pos="567"/>
        </w:tabs>
        <w:spacing w:after="120"/>
        <w:ind w:firstLine="720"/>
        <w:jc w:val="both"/>
        <w:rPr>
          <w:shd w:val="clear" w:color="auto" w:fill="FFFFFF"/>
        </w:rPr>
      </w:pPr>
      <w:r w:rsidRPr="008B0AC3">
        <w:rPr>
          <w:lang w:val="en-US"/>
        </w:rPr>
        <w:t>-</w:t>
      </w:r>
      <w:r w:rsidR="00934CBB" w:rsidRPr="008B0AC3">
        <w:rPr>
          <w:lang w:val="en-US"/>
        </w:rPr>
        <w:t xml:space="preserve"> </w:t>
      </w:r>
      <w:r w:rsidR="00934CBB" w:rsidRPr="008B0AC3">
        <w:t xml:space="preserve">Tạo nguồn nữ cán bộ dân tộc thiểu số, hỗ trợ nâng cao năng lực để cán bộ nữ dân tộc thiểu số tham gia vị trí lãnh đạo, quản lý ở các cơ quan của Nhà nước, đơn vị sự nghiệp công lập từ </w:t>
      </w:r>
      <w:r w:rsidR="00DA3BD0" w:rsidRPr="008B0AC3">
        <w:rPr>
          <w:lang w:val="en-US"/>
        </w:rPr>
        <w:t>T</w:t>
      </w:r>
      <w:r w:rsidR="00934CBB" w:rsidRPr="008B0AC3">
        <w:t>rung ương đến địa phương.</w:t>
      </w:r>
    </w:p>
    <w:p w14:paraId="3E60C674" w14:textId="73897BA4" w:rsidR="00934CBB" w:rsidRPr="008B0AC3" w:rsidRDefault="00934CBB" w:rsidP="001015FC">
      <w:pPr>
        <w:spacing w:after="120"/>
        <w:ind w:firstLine="720"/>
        <w:jc w:val="both"/>
        <w:rPr>
          <w:lang w:val="pt-BR"/>
        </w:rPr>
      </w:pPr>
      <w:r w:rsidRPr="008B0AC3">
        <w:rPr>
          <w:lang w:val="en-US"/>
        </w:rPr>
        <w:t xml:space="preserve"> </w:t>
      </w:r>
      <w:r w:rsidR="00A171D9" w:rsidRPr="008B0AC3">
        <w:rPr>
          <w:lang w:val="en-US"/>
        </w:rPr>
        <w:t>-</w:t>
      </w:r>
      <w:r w:rsidRPr="008B0AC3">
        <w:t xml:space="preserve"> Triển khai các mô hình vườn ươm lãnh đạo nữ</w:t>
      </w:r>
      <w:r w:rsidRPr="008B0AC3">
        <w:rPr>
          <w:lang w:val="en-US"/>
        </w:rPr>
        <w:t xml:space="preserve"> </w:t>
      </w:r>
      <w:r w:rsidRPr="008B0AC3">
        <w:t>trẻ để tạo nguồn lãnh đạo nữ. Phát triển, kết nối mạng lưới cán bộ nữ, giới thiệu cán bộ nữ tiềm năng</w:t>
      </w:r>
      <w:r w:rsidR="00DA3BD0" w:rsidRPr="008B0AC3">
        <w:rPr>
          <w:lang w:val="en-US"/>
        </w:rPr>
        <w:t>.</w:t>
      </w:r>
      <w:r w:rsidRPr="008B0AC3">
        <w:rPr>
          <w:lang w:val="en-US"/>
        </w:rPr>
        <w:t xml:space="preserve"> </w:t>
      </w:r>
    </w:p>
    <w:p w14:paraId="1813941E" w14:textId="1BF3AC06" w:rsidR="00934CBB" w:rsidRPr="008B0AC3" w:rsidRDefault="00A171D9" w:rsidP="001015FC">
      <w:pPr>
        <w:tabs>
          <w:tab w:val="left" w:pos="567"/>
        </w:tabs>
        <w:spacing w:after="120"/>
        <w:ind w:firstLine="720"/>
        <w:jc w:val="both"/>
        <w:rPr>
          <w:lang w:val="pt-BR"/>
        </w:rPr>
      </w:pPr>
      <w:r w:rsidRPr="008B0AC3">
        <w:rPr>
          <w:lang w:val="pt-BR"/>
        </w:rPr>
        <w:t>-</w:t>
      </w:r>
      <w:r w:rsidR="00934CBB" w:rsidRPr="008B0AC3">
        <w:rPr>
          <w:lang w:val="pt-BR"/>
        </w:rPr>
        <w:t xml:space="preserve"> Xây dựng mạng lưới, nhóm phụ nữ trong các vị trí lãnh đạo, quản lý và tổ chức các hoạt động kết nối nhằm chia sẻ kinh nghiệm và nâng cao năng lực lãnh đạo, quản lý của cán bộ nữ.</w:t>
      </w:r>
    </w:p>
    <w:p w14:paraId="7055BC09" w14:textId="20B05CF7" w:rsidR="00A171D9" w:rsidRPr="00691296" w:rsidRDefault="00A171D9" w:rsidP="001015FC">
      <w:pPr>
        <w:autoSpaceDE w:val="0"/>
        <w:autoSpaceDN w:val="0"/>
        <w:spacing w:after="120"/>
        <w:ind w:firstLine="720"/>
        <w:jc w:val="both"/>
        <w:rPr>
          <w:i/>
        </w:rPr>
      </w:pPr>
      <w:r w:rsidRPr="00691296">
        <w:rPr>
          <w:i/>
          <w:lang w:val="en-US"/>
        </w:rPr>
        <w:t>2.3.</w:t>
      </w:r>
      <w:r w:rsidRPr="00691296">
        <w:rPr>
          <w:i/>
        </w:rPr>
        <w:t xml:space="preserve"> </w:t>
      </w:r>
      <w:r w:rsidRPr="00691296">
        <w:rPr>
          <w:i/>
          <w:noProof/>
        </w:rPr>
        <w:t>Tổ chức các hoạt động t</w:t>
      </w:r>
      <w:r w:rsidRPr="00691296">
        <w:rPr>
          <w:i/>
        </w:rPr>
        <w:t>ôn vinh các tấm gương tốt, điển hình về lãnh đạo nữ thành công ở cả khu vực công và khu vực tư nhân nhằm tạo dư luận xã hội ủng hộ phụ nữ tham gia lãnh đạo.</w:t>
      </w:r>
    </w:p>
    <w:p w14:paraId="2720DA7F" w14:textId="6CDCEB0B" w:rsidR="00A44833" w:rsidRPr="008B0AC3" w:rsidRDefault="006D64B0" w:rsidP="001015FC">
      <w:pPr>
        <w:spacing w:after="120"/>
        <w:ind w:firstLine="720"/>
        <w:jc w:val="both"/>
        <w:rPr>
          <w:b/>
          <w:bCs/>
        </w:rPr>
      </w:pPr>
      <w:r w:rsidRPr="008B0AC3">
        <w:rPr>
          <w:b/>
          <w:bCs/>
          <w:lang w:val="en-US"/>
        </w:rPr>
        <w:t xml:space="preserve">3. </w:t>
      </w:r>
      <w:r w:rsidR="00A44833" w:rsidRPr="008B0AC3">
        <w:rPr>
          <w:b/>
          <w:bCs/>
        </w:rPr>
        <w:t>Đánh giá kết quả thực hiện</w:t>
      </w:r>
    </w:p>
    <w:p w14:paraId="7DBFCBE3" w14:textId="3197F5FC" w:rsidR="00A44833" w:rsidRPr="00091D59" w:rsidRDefault="00A171D9" w:rsidP="001015FC">
      <w:pPr>
        <w:pStyle w:val="NormalWeb"/>
        <w:spacing w:before="0" w:beforeAutospacing="0" w:after="120" w:afterAutospacing="0"/>
        <w:ind w:firstLine="720"/>
        <w:jc w:val="both"/>
        <w:rPr>
          <w:bCs/>
          <w:i/>
          <w:sz w:val="28"/>
          <w:szCs w:val="28"/>
        </w:rPr>
      </w:pPr>
      <w:r w:rsidRPr="00091D59">
        <w:rPr>
          <w:bCs/>
          <w:i/>
          <w:sz w:val="28"/>
          <w:szCs w:val="28"/>
        </w:rPr>
        <w:t xml:space="preserve">3.1. </w:t>
      </w:r>
      <w:r w:rsidR="00A44833" w:rsidRPr="00091D59">
        <w:rPr>
          <w:bCs/>
          <w:i/>
          <w:sz w:val="28"/>
          <w:szCs w:val="28"/>
        </w:rPr>
        <w:t>Đảm bảo sự tham gia đầy đủ, hiệu quả và cơ hội bình đẳng tham gia lãnh đạo của phụ nữ ở tất cả các cấp hoạch định chính sách trong đời sống chính trị, kinh tế và xã hội</w:t>
      </w:r>
    </w:p>
    <w:p w14:paraId="4BF2B292" w14:textId="227C8289" w:rsidR="00A171D9" w:rsidRPr="00091D59" w:rsidDel="00ED3B1A" w:rsidRDefault="00A171D9" w:rsidP="001015FC">
      <w:pPr>
        <w:pStyle w:val="NormalWeb"/>
        <w:spacing w:before="0" w:beforeAutospacing="0" w:after="120" w:afterAutospacing="0"/>
        <w:ind w:firstLine="720"/>
        <w:jc w:val="both"/>
        <w:rPr>
          <w:bCs/>
          <w:i/>
          <w:sz w:val="28"/>
          <w:szCs w:val="28"/>
        </w:rPr>
      </w:pPr>
      <w:r w:rsidRPr="00091D59">
        <w:rPr>
          <w:bCs/>
          <w:i/>
          <w:sz w:val="28"/>
          <w:szCs w:val="28"/>
        </w:rPr>
        <w:t>3.2. Công tác thanh tra, kiểm tra việc thực hiện pháp luật, chính sách về công tác cán bộ và bình đẳng giới;</w:t>
      </w:r>
      <w:r w:rsidR="00DA3BD0" w:rsidRPr="00091D59">
        <w:rPr>
          <w:bCs/>
          <w:i/>
          <w:sz w:val="28"/>
          <w:szCs w:val="28"/>
        </w:rPr>
        <w:t xml:space="preserve"> </w:t>
      </w:r>
      <w:r w:rsidRPr="00091D59">
        <w:rPr>
          <w:bCs/>
          <w:i/>
          <w:sz w:val="28"/>
          <w:szCs w:val="28"/>
        </w:rPr>
        <w:t xml:space="preserve">xây dựng </w:t>
      </w:r>
      <w:r w:rsidR="008B0AC3" w:rsidRPr="00091D59">
        <w:rPr>
          <w:bCs/>
          <w:i/>
          <w:sz w:val="28"/>
          <w:szCs w:val="28"/>
        </w:rPr>
        <w:t>c</w:t>
      </w:r>
      <w:r w:rsidRPr="00091D59">
        <w:rPr>
          <w:bCs/>
          <w:i/>
          <w:sz w:val="28"/>
          <w:szCs w:val="28"/>
        </w:rPr>
        <w:t>ơ sở dữ liệu về cán bộ, công chức, viên chức nữ trong cơ sở dữ liệu quốc gia về cán bộ, công chức, viên chức.</w:t>
      </w:r>
    </w:p>
    <w:p w14:paraId="576BF63D" w14:textId="2F8CEDD1" w:rsidR="00A44833" w:rsidRPr="008B0AC3" w:rsidRDefault="00A44833" w:rsidP="001015FC">
      <w:pPr>
        <w:spacing w:after="120"/>
        <w:ind w:firstLine="720"/>
        <w:jc w:val="both"/>
        <w:rPr>
          <w:bCs/>
        </w:rPr>
      </w:pPr>
      <w:r w:rsidRPr="008B0AC3">
        <w:rPr>
          <w:b/>
          <w:lang w:val="pt-PT"/>
        </w:rPr>
        <w:t xml:space="preserve">II. NHỮNG KHÓ KHĂN, VƯỚNG MẮC, HẠN CHẾ, BẤT CẬP TRONG </w:t>
      </w:r>
      <w:r w:rsidR="00DA3BD0" w:rsidRPr="008B0AC3">
        <w:rPr>
          <w:b/>
          <w:lang w:val="pt-PT"/>
        </w:rPr>
        <w:t>QUÁ TRÌNH THỰC HIỆN</w:t>
      </w:r>
    </w:p>
    <w:p w14:paraId="4D0357FE" w14:textId="77777777" w:rsidR="00A44833" w:rsidRPr="008B0AC3" w:rsidRDefault="00A44833" w:rsidP="001015FC">
      <w:pPr>
        <w:numPr>
          <w:ilvl w:val="0"/>
          <w:numId w:val="2"/>
        </w:numPr>
        <w:tabs>
          <w:tab w:val="left" w:pos="1134"/>
        </w:tabs>
        <w:spacing w:after="120"/>
        <w:ind w:left="0" w:firstLine="720"/>
        <w:jc w:val="both"/>
        <w:rPr>
          <w:b/>
          <w:bCs/>
        </w:rPr>
      </w:pPr>
      <w:r w:rsidRPr="008B0AC3">
        <w:rPr>
          <w:b/>
          <w:bCs/>
        </w:rPr>
        <w:t>Hạn chế, khó khăn và bài học kinh nghiệm</w:t>
      </w:r>
    </w:p>
    <w:p w14:paraId="145397EC" w14:textId="79038646" w:rsidR="00A44833" w:rsidRPr="001015FC" w:rsidRDefault="001015FC" w:rsidP="001015FC">
      <w:pPr>
        <w:pStyle w:val="NormalWeb"/>
        <w:spacing w:before="0" w:beforeAutospacing="0" w:after="120" w:afterAutospacing="0"/>
        <w:ind w:firstLine="720"/>
        <w:jc w:val="both"/>
        <w:rPr>
          <w:bCs/>
          <w:i/>
          <w:sz w:val="28"/>
          <w:szCs w:val="28"/>
        </w:rPr>
      </w:pPr>
      <w:r w:rsidRPr="001015FC">
        <w:rPr>
          <w:bCs/>
          <w:i/>
          <w:sz w:val="28"/>
          <w:szCs w:val="28"/>
        </w:rPr>
        <w:t xml:space="preserve">1.1. </w:t>
      </w:r>
      <w:r w:rsidR="00A44833" w:rsidRPr="001015FC">
        <w:rPr>
          <w:bCs/>
          <w:i/>
          <w:sz w:val="28"/>
          <w:szCs w:val="28"/>
        </w:rPr>
        <w:t>Hạn chế, khó khăn</w:t>
      </w:r>
    </w:p>
    <w:p w14:paraId="65F7FABF" w14:textId="2095B08D" w:rsidR="00A44833" w:rsidRPr="001015FC" w:rsidRDefault="001015FC" w:rsidP="001015FC">
      <w:pPr>
        <w:pStyle w:val="NormalWeb"/>
        <w:spacing w:before="0" w:beforeAutospacing="0" w:after="120" w:afterAutospacing="0"/>
        <w:ind w:firstLine="720"/>
        <w:jc w:val="both"/>
        <w:rPr>
          <w:bCs/>
          <w:i/>
          <w:sz w:val="28"/>
          <w:szCs w:val="28"/>
        </w:rPr>
      </w:pPr>
      <w:r w:rsidRPr="001015FC">
        <w:rPr>
          <w:bCs/>
          <w:i/>
          <w:sz w:val="28"/>
          <w:szCs w:val="28"/>
        </w:rPr>
        <w:t xml:space="preserve">1.2. </w:t>
      </w:r>
      <w:r w:rsidR="00A44833" w:rsidRPr="001015FC">
        <w:rPr>
          <w:bCs/>
          <w:i/>
          <w:sz w:val="28"/>
          <w:szCs w:val="28"/>
        </w:rPr>
        <w:t>Nguyên nhân</w:t>
      </w:r>
    </w:p>
    <w:p w14:paraId="755B4C32" w14:textId="29A2D8A2" w:rsidR="00A44833" w:rsidRPr="001015FC" w:rsidRDefault="001015FC" w:rsidP="001015FC">
      <w:pPr>
        <w:pStyle w:val="NormalWeb"/>
        <w:spacing w:before="0" w:beforeAutospacing="0" w:after="120" w:afterAutospacing="0"/>
        <w:ind w:firstLine="720"/>
        <w:jc w:val="both"/>
        <w:rPr>
          <w:bCs/>
          <w:i/>
          <w:sz w:val="28"/>
          <w:szCs w:val="28"/>
        </w:rPr>
      </w:pPr>
      <w:r w:rsidRPr="001015FC">
        <w:rPr>
          <w:bCs/>
          <w:i/>
          <w:sz w:val="28"/>
          <w:szCs w:val="28"/>
        </w:rPr>
        <w:t xml:space="preserve">1.3. </w:t>
      </w:r>
      <w:r w:rsidR="00A44833" w:rsidRPr="001015FC">
        <w:rPr>
          <w:bCs/>
          <w:i/>
          <w:sz w:val="28"/>
          <w:szCs w:val="28"/>
        </w:rPr>
        <w:t>Bài học kinh nghiệm</w:t>
      </w:r>
    </w:p>
    <w:p w14:paraId="4A872010" w14:textId="77777777" w:rsidR="00A44833" w:rsidRPr="008B0AC3" w:rsidRDefault="00A44833" w:rsidP="001015FC">
      <w:pPr>
        <w:numPr>
          <w:ilvl w:val="0"/>
          <w:numId w:val="2"/>
        </w:numPr>
        <w:tabs>
          <w:tab w:val="left" w:pos="1134"/>
        </w:tabs>
        <w:spacing w:after="120"/>
        <w:ind w:left="0" w:firstLine="720"/>
        <w:jc w:val="both"/>
        <w:rPr>
          <w:b/>
          <w:bCs/>
        </w:rPr>
      </w:pPr>
      <w:r w:rsidRPr="008B0AC3">
        <w:rPr>
          <w:b/>
          <w:bCs/>
        </w:rPr>
        <w:t>Kiến nghị, đề xuất</w:t>
      </w:r>
    </w:p>
    <w:sectPr w:rsidR="00A44833" w:rsidRPr="008B0AC3" w:rsidSect="00FF2A6E">
      <w:headerReference w:type="even" r:id="rId9"/>
      <w:headerReference w:type="default" r:id="rId10"/>
      <w:footerReference w:type="even" r:id="rId11"/>
      <w:footerReference w:type="default" r:id="rId12"/>
      <w:type w:val="continuous"/>
      <w:pgSz w:w="11907" w:h="16840" w:code="9"/>
      <w:pgMar w:top="1134" w:right="1134" w:bottom="1134" w:left="1701" w:header="720" w:footer="720" w:gutter="0"/>
      <w:cols w:space="720"/>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A2793" w14:textId="77777777" w:rsidR="00B042C1" w:rsidRDefault="00B042C1" w:rsidP="00965B79">
      <w:r>
        <w:separator/>
      </w:r>
    </w:p>
  </w:endnote>
  <w:endnote w:type="continuationSeparator" w:id="0">
    <w:p w14:paraId="1054F59D" w14:textId="77777777" w:rsidR="00B042C1" w:rsidRDefault="00B042C1" w:rsidP="0096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C1D12" w14:textId="77777777" w:rsidR="00D04A94" w:rsidRDefault="00BA16CE" w:rsidP="003F16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141C32" w14:textId="77777777" w:rsidR="00D04A94" w:rsidRDefault="00B042C1" w:rsidP="008210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89715" w14:textId="77777777" w:rsidR="00D04A94" w:rsidRDefault="00B042C1" w:rsidP="008210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69457" w14:textId="77777777" w:rsidR="00B042C1" w:rsidRDefault="00B042C1" w:rsidP="00965B79">
      <w:r>
        <w:separator/>
      </w:r>
    </w:p>
  </w:footnote>
  <w:footnote w:type="continuationSeparator" w:id="0">
    <w:p w14:paraId="6ED15808" w14:textId="77777777" w:rsidR="00B042C1" w:rsidRDefault="00B042C1" w:rsidP="00965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46941" w14:textId="77777777" w:rsidR="00D04A94" w:rsidRDefault="00BA16CE" w:rsidP="00BB6CB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06CA3D" w14:textId="77777777" w:rsidR="00D04A94" w:rsidRDefault="00B042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843D5" w14:textId="77777777" w:rsidR="00D04A94" w:rsidRDefault="00BA16CE" w:rsidP="00BB6CB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6203">
      <w:rPr>
        <w:rStyle w:val="PageNumber"/>
        <w:noProof/>
      </w:rPr>
      <w:t>2</w:t>
    </w:r>
    <w:r>
      <w:rPr>
        <w:rStyle w:val="PageNumber"/>
      </w:rPr>
      <w:fldChar w:fldCharType="end"/>
    </w:r>
  </w:p>
  <w:p w14:paraId="1BFF2F41" w14:textId="77777777" w:rsidR="00D04A94" w:rsidRDefault="00B04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300F7"/>
    <w:multiLevelType w:val="multilevel"/>
    <w:tmpl w:val="921228E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
    <w:nsid w:val="6A1B6E56"/>
    <w:multiLevelType w:val="hybridMultilevel"/>
    <w:tmpl w:val="2D2429B6"/>
    <w:lvl w:ilvl="0" w:tplc="535EA0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B79"/>
    <w:rsid w:val="00026FF9"/>
    <w:rsid w:val="00091D59"/>
    <w:rsid w:val="0009794F"/>
    <w:rsid w:val="001015FC"/>
    <w:rsid w:val="001D5E05"/>
    <w:rsid w:val="00274592"/>
    <w:rsid w:val="003849B7"/>
    <w:rsid w:val="00391C7D"/>
    <w:rsid w:val="003C3306"/>
    <w:rsid w:val="0040445C"/>
    <w:rsid w:val="00423D75"/>
    <w:rsid w:val="004D6E54"/>
    <w:rsid w:val="00691296"/>
    <w:rsid w:val="006D64B0"/>
    <w:rsid w:val="007118F7"/>
    <w:rsid w:val="00715DD7"/>
    <w:rsid w:val="007232B8"/>
    <w:rsid w:val="007771DF"/>
    <w:rsid w:val="00800F59"/>
    <w:rsid w:val="00803883"/>
    <w:rsid w:val="0083711C"/>
    <w:rsid w:val="00837B2A"/>
    <w:rsid w:val="008B0AC3"/>
    <w:rsid w:val="0092263E"/>
    <w:rsid w:val="00934CBB"/>
    <w:rsid w:val="0096139C"/>
    <w:rsid w:val="00965B79"/>
    <w:rsid w:val="00973167"/>
    <w:rsid w:val="009C6592"/>
    <w:rsid w:val="009E6203"/>
    <w:rsid w:val="00A171D9"/>
    <w:rsid w:val="00A44833"/>
    <w:rsid w:val="00AA42F2"/>
    <w:rsid w:val="00B042C1"/>
    <w:rsid w:val="00B56891"/>
    <w:rsid w:val="00B915ED"/>
    <w:rsid w:val="00BA16CE"/>
    <w:rsid w:val="00BF3515"/>
    <w:rsid w:val="00DA3BD0"/>
    <w:rsid w:val="00EA750E"/>
    <w:rsid w:val="00EF5D44"/>
    <w:rsid w:val="00FF2A6E"/>
    <w:rsid w:val="00FF6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0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B79"/>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65B79"/>
    <w:pPr>
      <w:spacing w:after="160" w:line="240" w:lineRule="exact"/>
    </w:pPr>
    <w:rPr>
      <w:rFonts w:ascii="Verdana" w:hAnsi="Verdana" w:cs="Verdana"/>
      <w:sz w:val="20"/>
      <w:szCs w:val="20"/>
      <w:lang w:val="en-US" w:eastAsia="en-US"/>
    </w:rPr>
  </w:style>
  <w:style w:type="paragraph" w:styleId="Footer">
    <w:name w:val="footer"/>
    <w:basedOn w:val="Normal"/>
    <w:link w:val="FooterChar"/>
    <w:rsid w:val="00965B79"/>
    <w:pPr>
      <w:tabs>
        <w:tab w:val="center" w:pos="4153"/>
        <w:tab w:val="right" w:pos="8306"/>
      </w:tabs>
    </w:pPr>
  </w:style>
  <w:style w:type="character" w:customStyle="1" w:styleId="FooterChar">
    <w:name w:val="Footer Char"/>
    <w:basedOn w:val="DefaultParagraphFont"/>
    <w:link w:val="Footer"/>
    <w:rsid w:val="00965B79"/>
    <w:rPr>
      <w:rFonts w:ascii="Times New Roman" w:eastAsia="Times New Roman" w:hAnsi="Times New Roman" w:cs="Times New Roman"/>
      <w:sz w:val="28"/>
      <w:szCs w:val="28"/>
      <w:lang w:val="vi-VN" w:eastAsia="vi-VN"/>
    </w:rPr>
  </w:style>
  <w:style w:type="character" w:styleId="PageNumber">
    <w:name w:val="page number"/>
    <w:basedOn w:val="DefaultParagraphFont"/>
    <w:rsid w:val="00965B79"/>
  </w:style>
  <w:style w:type="paragraph" w:styleId="FootnoteText">
    <w:name w:val="footnote text"/>
    <w:basedOn w:val="Normal"/>
    <w:link w:val="FootnoteTextChar"/>
    <w:semiHidden/>
    <w:rsid w:val="00965B79"/>
    <w:rPr>
      <w:sz w:val="20"/>
      <w:szCs w:val="20"/>
    </w:rPr>
  </w:style>
  <w:style w:type="character" w:customStyle="1" w:styleId="FootnoteTextChar">
    <w:name w:val="Footnote Text Char"/>
    <w:basedOn w:val="DefaultParagraphFont"/>
    <w:link w:val="FootnoteText"/>
    <w:semiHidden/>
    <w:rsid w:val="00965B79"/>
    <w:rPr>
      <w:rFonts w:ascii="Times New Roman" w:eastAsia="Times New Roman" w:hAnsi="Times New Roman" w:cs="Times New Roman"/>
      <w:sz w:val="20"/>
      <w:szCs w:val="20"/>
      <w:lang w:val="vi-VN" w:eastAsia="vi-VN"/>
    </w:rPr>
  </w:style>
  <w:style w:type="character" w:styleId="FootnoteReference">
    <w:name w:val="footnote reference"/>
    <w:semiHidden/>
    <w:rsid w:val="00965B79"/>
    <w:rPr>
      <w:vertAlign w:val="superscript"/>
    </w:rPr>
  </w:style>
  <w:style w:type="paragraph" w:styleId="Header">
    <w:name w:val="header"/>
    <w:basedOn w:val="Normal"/>
    <w:link w:val="HeaderChar"/>
    <w:rsid w:val="00965B79"/>
    <w:pPr>
      <w:tabs>
        <w:tab w:val="center" w:pos="4320"/>
        <w:tab w:val="right" w:pos="8640"/>
      </w:tabs>
    </w:pPr>
  </w:style>
  <w:style w:type="character" w:customStyle="1" w:styleId="HeaderChar">
    <w:name w:val="Header Char"/>
    <w:basedOn w:val="DefaultParagraphFont"/>
    <w:link w:val="Header"/>
    <w:rsid w:val="00965B79"/>
    <w:rPr>
      <w:rFonts w:ascii="Times New Roman" w:eastAsia="Times New Roman" w:hAnsi="Times New Roman" w:cs="Times New Roman"/>
      <w:sz w:val="28"/>
      <w:szCs w:val="28"/>
      <w:lang w:val="vi-VN" w:eastAsia="vi-VN"/>
    </w:rPr>
  </w:style>
  <w:style w:type="character" w:styleId="Hyperlink">
    <w:name w:val="Hyperlink"/>
    <w:rsid w:val="00965B79"/>
    <w:rPr>
      <w:color w:val="0563C1"/>
      <w:u w:val="single"/>
    </w:rPr>
  </w:style>
  <w:style w:type="character" w:customStyle="1" w:styleId="fontstyle01">
    <w:name w:val="fontstyle01"/>
    <w:basedOn w:val="DefaultParagraphFont"/>
    <w:rsid w:val="0092263E"/>
    <w:rPr>
      <w:rFonts w:ascii="Times New Roman" w:hAnsi="Times New Roman" w:cs="Times New Roman" w:hint="default"/>
      <w:b w:val="0"/>
      <w:bCs w:val="0"/>
      <w:i w:val="0"/>
      <w:iCs w:val="0"/>
      <w:color w:val="000000"/>
      <w:sz w:val="28"/>
      <w:szCs w:val="28"/>
    </w:r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A44833"/>
    <w:pPr>
      <w:spacing w:before="100" w:beforeAutospacing="1" w:after="100" w:afterAutospacing="1"/>
    </w:pPr>
    <w:rPr>
      <w:sz w:val="24"/>
      <w:szCs w:val="24"/>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A44833"/>
    <w:rPr>
      <w:rFonts w:ascii="Times New Roman" w:eastAsia="Times New Roman" w:hAnsi="Times New Roman" w:cs="Times New Roman"/>
      <w:sz w:val="24"/>
      <w:szCs w:val="24"/>
    </w:rPr>
  </w:style>
  <w:style w:type="paragraph" w:styleId="NoSpacing">
    <w:name w:val="No Spacing"/>
    <w:uiPriority w:val="1"/>
    <w:qFormat/>
    <w:rsid w:val="00423D75"/>
    <w:pPr>
      <w:spacing w:after="0" w:line="240" w:lineRule="auto"/>
    </w:pPr>
    <w:rPr>
      <w:rFonts w:ascii="Times New Roman" w:eastAsia="Times New Roman" w:hAnsi="Times New Roman" w:cs="Times New Roman"/>
      <w:sz w:val="28"/>
      <w:szCs w:val="2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B79"/>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65B79"/>
    <w:pPr>
      <w:spacing w:after="160" w:line="240" w:lineRule="exact"/>
    </w:pPr>
    <w:rPr>
      <w:rFonts w:ascii="Verdana" w:hAnsi="Verdana" w:cs="Verdana"/>
      <w:sz w:val="20"/>
      <w:szCs w:val="20"/>
      <w:lang w:val="en-US" w:eastAsia="en-US"/>
    </w:rPr>
  </w:style>
  <w:style w:type="paragraph" w:styleId="Footer">
    <w:name w:val="footer"/>
    <w:basedOn w:val="Normal"/>
    <w:link w:val="FooterChar"/>
    <w:rsid w:val="00965B79"/>
    <w:pPr>
      <w:tabs>
        <w:tab w:val="center" w:pos="4153"/>
        <w:tab w:val="right" w:pos="8306"/>
      </w:tabs>
    </w:pPr>
  </w:style>
  <w:style w:type="character" w:customStyle="1" w:styleId="FooterChar">
    <w:name w:val="Footer Char"/>
    <w:basedOn w:val="DefaultParagraphFont"/>
    <w:link w:val="Footer"/>
    <w:rsid w:val="00965B79"/>
    <w:rPr>
      <w:rFonts w:ascii="Times New Roman" w:eastAsia="Times New Roman" w:hAnsi="Times New Roman" w:cs="Times New Roman"/>
      <w:sz w:val="28"/>
      <w:szCs w:val="28"/>
      <w:lang w:val="vi-VN" w:eastAsia="vi-VN"/>
    </w:rPr>
  </w:style>
  <w:style w:type="character" w:styleId="PageNumber">
    <w:name w:val="page number"/>
    <w:basedOn w:val="DefaultParagraphFont"/>
    <w:rsid w:val="00965B79"/>
  </w:style>
  <w:style w:type="paragraph" w:styleId="FootnoteText">
    <w:name w:val="footnote text"/>
    <w:basedOn w:val="Normal"/>
    <w:link w:val="FootnoteTextChar"/>
    <w:semiHidden/>
    <w:rsid w:val="00965B79"/>
    <w:rPr>
      <w:sz w:val="20"/>
      <w:szCs w:val="20"/>
    </w:rPr>
  </w:style>
  <w:style w:type="character" w:customStyle="1" w:styleId="FootnoteTextChar">
    <w:name w:val="Footnote Text Char"/>
    <w:basedOn w:val="DefaultParagraphFont"/>
    <w:link w:val="FootnoteText"/>
    <w:semiHidden/>
    <w:rsid w:val="00965B79"/>
    <w:rPr>
      <w:rFonts w:ascii="Times New Roman" w:eastAsia="Times New Roman" w:hAnsi="Times New Roman" w:cs="Times New Roman"/>
      <w:sz w:val="20"/>
      <w:szCs w:val="20"/>
      <w:lang w:val="vi-VN" w:eastAsia="vi-VN"/>
    </w:rPr>
  </w:style>
  <w:style w:type="character" w:styleId="FootnoteReference">
    <w:name w:val="footnote reference"/>
    <w:semiHidden/>
    <w:rsid w:val="00965B79"/>
    <w:rPr>
      <w:vertAlign w:val="superscript"/>
    </w:rPr>
  </w:style>
  <w:style w:type="paragraph" w:styleId="Header">
    <w:name w:val="header"/>
    <w:basedOn w:val="Normal"/>
    <w:link w:val="HeaderChar"/>
    <w:rsid w:val="00965B79"/>
    <w:pPr>
      <w:tabs>
        <w:tab w:val="center" w:pos="4320"/>
        <w:tab w:val="right" w:pos="8640"/>
      </w:tabs>
    </w:pPr>
  </w:style>
  <w:style w:type="character" w:customStyle="1" w:styleId="HeaderChar">
    <w:name w:val="Header Char"/>
    <w:basedOn w:val="DefaultParagraphFont"/>
    <w:link w:val="Header"/>
    <w:rsid w:val="00965B79"/>
    <w:rPr>
      <w:rFonts w:ascii="Times New Roman" w:eastAsia="Times New Roman" w:hAnsi="Times New Roman" w:cs="Times New Roman"/>
      <w:sz w:val="28"/>
      <w:szCs w:val="28"/>
      <w:lang w:val="vi-VN" w:eastAsia="vi-VN"/>
    </w:rPr>
  </w:style>
  <w:style w:type="character" w:styleId="Hyperlink">
    <w:name w:val="Hyperlink"/>
    <w:rsid w:val="00965B79"/>
    <w:rPr>
      <w:color w:val="0563C1"/>
      <w:u w:val="single"/>
    </w:rPr>
  </w:style>
  <w:style w:type="character" w:customStyle="1" w:styleId="fontstyle01">
    <w:name w:val="fontstyle01"/>
    <w:basedOn w:val="DefaultParagraphFont"/>
    <w:rsid w:val="0092263E"/>
    <w:rPr>
      <w:rFonts w:ascii="Times New Roman" w:hAnsi="Times New Roman" w:cs="Times New Roman" w:hint="default"/>
      <w:b w:val="0"/>
      <w:bCs w:val="0"/>
      <w:i w:val="0"/>
      <w:iCs w:val="0"/>
      <w:color w:val="000000"/>
      <w:sz w:val="28"/>
      <w:szCs w:val="28"/>
    </w:r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A44833"/>
    <w:pPr>
      <w:spacing w:before="100" w:beforeAutospacing="1" w:after="100" w:afterAutospacing="1"/>
    </w:pPr>
    <w:rPr>
      <w:sz w:val="24"/>
      <w:szCs w:val="24"/>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A44833"/>
    <w:rPr>
      <w:rFonts w:ascii="Times New Roman" w:eastAsia="Times New Roman" w:hAnsi="Times New Roman" w:cs="Times New Roman"/>
      <w:sz w:val="24"/>
      <w:szCs w:val="24"/>
    </w:rPr>
  </w:style>
  <w:style w:type="paragraph" w:styleId="NoSpacing">
    <w:name w:val="No Spacing"/>
    <w:uiPriority w:val="1"/>
    <w:qFormat/>
    <w:rsid w:val="00423D75"/>
    <w:pPr>
      <w:spacing w:after="0" w:line="240" w:lineRule="auto"/>
    </w:pPr>
    <w:rPr>
      <w:rFonts w:ascii="Times New Roman" w:eastAsia="Times New Roman" w:hAnsi="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1EC4B-6A32-47E9-86C7-82D731EBB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Tu Long</dc:creator>
  <cp:lastModifiedBy>Le Thi Ngoc Dung</cp:lastModifiedBy>
  <cp:revision>6</cp:revision>
  <dcterms:created xsi:type="dcterms:W3CDTF">2023-10-03T05:17:00Z</dcterms:created>
  <dcterms:modified xsi:type="dcterms:W3CDTF">2023-10-03T09:45:00Z</dcterms:modified>
</cp:coreProperties>
</file>