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9C1" w:rsidRPr="000E25CE" w:rsidRDefault="000E25CE">
      <w:pPr>
        <w:rPr>
          <w:rFonts w:ascii="Times New Roman" w:hAnsi="Times New Roman" w:cs="Times New Roman"/>
          <w:color w:val="222222"/>
          <w:sz w:val="28"/>
          <w:szCs w:val="28"/>
          <w:shd w:val="clear" w:color="auto" w:fill="FFFFFF"/>
        </w:rPr>
      </w:pPr>
      <w:r w:rsidRPr="000E25CE">
        <w:rPr>
          <w:rFonts w:ascii="Times New Roman" w:hAnsi="Times New Roman" w:cs="Times New Roman"/>
          <w:color w:val="222222"/>
          <w:sz w:val="28"/>
          <w:szCs w:val="28"/>
          <w:shd w:val="clear" w:color="auto" w:fill="FFFFFF"/>
        </w:rPr>
        <w:t>VƯƠNG THANH THỦY</w:t>
      </w:r>
    </w:p>
    <w:p w:rsidR="000E25CE" w:rsidRPr="000E25CE" w:rsidRDefault="000E25CE">
      <w:pPr>
        <w:rPr>
          <w:rFonts w:ascii="Times New Roman" w:hAnsi="Times New Roman" w:cs="Times New Roman"/>
          <w:color w:val="222222"/>
          <w:sz w:val="28"/>
          <w:szCs w:val="28"/>
          <w:shd w:val="clear" w:color="auto" w:fill="FFFFFF"/>
        </w:rPr>
      </w:pPr>
      <w:r w:rsidRPr="000E25CE">
        <w:rPr>
          <w:rFonts w:ascii="Times New Roman" w:hAnsi="Times New Roman" w:cs="Times New Roman"/>
          <w:color w:val="222222"/>
          <w:sz w:val="28"/>
          <w:szCs w:val="28"/>
          <w:shd w:val="clear" w:color="auto" w:fill="FFFFFF"/>
        </w:rPr>
        <w:t>Khoa KHCB</w:t>
      </w:r>
    </w:p>
    <w:p w:rsidR="000E25CE" w:rsidRPr="000E25CE" w:rsidRDefault="000E25CE">
      <w:pPr>
        <w:rPr>
          <w:rFonts w:ascii="Times New Roman" w:hAnsi="Times New Roman" w:cs="Times New Roman"/>
          <w:color w:val="222222"/>
          <w:sz w:val="28"/>
          <w:szCs w:val="28"/>
          <w:shd w:val="clear" w:color="auto" w:fill="FFFFFF"/>
        </w:rPr>
      </w:pPr>
    </w:p>
    <w:p w:rsidR="003D7113" w:rsidRPr="000E25CE" w:rsidRDefault="003D7113" w:rsidP="003D7113">
      <w:pPr>
        <w:pStyle w:val="NormalWeb"/>
        <w:shd w:val="clear" w:color="auto" w:fill="F2F2F2"/>
        <w:spacing w:before="82" w:beforeAutospacing="0" w:after="0" w:afterAutospacing="0"/>
        <w:ind w:right="-23"/>
        <w:jc w:val="both"/>
        <w:rPr>
          <w:rStyle w:val="Strong"/>
          <w:b w:val="0"/>
          <w:color w:val="000000"/>
          <w:sz w:val="28"/>
          <w:szCs w:val="28"/>
          <w:vertAlign w:val="subscript"/>
        </w:rPr>
      </w:pPr>
      <w:r w:rsidRPr="000E25CE">
        <w:rPr>
          <w:b/>
          <w:color w:val="222222"/>
          <w:sz w:val="28"/>
          <w:szCs w:val="28"/>
          <w:shd w:val="clear" w:color="auto" w:fill="FFFFFF"/>
        </w:rPr>
        <w:t xml:space="preserve">Câu 1: </w:t>
      </w:r>
      <w:r w:rsidR="007459C1" w:rsidRPr="000E25CE">
        <w:rPr>
          <w:b/>
          <w:color w:val="222222"/>
          <w:sz w:val="28"/>
          <w:szCs w:val="28"/>
          <w:shd w:val="clear" w:color="auto" w:fill="FFFFFF"/>
        </w:rPr>
        <w:t>Qua nghiên cứu chuyên đề năm 2020, theo anh (chị) cần phải làm thế nào để tăng cường khối đại đoàn kết toàn dân tộc và xây dựng Đảng</w:t>
      </w:r>
      <w:r w:rsidR="000E25CE" w:rsidRPr="000E25CE">
        <w:rPr>
          <w:b/>
          <w:color w:val="222222"/>
          <w:sz w:val="28"/>
          <w:szCs w:val="28"/>
          <w:shd w:val="clear" w:color="auto" w:fill="FFFFFF"/>
        </w:rPr>
        <w:t>?</w:t>
      </w:r>
      <w:r w:rsidR="007459C1" w:rsidRPr="000E25CE">
        <w:rPr>
          <w:b/>
          <w:color w:val="222222"/>
          <w:sz w:val="28"/>
          <w:szCs w:val="28"/>
          <w:shd w:val="clear" w:color="auto" w:fill="FFFFFF"/>
        </w:rPr>
        <w:t xml:space="preserve">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1. Nâng cao nhận thức, trách nhiệm của các cấp ủy đảng, người đứng đầu và của cả hệ thống chính trị trong lãnh đạo, củng cố, phát triển khối đại đoàn kết toàn dân tộc hiện nay</w:t>
      </w:r>
      <w:r w:rsidRPr="000E25CE">
        <w:rPr>
          <w:color w:val="000000"/>
          <w:sz w:val="28"/>
          <w:szCs w:val="28"/>
        </w:rPr>
        <w:t>, nhằm đẩy mạnh công cuộc đổi mới, bảo vệ vững chắc Tổ quốc, giữ vững môi trường hòa bình, ổn định, phấn đấu sớm đưa nước ta cơ bản trở thành nước công nghiệp theo hướng hiện đại; nâng cao đời sống tinh thần, vật chất của các tầng lớp nhân dân.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i w:val="0"/>
          <w:color w:val="000000"/>
          <w:sz w:val="28"/>
          <w:szCs w:val="28"/>
        </w:rPr>
        <w:t>Các cấp ủy đảng và người đứng đầu tăng cường lãnh đạo, kiểm tra, giám sát, đôn đốc </w:t>
      </w:r>
      <w:r w:rsidRPr="000E25CE">
        <w:rPr>
          <w:color w:val="000000"/>
          <w:sz w:val="28"/>
          <w:szCs w:val="28"/>
        </w:rPr>
        <w:t>việc học tập, làm theo tư tưởng, đạo đức, phong cách Hồ Chí Minh và các chỉ thị, nghị quyết của Đảng về </w:t>
      </w:r>
      <w:r w:rsidRPr="000E25CE">
        <w:rPr>
          <w:rStyle w:val="Emphasis"/>
          <w:i w:val="0"/>
          <w:color w:val="000000"/>
          <w:sz w:val="28"/>
          <w:szCs w:val="28"/>
        </w:rPr>
        <w:t>phát huy sức mạnh đại đoàn kết toàn dân tộc về công tác dân vận, công tác mặt trận và các đoàn thể. </w:t>
      </w:r>
      <w:r w:rsidRPr="000E25CE">
        <w:rPr>
          <w:color w:val="000000"/>
          <w:sz w:val="28"/>
          <w:szCs w:val="28"/>
        </w:rPr>
        <w:t>Đưa nội dung lãnh đạo các công tác này thành một trong những tiêu chuẩn đánh giá mức độ hoàn thành nhiệm vụ của tổ chức đảng các cấp.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Các cấp ủy đảng và người đứng đầu thường xuyên tiếp xúc, đối thoại trực tiếp với nhân dân, lắng nghe ý kiến đóng góp của nhân dân. Thực hiện triệt để Quy định số 101-QĐ/TW, ngày 7-6-2012 của Ban Bí thư khóa XI về “Trách nhiệm nêu gương của cán bộ, đảng viên, nhất là cán bộ lãnh đạo chủ chốt các cấp”; Quy định số 08-QĐi/TW, ngày 25-10-2018 của Ban Chấp hành Trung ương Đảng khóa XII về “Trách nhiệm nêu gương của cán bộ, đảng viên, trước hết là Ủy viên Bộ Chính trị, Ủy viên Ban Bí thư, Ủy viên Ban Chấp hành Trung ương”. Cán bộ, đảng viên phải xung phong, gương mẫu học tập, làm theo tư tưởng, đạo đức, phong cách Hồ Chí Minh, nhất là về đoàn kết và xây dựng Đảng, hệ thống chính trị trong sạch, vững mạnh để nhân dân học và làm theo.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2. Nâng cao chất lượng các cuộc vận động, các phong trào thi đua yêu nước trên các lĩnh vực của đời sống xã hội; </w:t>
      </w:r>
      <w:r w:rsidRPr="000E25CE">
        <w:rPr>
          <w:color w:val="000000"/>
          <w:sz w:val="28"/>
          <w:szCs w:val="28"/>
        </w:rPr>
        <w:t>chăm lo và bảo vệ lợi ích hợp pháp, chính đáng của các tầng lớp nhân dân.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Tập trung vào các vấn đề: toàn dân thi đua làm kinh tế giỏi, làm giàu hợp pháp; từng gia đình làm giàu cho mình, cho cộng đồng, cho đất nước, xóa đói, giảm nghèo, phấn đấu hằng năm có thêm nhiều địa phương không còn hộ nghèo; tiếp tục thực hiện tốt phong trào “Toàn dân đoàn kết xây dựng đời sống văn hóa” và tích cực tham gia ngăn chặn, đẩy lùi các hiện tượng tiêu cực, tệ nạn, sự xuống cấp đạo đức trong xã hội.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Tôn vinh người tốt, việc tốt; bồi dưỡng và nhân rộng các điển hình tiên tiến. Lên án, phê phán, đấu tranh chống tệ quan liêu, mất dân chủ, tham nhũng, lãng phí, những hành động coi thường kỷ luật, dân chủ cực đoan, lợi dụng dân chủ để vi phạm pháp luật.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3. Mặt trận Tổ quốc Việt Nam và các tổ chức chính trị - xã hội đa dạng hóa các hình thức tập hợp nhân dân và tập trung hướng mạnh các hoạt động về cơ sở. </w:t>
      </w:r>
      <w:r w:rsidRPr="000E25CE">
        <w:rPr>
          <w:color w:val="000000"/>
          <w:sz w:val="28"/>
          <w:szCs w:val="28"/>
        </w:rPr>
        <w:t>Phát huy quyền chủ động, sáng tạo của Mặt trận Tổ quốc Việt Nam và các tổ chức chính trị - xã hội các cấp trong công tác vận động nhân dân phù hợp với đặc điểm từng giai tầng, dân tộc, tôn giáo, lứa tuổi, ngành nghề ở địa phương, cơ sở.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 xml:space="preserve">Phát huy vai trò tư vấn của tổ chức tư vấn của Mặt trận Tổ quốc Việt Nam và các tổ chức chính trị - xã hội các cấp. Tạo điều kiện cho Mặt trận Tổ quốc và các đoàn thể thực hiện </w:t>
      </w:r>
      <w:r w:rsidRPr="000E25CE">
        <w:rPr>
          <w:color w:val="000000"/>
          <w:sz w:val="28"/>
          <w:szCs w:val="28"/>
        </w:rPr>
        <w:lastRenderedPageBreak/>
        <w:t>tốt quy định về giám sát và phản biện xã hội, chủ động tham gia xây dựng Đảng, xây dựng chính quyền, bảo vệ chế độ xã hội chủ nghĩa.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4. Tăng cường công tác dân vận của chính quyền các cấp. </w:t>
      </w:r>
      <w:r w:rsidRPr="000E25CE">
        <w:rPr>
          <w:color w:val="000000"/>
          <w:sz w:val="28"/>
          <w:szCs w:val="28"/>
        </w:rPr>
        <w:t>Tích cực phối hợp giữa chính quyền các cấp với Mặt trận Tổ quốc Việt Nam và các tổ chức chính trị - xã hội làm công tác dân vận.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Thực hiện tốt Quy chế dân chủ ở cơ sở, các quy chế phối hợp công tác giữa Ủy ban nhân dân với Ủy ban Mặt trận Tổ quốc Việt Nam và các tổ chức chính trị - xã hội các cấp nhằm phát huy dân chủ, chăm lo đời sống nhân dân. Thực hiện tốt phương châm “Dân biết, dân bàn, dân làm, dân kiểm tra”.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Nhà nước đảm bảo kinh phí và điều kiện hoạt động của Mặt trận Tổ quốc Việt Nam và các tổ chức chính trị - xã hội để thực hiện những nhiệm vụ được giao nhằm phát triển kinh tế - xã hội, giữ gìn an ninh trật tự, an toàn xã hội.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5. Kiên quyết đấu tranh với các quan điểm sai trái, thù địch, phá hoại, chia rẽ khối đại đoàn kết toàn dân tộc. </w:t>
      </w:r>
      <w:r w:rsidRPr="000E25CE">
        <w:rPr>
          <w:color w:val="000000"/>
          <w:sz w:val="28"/>
          <w:szCs w:val="28"/>
        </w:rPr>
        <w:t>Các cấp ủy Đảng, Chính quyền, Mặt trận Tổ quốc Việt Nam và các tổ chức thành viên cần tham gia tuyên truyền sâu rộng để mọi tầng lớp nhân dân nhận thức rõ âm mưu “diễn biến hòa bình” của các thế lực thù địch. Từ đó, tạo sự chuyển biến tốt trong nhận thức, nâng cao tinh thần cảnh giác, nhạy bén nhận diện và tích cực tham gia đấu tranh với những thông tin quan điểm sai trái, thù địch. </w:t>
      </w:r>
    </w:p>
    <w:p w:rsidR="003D7113" w:rsidRPr="000E25CE" w:rsidRDefault="003D7113" w:rsidP="003D7113">
      <w:pPr>
        <w:pStyle w:val="NormalWeb"/>
        <w:shd w:val="clear" w:color="auto" w:fill="F2F2F2"/>
        <w:spacing w:before="82" w:beforeAutospacing="0" w:after="0" w:afterAutospacing="0"/>
        <w:ind w:right="-23" w:firstLine="567"/>
        <w:jc w:val="both"/>
        <w:rPr>
          <w:color w:val="000000"/>
          <w:sz w:val="28"/>
          <w:szCs w:val="28"/>
        </w:rPr>
      </w:pPr>
      <w:r w:rsidRPr="000E25CE">
        <w:rPr>
          <w:color w:val="000000"/>
          <w:sz w:val="28"/>
          <w:szCs w:val="28"/>
        </w:rPr>
        <w:t>Thực hiện tốt các giải pháp trên sẽ góp phần tăng cường sức mạnh khối đại đoàn kết toàn dân tộc, xây dựng Đảng và hệ thống chính trị trong sạch, vững mạnh, đảm bảo thế và lực cho đất nước trong công cuộc xây dựng và bảo vệ Tổ quốc xã hội chủ nghĩa trong tình hình mới.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
    <w:p w:rsidR="00792524" w:rsidRPr="000E25CE" w:rsidRDefault="003D7113" w:rsidP="003D7113">
      <w:pPr>
        <w:rPr>
          <w:rFonts w:ascii="Times New Roman" w:hAnsi="Times New Roman" w:cs="Times New Roman"/>
          <w:b/>
          <w:color w:val="222222"/>
          <w:sz w:val="28"/>
          <w:szCs w:val="28"/>
          <w:shd w:val="clear" w:color="auto" w:fill="FFFFFF"/>
        </w:rPr>
      </w:pPr>
      <w:r w:rsidRPr="000E25CE">
        <w:rPr>
          <w:rFonts w:ascii="Times New Roman" w:hAnsi="Times New Roman" w:cs="Times New Roman"/>
          <w:b/>
          <w:color w:val="222222"/>
          <w:sz w:val="28"/>
          <w:szCs w:val="28"/>
          <w:shd w:val="clear" w:color="auto" w:fill="FFFFFF"/>
        </w:rPr>
        <w:t xml:space="preserve">Câu </w:t>
      </w:r>
      <w:r w:rsidR="007459C1" w:rsidRPr="000E25CE">
        <w:rPr>
          <w:rFonts w:ascii="Times New Roman" w:hAnsi="Times New Roman" w:cs="Times New Roman"/>
          <w:b/>
          <w:color w:val="222222"/>
          <w:sz w:val="28"/>
          <w:szCs w:val="28"/>
          <w:shd w:val="clear" w:color="auto" w:fill="FFFFFF"/>
        </w:rPr>
        <w:t>2</w:t>
      </w:r>
      <w:r w:rsidRPr="000E25CE">
        <w:rPr>
          <w:rFonts w:ascii="Times New Roman" w:hAnsi="Times New Roman" w:cs="Times New Roman"/>
          <w:b/>
          <w:color w:val="222222"/>
          <w:sz w:val="28"/>
          <w:szCs w:val="28"/>
          <w:shd w:val="clear" w:color="auto" w:fill="FFFFFF"/>
        </w:rPr>
        <w:t xml:space="preserve">: </w:t>
      </w:r>
      <w:r w:rsidR="007459C1" w:rsidRPr="000E25CE">
        <w:rPr>
          <w:rFonts w:ascii="Times New Roman" w:hAnsi="Times New Roman" w:cs="Times New Roman"/>
          <w:b/>
          <w:color w:val="222222"/>
          <w:sz w:val="28"/>
          <w:szCs w:val="28"/>
          <w:shd w:val="clear" w:color="auto" w:fill="FFFFFF"/>
        </w:rPr>
        <w:t xml:space="preserve"> Qua nghiên cứu dự thảo các văn kiện trình Đại hội XIII của Đảng, nhất là dự thảo Báo cáo chính trị. Đề nghị anh (chị) cho ý kiến về những nội dung trình bày trong các dự thảo?</w:t>
      </w:r>
    </w:p>
    <w:p w:rsidR="003D7113" w:rsidRPr="000E25CE" w:rsidRDefault="003D7113" w:rsidP="003D7113">
      <w:pPr>
        <w:rPr>
          <w:rFonts w:ascii="Times New Roman" w:hAnsi="Times New Roman" w:cs="Times New Roman"/>
          <w:color w:val="222222"/>
          <w:sz w:val="28"/>
          <w:szCs w:val="28"/>
          <w:shd w:val="clear" w:color="auto" w:fill="FFFFFF"/>
        </w:rPr>
      </w:pP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Trong nội dung về kiểm soát quyền lực chính trị, cần làm rõ, cụ thể hóa và pháp luật hóa mối quan hệ giữa Đảng lãnh đạo, Nhà nước quản lý, nhân dân làm chủ. Vấn đề dân chủ hóa xã hội, vấn đề phát huy vai trò của nhân dân trong kiểm soát quyền lực Nhà nước…</w:t>
      </w: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 xml:space="preserve">Trong công tác xây dựng Đảng, cần làm rõ hơn, thẳng thắn hơn thực trạng, nguyên nhân và những giải pháp trong việc đổi mới phương thức lãnh đạo, phương thức cầm quyền của Đảng trong điều kiện hiện nay; cần tăng cường thực hành dân chủ trong Đảng, trong công tác cán bộ; cần có những giải pháp quyết liệt hơn về công tác cán bộ, về đấu tranh chống tham nhũng, lợi ích nhóm; xây dựng cơ chế dựa vào dân để xây dựng Đảng, xây dựng Nhà nước và quản lý cán bộ, đảng viên, nhất là vấn đề lựa chọn và sàng lọc cán bộ. </w:t>
      </w:r>
      <w:r w:rsidR="00E83DE7">
        <w:rPr>
          <w:color w:val="333333"/>
          <w:sz w:val="28"/>
          <w:szCs w:val="28"/>
        </w:rPr>
        <w:t xml:space="preserve">Cần </w:t>
      </w:r>
      <w:r w:rsidRPr="000E25CE">
        <w:rPr>
          <w:color w:val="333333"/>
          <w:sz w:val="28"/>
          <w:szCs w:val="28"/>
        </w:rPr>
        <w:t>làm rõ hơn vị trí, vai trò của Mặt trận Tổ quốc và các đoàn thể nhân dân trong kiểm tra, giám sát, phản biện xã hội và có cơ chế để việc kiểm tra, giám sát, phản biện xã hội mang tính thực chất hơn, để Mặt trận và các đoàn thể chính trị - xã hội hoạt động có tính độc lập cao hơn, v.v..</w:t>
      </w: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 xml:space="preserve">Trong lĩnh vực kinh tế, </w:t>
      </w:r>
      <w:r w:rsidR="00E83DE7">
        <w:rPr>
          <w:color w:val="333333"/>
          <w:sz w:val="28"/>
          <w:szCs w:val="28"/>
        </w:rPr>
        <w:t xml:space="preserve">cần </w:t>
      </w:r>
      <w:r w:rsidRPr="000E25CE">
        <w:rPr>
          <w:color w:val="333333"/>
          <w:sz w:val="28"/>
          <w:szCs w:val="28"/>
        </w:rPr>
        <w:t xml:space="preserve">chủ yếu tập trung vào một số vấn đề về mô hình tăng trưởng kinh tế, cơ cấu lại nền kinh tế, vai trò của kinh tế nhà nước; đặc trưng của kinh tế thị trường định hướng XHCN ở Việt Nam; mối quan hệ giữa thể chế chính trị và kinh tế thị trường như thế nào; mối quan hệ giữa Nhà nước và thị trường; vấn đề cải cách thể chế về quyền tài sản; về vai trò, vị thế của các thành phần kinh tế, v.v.. Trong lĩnh vực văn hóa, giáo dục, y tế, an ninh, trật tự xã hội, vấn đề chính sách xã hội, chính sách người có công, vấn đề ô nhiễm môi </w:t>
      </w:r>
      <w:r w:rsidRPr="000E25CE">
        <w:rPr>
          <w:color w:val="333333"/>
          <w:sz w:val="28"/>
          <w:szCs w:val="28"/>
        </w:rPr>
        <w:lastRenderedPageBreak/>
        <w:t xml:space="preserve">trường, vệ sinh an toàn thực phẩm… </w:t>
      </w:r>
      <w:r w:rsidR="00FD7CB8">
        <w:rPr>
          <w:color w:val="333333"/>
          <w:sz w:val="28"/>
          <w:szCs w:val="28"/>
        </w:rPr>
        <w:t>Đ</w:t>
      </w:r>
      <w:r w:rsidRPr="000E25CE">
        <w:rPr>
          <w:color w:val="333333"/>
          <w:sz w:val="28"/>
          <w:szCs w:val="28"/>
        </w:rPr>
        <w:t>ây là những vấn đề an sinh cấp bách, bức xúc trong xã hội đã kéo dài trong nhiều năm mà nhiệm kỳ XIII của Đảng cần quan tâm nhiều hơn, có giải pháp đột phá về những vấn đề này. </w:t>
      </w:r>
    </w:p>
    <w:p w:rsidR="003D7113" w:rsidRPr="000E25CE" w:rsidRDefault="00FD7CB8" w:rsidP="003D7113">
      <w:pPr>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Về Giáo dục cần </w:t>
      </w:r>
      <w:r w:rsidR="003D7113" w:rsidRPr="000E25CE">
        <w:rPr>
          <w:rFonts w:ascii="Times New Roman" w:hAnsi="Times New Roman" w:cs="Times New Roman"/>
          <w:color w:val="333333"/>
          <w:sz w:val="28"/>
          <w:szCs w:val="28"/>
          <w:shd w:val="clear" w:color="auto" w:fill="FFFFFF"/>
        </w:rPr>
        <w:t>đổi mới/nâng cao chất lượng chương trình</w:t>
      </w:r>
      <w:r>
        <w:rPr>
          <w:rFonts w:ascii="Times New Roman" w:hAnsi="Times New Roman" w:cs="Times New Roman"/>
          <w:color w:val="333333"/>
          <w:sz w:val="28"/>
          <w:szCs w:val="28"/>
          <w:shd w:val="clear" w:color="auto" w:fill="FFFFFF"/>
        </w:rPr>
        <w:t>,</w:t>
      </w:r>
      <w:r w:rsidR="003D7113" w:rsidRPr="000E25CE">
        <w:rPr>
          <w:rFonts w:ascii="Times New Roman" w:hAnsi="Times New Roman" w:cs="Times New Roman"/>
          <w:color w:val="333333"/>
          <w:sz w:val="28"/>
          <w:szCs w:val="28"/>
          <w:shd w:val="clear" w:color="auto" w:fill="FFFFFF"/>
        </w:rPr>
        <w:t xml:space="preserve"> giáo trình, tăng cường kỷ cương</w:t>
      </w:r>
      <w:r>
        <w:rPr>
          <w:rFonts w:ascii="Times New Roman" w:hAnsi="Times New Roman" w:cs="Times New Roman"/>
          <w:color w:val="333333"/>
          <w:sz w:val="28"/>
          <w:szCs w:val="28"/>
          <w:shd w:val="clear" w:color="auto" w:fill="FFFFFF"/>
        </w:rPr>
        <w:t>,</w:t>
      </w:r>
      <w:r w:rsidR="003D7113" w:rsidRPr="000E25CE">
        <w:rPr>
          <w:rFonts w:ascii="Times New Roman" w:hAnsi="Times New Roman" w:cs="Times New Roman"/>
          <w:color w:val="333333"/>
          <w:sz w:val="28"/>
          <w:szCs w:val="28"/>
          <w:shd w:val="clear" w:color="auto" w:fill="FFFFFF"/>
        </w:rPr>
        <w:t xml:space="preserve"> kỷ luật học đường, tăng cường tính quản lý hệ thống, đổi mới công tác </w:t>
      </w:r>
      <w:r>
        <w:rPr>
          <w:rFonts w:ascii="Times New Roman" w:hAnsi="Times New Roman" w:cs="Times New Roman"/>
          <w:color w:val="333333"/>
          <w:sz w:val="28"/>
          <w:szCs w:val="28"/>
          <w:shd w:val="clear" w:color="auto" w:fill="FFFFFF"/>
        </w:rPr>
        <w:t>quản lí</w:t>
      </w:r>
      <w:r w:rsidR="003D7113" w:rsidRPr="000E25CE">
        <w:rPr>
          <w:rFonts w:ascii="Times New Roman" w:hAnsi="Times New Roman" w:cs="Times New Roman"/>
          <w:color w:val="333333"/>
          <w:sz w:val="28"/>
          <w:szCs w:val="28"/>
          <w:shd w:val="clear" w:color="auto" w:fill="FFFFFF"/>
        </w:rPr>
        <w:t>; cần nhấn mạnh hơn vấn đề xây dựng đạo đức, phong cách, xây dự</w:t>
      </w:r>
      <w:r>
        <w:rPr>
          <w:rFonts w:ascii="Times New Roman" w:hAnsi="Times New Roman" w:cs="Times New Roman"/>
          <w:color w:val="333333"/>
          <w:sz w:val="28"/>
          <w:szCs w:val="28"/>
          <w:shd w:val="clear" w:color="auto" w:fill="FFFFFF"/>
        </w:rPr>
        <w:t>ng văn hóa</w:t>
      </w:r>
      <w:r w:rsidR="003D7113" w:rsidRPr="000E25CE">
        <w:rPr>
          <w:rFonts w:ascii="Times New Roman" w:hAnsi="Times New Roman" w:cs="Times New Roman"/>
          <w:color w:val="333333"/>
          <w:sz w:val="28"/>
          <w:szCs w:val="28"/>
          <w:shd w:val="clear" w:color="auto" w:fill="FFFFFF"/>
        </w:rPr>
        <w:t xml:space="preserve">… Đồng thời, cần cụ thể hóa các giải pháp nâng tầm vị thế của </w:t>
      </w:r>
      <w:r>
        <w:rPr>
          <w:rFonts w:ascii="Times New Roman" w:hAnsi="Times New Roman" w:cs="Times New Roman"/>
          <w:color w:val="333333"/>
          <w:sz w:val="28"/>
          <w:szCs w:val="28"/>
          <w:shd w:val="clear" w:color="auto" w:fill="FFFFFF"/>
        </w:rPr>
        <w:t xml:space="preserve">Giáo viên; </w:t>
      </w:r>
      <w:r w:rsidR="003D7113" w:rsidRPr="000E25CE">
        <w:rPr>
          <w:rFonts w:ascii="Times New Roman" w:hAnsi="Times New Roman" w:cs="Times New Roman"/>
          <w:color w:val="333333"/>
          <w:sz w:val="28"/>
          <w:szCs w:val="28"/>
          <w:shd w:val="clear" w:color="auto" w:fill="FFFFFF"/>
        </w:rPr>
        <w:t>tham mưu, tư vấn chính sách</w:t>
      </w:r>
      <w:r>
        <w:rPr>
          <w:rFonts w:ascii="Times New Roman" w:hAnsi="Times New Roman" w:cs="Times New Roman"/>
          <w:color w:val="333333"/>
          <w:sz w:val="28"/>
          <w:szCs w:val="28"/>
          <w:shd w:val="clear" w:color="auto" w:fill="FFFFFF"/>
        </w:rPr>
        <w:t xml:space="preserve"> cho giáo viên, tăng lương, thưởng….</w:t>
      </w:r>
      <w:r w:rsidR="003D7113" w:rsidRPr="000E25CE">
        <w:rPr>
          <w:rFonts w:ascii="Times New Roman" w:hAnsi="Times New Roman" w:cs="Times New Roman"/>
          <w:color w:val="333333"/>
          <w:sz w:val="28"/>
          <w:szCs w:val="28"/>
          <w:shd w:val="clear" w:color="auto" w:fill="FFFFFF"/>
        </w:rPr>
        <w:t xml:space="preserve"> </w:t>
      </w:r>
    </w:p>
    <w:sectPr w:rsidR="003D7113" w:rsidRPr="000E25CE" w:rsidSect="000E25CE">
      <w:pgSz w:w="11907" w:h="16839" w:code="9"/>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7459C1"/>
    <w:rsid w:val="000E25CE"/>
    <w:rsid w:val="001F577C"/>
    <w:rsid w:val="003D7113"/>
    <w:rsid w:val="005E0E24"/>
    <w:rsid w:val="007459C1"/>
    <w:rsid w:val="00792524"/>
    <w:rsid w:val="00A614E9"/>
    <w:rsid w:val="00C15862"/>
    <w:rsid w:val="00E83DE7"/>
    <w:rsid w:val="00FC7108"/>
    <w:rsid w:val="00FD7C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586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3D7113"/>
    <w:rPr>
      <w:b/>
      <w:bCs/>
    </w:rPr>
  </w:style>
  <w:style w:type="character" w:styleId="Emphasis">
    <w:name w:val="Emphasis"/>
    <w:basedOn w:val="DefaultParagraphFont"/>
    <w:uiPriority w:val="20"/>
    <w:qFormat/>
    <w:rsid w:val="003D7113"/>
    <w:rPr>
      <w:i/>
      <w:iCs/>
    </w:rPr>
  </w:style>
</w:styles>
</file>

<file path=word/webSettings.xml><?xml version="1.0" encoding="utf-8"?>
<w:webSettings xmlns:r="http://schemas.openxmlformats.org/officeDocument/2006/relationships" xmlns:w="http://schemas.openxmlformats.org/wordprocessingml/2006/main">
  <w:divs>
    <w:div w:id="233511574">
      <w:bodyDiv w:val="1"/>
      <w:marLeft w:val="0"/>
      <w:marRight w:val="0"/>
      <w:marTop w:val="0"/>
      <w:marBottom w:val="0"/>
      <w:divBdr>
        <w:top w:val="none" w:sz="0" w:space="0" w:color="auto"/>
        <w:left w:val="none" w:sz="0" w:space="0" w:color="auto"/>
        <w:bottom w:val="none" w:sz="0" w:space="0" w:color="auto"/>
        <w:right w:val="none" w:sz="0" w:space="0" w:color="auto"/>
      </w:divBdr>
    </w:div>
    <w:div w:id="735906647">
      <w:bodyDiv w:val="1"/>
      <w:marLeft w:val="0"/>
      <w:marRight w:val="0"/>
      <w:marTop w:val="0"/>
      <w:marBottom w:val="0"/>
      <w:divBdr>
        <w:top w:val="none" w:sz="0" w:space="0" w:color="auto"/>
        <w:left w:val="none" w:sz="0" w:space="0" w:color="auto"/>
        <w:bottom w:val="none" w:sz="0" w:space="0" w:color="auto"/>
        <w:right w:val="none" w:sz="0" w:space="0" w:color="auto"/>
      </w:divBdr>
      <w:divsChild>
        <w:div w:id="461652974">
          <w:marLeft w:val="0"/>
          <w:marRight w:val="0"/>
          <w:marTop w:val="0"/>
          <w:marBottom w:val="0"/>
          <w:divBdr>
            <w:top w:val="none" w:sz="0" w:space="0" w:color="auto"/>
            <w:left w:val="none" w:sz="0" w:space="0" w:color="auto"/>
            <w:bottom w:val="none" w:sz="0" w:space="0" w:color="auto"/>
            <w:right w:val="none" w:sz="0" w:space="0" w:color="auto"/>
          </w:divBdr>
        </w:div>
      </w:divsChild>
    </w:div>
    <w:div w:id="740179884">
      <w:bodyDiv w:val="1"/>
      <w:marLeft w:val="0"/>
      <w:marRight w:val="0"/>
      <w:marTop w:val="0"/>
      <w:marBottom w:val="0"/>
      <w:divBdr>
        <w:top w:val="none" w:sz="0" w:space="0" w:color="auto"/>
        <w:left w:val="none" w:sz="0" w:space="0" w:color="auto"/>
        <w:bottom w:val="none" w:sz="0" w:space="0" w:color="auto"/>
        <w:right w:val="none" w:sz="0" w:space="0" w:color="auto"/>
      </w:divBdr>
    </w:div>
    <w:div w:id="827331965">
      <w:bodyDiv w:val="1"/>
      <w:marLeft w:val="0"/>
      <w:marRight w:val="0"/>
      <w:marTop w:val="0"/>
      <w:marBottom w:val="0"/>
      <w:divBdr>
        <w:top w:val="none" w:sz="0" w:space="0" w:color="auto"/>
        <w:left w:val="none" w:sz="0" w:space="0" w:color="auto"/>
        <w:bottom w:val="none" w:sz="0" w:space="0" w:color="auto"/>
        <w:right w:val="none" w:sz="0" w:space="0" w:color="auto"/>
      </w:divBdr>
    </w:div>
    <w:div w:id="146233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3</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2020-09-26T08:24:00Z</dcterms:created>
  <dcterms:modified xsi:type="dcterms:W3CDTF">2020-09-26T12:06:00Z</dcterms:modified>
</cp:coreProperties>
</file>