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552" w:rsidRDefault="004128ED" w:rsidP="004128ED">
      <w:pPr>
        <w:jc w:val="center"/>
        <w:rPr>
          <w:b/>
        </w:rPr>
      </w:pPr>
      <w:r>
        <w:rPr>
          <w:b/>
        </w:rPr>
        <w:t xml:space="preserve">Chương 12 </w:t>
      </w:r>
    </w:p>
    <w:p w:rsidR="004128ED" w:rsidRDefault="004128ED" w:rsidP="004128ED">
      <w:pPr>
        <w:jc w:val="center"/>
        <w:rPr>
          <w:b/>
        </w:rPr>
      </w:pPr>
      <w:r>
        <w:rPr>
          <w:b/>
        </w:rPr>
        <w:t>TÍCH HỢP CÁC MẠNG LIÊN KẾT</w:t>
      </w:r>
    </w:p>
    <w:p w:rsidR="004128ED" w:rsidRDefault="004128ED" w:rsidP="004128ED">
      <w:r>
        <w:t xml:space="preserve">Mục đích của tích hợp các mạng liên kết là thu được các dữ liệu nằm trong các tế bào tự động hóa để nâng cao năng suất của xi nghiệp. Các công ty sản xuất có thể đầu tư vào nhiều công nghệ khác nhau nằm thõa mãn các nhu cầu của khác hàng. Hiểu biết sâu sắc về các phần tử cảu CIM cho phép các nhà sản xuất đạt được mục đích của mình. </w:t>
      </w:r>
    </w:p>
    <w:p w:rsidR="004128ED" w:rsidRDefault="004128ED" w:rsidP="004128ED">
      <w:pPr>
        <w:rPr>
          <w:b/>
        </w:rPr>
      </w:pPr>
      <w:r>
        <w:rPr>
          <w:b/>
        </w:rPr>
        <w:t>12.1 Các phần tử CIM</w:t>
      </w:r>
    </w:p>
    <w:p w:rsidR="004128ED" w:rsidRDefault="004128ED" w:rsidP="004128ED">
      <w:r>
        <w:t>Sản xuất ô tích hợp có sự trợ giúp của máy tính CIM là một công nghệ tiên tiến để quản lý công ty sản xuất thông qua dòng thông tin. Công nghệ thống tin là một công cụ tích hợp rất mạnh là cơ sở hạ tầng để đạng được mục đích trong một xí nghiệp tích hợp. Trong thế giới cạnh tranh ngay nay thì công nghệ thông tin đóng một vai trò quyết định trong quản lý xí nghiệp. Trong nhiều năm người ta đã tiến hành những nghiên cuws ảnh hưởng của công nghệ thông tin tới hiệu quả của sản xuất.</w:t>
      </w:r>
    </w:p>
    <w:p w:rsidR="004128ED" w:rsidRDefault="004128ED" w:rsidP="004128ED">
      <w:r>
        <w:t xml:space="preserve">Sự phát triển của các tiêu chuẩn liên kết ( bao gồm quy ước sản xuất tự động hóa, quy ước văn phòng, kỹ thuật, cấu trúc hệ thống ứng dung, trao đổi dữ liệu thương mại v..v) đã có ảnh hưởng lớn đến CIM và đã mở đường cho việc tích hợp hóa. </w:t>
      </w:r>
    </w:p>
    <w:p w:rsidR="004128ED" w:rsidRDefault="004128ED" w:rsidP="004128ED">
      <w:pPr>
        <w:rPr>
          <w:b/>
        </w:rPr>
      </w:pPr>
      <w:r>
        <w:rPr>
          <w:b/>
        </w:rPr>
        <w:t>12.1.1 Tích hợp các hệ thống phụ trợ</w:t>
      </w:r>
    </w:p>
    <w:p w:rsidR="004128ED" w:rsidRDefault="004128ED" w:rsidP="004128ED">
      <w:r>
        <w:t xml:space="preserve">Các hệ thống được tích hợp trong CIM rất đa dạng và chúng bao gồm nhiều lĩnh vực công nghệ phức tạp khác nhau. Các công nghệ này có thể được nêu ra trong mục 11.1 ( chương 11) hoặc nhiều hơn. Do sự phát triển của khoa học và công nghệ, có rất nhiều hệ thống hiện đại đã trở nên có giá trị để tích hợp hóa và ứng dụng sản xuất. </w:t>
      </w:r>
    </w:p>
    <w:p w:rsidR="004128ED" w:rsidRDefault="004128ED" w:rsidP="004128ED">
      <w:r>
        <w:t>Tuy nhiên, ở đây chúng ta chỉ nghiên cứu một số công nghệ tiên tiến AMT của CIM ( từ mục 12.1.2 đến 12.1.12)</w:t>
      </w:r>
      <w:r>
        <w:br/>
        <w:t>Hình 12.1 là sơ đồ tích hợp các hệ thống phụ trợ của CIM.</w:t>
      </w:r>
      <w:r w:rsidR="00225B63">
        <w:br/>
      </w:r>
      <w:r w:rsidR="00225B63">
        <w:rPr>
          <w:b/>
        </w:rPr>
        <w:t xml:space="preserve">Hình 12.1 </w:t>
      </w:r>
      <w:r w:rsidR="00225B63">
        <w:t>Tích hợp các hệ thống phụ trợ</w:t>
      </w:r>
    </w:p>
    <w:p w:rsidR="00225B63" w:rsidRDefault="00225B63" w:rsidP="00225B63">
      <w:r>
        <w:t>1-Integrated Databasse or a Center Databasse</w:t>
      </w:r>
      <w:r w:rsidR="004C103F">
        <w:t xml:space="preserve"> ( cơ sở dữ liệu tích hợp hoặc cơ sở dữ liệu trung tâm );CAD(thiết kế có trợ giúp của máy tính);CNC&amp;CAM ( điều khiển số và sản xuất có trợ gips của máy tính);CAQC(kiểm tra chất lượng sản phẩm có trợ giúp của máy tính);AS/RS ( hệ thống bảo quản và tím kiếm );GT( công nghệ nhóm);CAPP(lập quy trình công nghệ có trợ giúp của máy tính);Robotics(robot);</w:t>
      </w:r>
      <w:r w:rsidR="00467AE2">
        <w:t>Office Automation( tự động hóa văn phòng )</w:t>
      </w:r>
    </w:p>
    <w:p w:rsidR="00467AE2" w:rsidRDefault="00467AE2" w:rsidP="00225B63">
      <w:pPr>
        <w:rPr>
          <w:b/>
        </w:rPr>
      </w:pPr>
      <w:r>
        <w:rPr>
          <w:b/>
        </w:rPr>
        <w:t>12.1.2 Tự động hóa văn phòng</w:t>
      </w:r>
    </w:p>
    <w:p w:rsidR="00467AE2" w:rsidRDefault="00467AE2" w:rsidP="00225B63">
      <w:r>
        <w:t xml:space="preserve">Ý nghĩa của danh từ tự động hóa văn phòng ( Office Automation) có thể được xem như việc tự động hóa các quá trình của văn phòng bằng các công nghệ tích hợp. Nó cso thể được xem như một máy tính mà từ đó hầu hết các tài liệu văn phòng được truyển đi các mạng để kết nối tất cả các thiết bị sản xuất và công nghệ của công ty nào đó bằng các hệ thống thông tin quản lý. Tự đông hóa văn phòng cho phép: </w:t>
      </w:r>
    </w:p>
    <w:p w:rsidR="00467AE2" w:rsidRDefault="00467AE2" w:rsidP="00467AE2">
      <w:pPr>
        <w:pStyle w:val="ListParagraph"/>
        <w:numPr>
          <w:ilvl w:val="0"/>
          <w:numId w:val="2"/>
        </w:numPr>
      </w:pPr>
      <w:r>
        <w:t>Tạo ra nhiều thông tin thương mại</w:t>
      </w:r>
    </w:p>
    <w:p w:rsidR="00467AE2" w:rsidRDefault="00467AE2" w:rsidP="00467AE2">
      <w:pPr>
        <w:pStyle w:val="ListParagraph"/>
        <w:numPr>
          <w:ilvl w:val="0"/>
          <w:numId w:val="2"/>
        </w:numPr>
      </w:pPr>
      <w:r>
        <w:t>Quay vòng nhanh các tư liệu thương mai</w:t>
      </w:r>
    </w:p>
    <w:p w:rsidR="00467AE2" w:rsidRDefault="00467AE2" w:rsidP="00467AE2">
      <w:pPr>
        <w:pStyle w:val="ListParagraph"/>
        <w:numPr>
          <w:ilvl w:val="0"/>
          <w:numId w:val="2"/>
        </w:numPr>
      </w:pPr>
      <w:r>
        <w:t>Giảm sai số trong quản lý</w:t>
      </w:r>
    </w:p>
    <w:p w:rsidR="00467AE2" w:rsidRDefault="00467AE2" w:rsidP="00467AE2">
      <w:pPr>
        <w:pStyle w:val="ListParagraph"/>
        <w:numPr>
          <w:ilvl w:val="0"/>
          <w:numId w:val="2"/>
        </w:numPr>
      </w:pPr>
      <w:r>
        <w:t>Giảm mặt bằng làm việc</w:t>
      </w:r>
    </w:p>
    <w:p w:rsidR="00467AE2" w:rsidRDefault="00467AE2" w:rsidP="00467AE2">
      <w:pPr>
        <w:pStyle w:val="ListParagraph"/>
        <w:numPr>
          <w:ilvl w:val="0"/>
          <w:numId w:val="2"/>
        </w:numPr>
      </w:pPr>
      <w:r>
        <w:lastRenderedPageBreak/>
        <w:t>Phục vụ khách hàng tốt hơn</w:t>
      </w:r>
    </w:p>
    <w:p w:rsidR="00467AE2" w:rsidRDefault="00467AE2" w:rsidP="00467AE2">
      <w:pPr>
        <w:pStyle w:val="ListParagraph"/>
        <w:numPr>
          <w:ilvl w:val="0"/>
          <w:numId w:val="2"/>
        </w:numPr>
      </w:pPr>
      <w:r>
        <w:t>Khả năng ra quyết định tốt hơn</w:t>
      </w:r>
    </w:p>
    <w:p w:rsidR="00467AE2" w:rsidRDefault="000A1997" w:rsidP="00467AE2">
      <w:pPr>
        <w:pStyle w:val="ListParagraph"/>
        <w:numPr>
          <w:ilvl w:val="0"/>
          <w:numId w:val="2"/>
        </w:numPr>
      </w:pPr>
      <w:r>
        <w:t>Giảm số nhân viên văn phòng</w:t>
      </w:r>
    </w:p>
    <w:p w:rsidR="000A1997" w:rsidRDefault="000A1997" w:rsidP="00467AE2">
      <w:pPr>
        <w:pStyle w:val="ListParagraph"/>
        <w:numPr>
          <w:ilvl w:val="0"/>
          <w:numId w:val="2"/>
        </w:numPr>
      </w:pPr>
      <w:r>
        <w:t>Nâng cao trình độ nhân viên văn phòng</w:t>
      </w:r>
    </w:p>
    <w:p w:rsidR="000A1997" w:rsidRDefault="000A1997" w:rsidP="000A1997">
      <w:pPr>
        <w:pStyle w:val="ListParagraph"/>
        <w:rPr>
          <w:b/>
        </w:rPr>
      </w:pPr>
      <w:r>
        <w:rPr>
          <w:b/>
        </w:rPr>
        <w:t>12.1.3 Thiết kế có trợ giúp của máy tính CAD</w:t>
      </w:r>
    </w:p>
    <w:p w:rsidR="000A1997" w:rsidRDefault="000A1997" w:rsidP="000A1997">
      <w:pPr>
        <w:pStyle w:val="ListParagraph"/>
      </w:pPr>
      <w:r>
        <w:t>Thiết kế có trợ giúp của máy tính CAD cho phép:</w:t>
      </w:r>
    </w:p>
    <w:p w:rsidR="000A1997" w:rsidRDefault="000A1997" w:rsidP="000A1997">
      <w:pPr>
        <w:pStyle w:val="ListParagraph"/>
        <w:numPr>
          <w:ilvl w:val="0"/>
          <w:numId w:val="2"/>
        </w:numPr>
      </w:pPr>
      <w:r>
        <w:t>Nâng cao năng suất và giảm thời gian thiết kế sản phẩm</w:t>
      </w:r>
    </w:p>
    <w:p w:rsidR="000A1997" w:rsidRPr="000A1997" w:rsidRDefault="000A1997" w:rsidP="000A1997">
      <w:pPr>
        <w:pStyle w:val="ListParagraph"/>
        <w:numPr>
          <w:ilvl w:val="0"/>
          <w:numId w:val="2"/>
        </w:numPr>
        <w:spacing w:line="360" w:lineRule="auto"/>
      </w:pPr>
      <w:r>
        <w:t xml:space="preserve">Giảm thời gian thiết kế dụng cụ và đồ gá được 12 </w:t>
      </w:r>
      <m:oMath>
        <m:r>
          <w:rPr>
            <w:rFonts w:ascii="Cambria Math" w:hAnsi="Cambria Math"/>
          </w:rPr>
          <m:t>÷</m:t>
        </m:r>
      </m:oMath>
      <w:r>
        <w:rPr>
          <w:rFonts w:eastAsiaTheme="minorEastAsia"/>
        </w:rPr>
        <w:t>25%</w:t>
      </w:r>
    </w:p>
    <w:p w:rsidR="000A1997" w:rsidRPr="000A1997" w:rsidRDefault="000A1997" w:rsidP="000A1997">
      <w:pPr>
        <w:pStyle w:val="ListParagraph"/>
        <w:numPr>
          <w:ilvl w:val="0"/>
          <w:numId w:val="2"/>
        </w:numPr>
        <w:spacing w:line="360" w:lineRule="auto"/>
      </w:pPr>
      <w:r>
        <w:rPr>
          <w:rFonts w:eastAsiaTheme="minorEastAsia"/>
        </w:rPr>
        <w:t>Nâng cao chất lượng thiết kế, do đó nâng cao được chất lượng sản phẩm</w:t>
      </w:r>
    </w:p>
    <w:p w:rsidR="000A1997" w:rsidRPr="000A1997" w:rsidRDefault="000A1997" w:rsidP="000A1997">
      <w:pPr>
        <w:pStyle w:val="ListParagraph"/>
        <w:numPr>
          <w:ilvl w:val="0"/>
          <w:numId w:val="2"/>
        </w:numPr>
        <w:spacing w:line="360" w:lineRule="auto"/>
      </w:pPr>
      <w:r>
        <w:rPr>
          <w:rFonts w:eastAsiaTheme="minorEastAsia"/>
        </w:rPr>
        <w:t>Tạo ra được tài liệu có chất lượng cao</w:t>
      </w:r>
    </w:p>
    <w:p w:rsidR="000A1997" w:rsidRPr="000A1997" w:rsidRDefault="000A1997" w:rsidP="000A1997">
      <w:pPr>
        <w:pStyle w:val="ListParagraph"/>
        <w:numPr>
          <w:ilvl w:val="0"/>
          <w:numId w:val="2"/>
        </w:numPr>
        <w:spacing w:line="360" w:lineRule="auto"/>
      </w:pPr>
      <w:r>
        <w:rPr>
          <w:rFonts w:eastAsiaTheme="minorEastAsia"/>
        </w:rPr>
        <w:t>Loại trừ được các công việc lặp lại</w:t>
      </w:r>
    </w:p>
    <w:p w:rsidR="000A1997" w:rsidRPr="000A1997" w:rsidRDefault="000A1997" w:rsidP="000A1997">
      <w:pPr>
        <w:pStyle w:val="ListParagraph"/>
        <w:numPr>
          <w:ilvl w:val="0"/>
          <w:numId w:val="2"/>
        </w:numPr>
        <w:spacing w:line="360" w:lineRule="auto"/>
      </w:pPr>
      <w:r>
        <w:rPr>
          <w:rFonts w:eastAsiaTheme="minorEastAsia"/>
        </w:rPr>
        <w:t>Tiết kiệm thời gian và giảm giá hành khi chế tạo sản phẩm mới</w:t>
      </w:r>
    </w:p>
    <w:p w:rsidR="000A1997" w:rsidRPr="000A1997" w:rsidRDefault="000A1997" w:rsidP="000A1997">
      <w:pPr>
        <w:pStyle w:val="ListParagraph"/>
        <w:numPr>
          <w:ilvl w:val="0"/>
          <w:numId w:val="2"/>
        </w:numPr>
        <w:spacing w:line="360" w:lineRule="auto"/>
      </w:pPr>
      <w:r>
        <w:rPr>
          <w:rFonts w:eastAsiaTheme="minorEastAsia"/>
        </w:rPr>
        <w:t>Tiêu chuẩn hóa tốt hơn</w:t>
      </w:r>
    </w:p>
    <w:p w:rsidR="000A1997" w:rsidRPr="000A1997" w:rsidRDefault="000A1997" w:rsidP="000A1997">
      <w:pPr>
        <w:pStyle w:val="ListParagraph"/>
        <w:numPr>
          <w:ilvl w:val="0"/>
          <w:numId w:val="2"/>
        </w:numPr>
        <w:spacing w:line="360" w:lineRule="auto"/>
      </w:pPr>
      <w:r>
        <w:rPr>
          <w:rFonts w:eastAsiaTheme="minorEastAsia"/>
        </w:rPr>
        <w:t>Hoàn thiện gia diện giữa thiết kế và sản xuất</w:t>
      </w:r>
    </w:p>
    <w:p w:rsidR="000A1997" w:rsidRPr="000A1997" w:rsidRDefault="000A1997" w:rsidP="000A1997">
      <w:pPr>
        <w:pStyle w:val="ListParagraph"/>
        <w:numPr>
          <w:ilvl w:val="0"/>
          <w:numId w:val="2"/>
        </w:numPr>
        <w:spacing w:line="360" w:lineRule="auto"/>
      </w:pPr>
      <w:r>
        <w:rPr>
          <w:rFonts w:eastAsiaTheme="minorEastAsia"/>
        </w:rPr>
        <w:t>Giảm thời gian trả lời kết quả đấu thầu.</w:t>
      </w:r>
    </w:p>
    <w:p w:rsidR="000A1997" w:rsidRDefault="000A1997" w:rsidP="000A1997">
      <w:pPr>
        <w:pStyle w:val="ListParagraph"/>
        <w:spacing w:line="360" w:lineRule="auto"/>
        <w:rPr>
          <w:rFonts w:eastAsiaTheme="minorEastAsia"/>
          <w:b/>
        </w:rPr>
      </w:pPr>
      <w:r>
        <w:rPr>
          <w:rFonts w:eastAsiaTheme="minorEastAsia"/>
          <w:b/>
        </w:rPr>
        <w:t>12.1.4 Máy điều khiển số CNC</w:t>
      </w:r>
    </w:p>
    <w:p w:rsidR="005F3231" w:rsidRDefault="000A1997" w:rsidP="005F3231">
      <w:pPr>
        <w:pStyle w:val="ListParagraph"/>
        <w:spacing w:line="360" w:lineRule="auto"/>
        <w:rPr>
          <w:rFonts w:eastAsiaTheme="minorEastAsia"/>
        </w:rPr>
      </w:pPr>
      <w:r>
        <w:rPr>
          <w:rFonts w:eastAsiaTheme="minorEastAsia"/>
        </w:rPr>
        <w:t>Máy điều khiển số CNC là thiết bị có khả năng gia công chi tiết theo một chương trình lập sẵn cho moi kích thước mong muốn vào theo một quy trình công nghệ đã lập sẵn. ỨNg dụng điều khiển số có thể được xem như người mở đường của các công nghệ</w:t>
      </w:r>
      <w:r w:rsidR="005F3231">
        <w:rPr>
          <w:rFonts w:eastAsiaTheme="minorEastAsia"/>
        </w:rPr>
        <w:t xml:space="preserve"> tiên tiến AMT. Điều khiiển số NC là các mã chương trình được dùng để điều khiển các máy công cụ đều được điều khiển bằng tay. Chất lượng của sản phẩm phụ thuộc rất nhiều vào tay nghề của công nhâ. Điều khiển NC đã loại trừ được ảnh hưởng của công nhân và nâng cao được chất lượng sản phẩm. </w:t>
      </w:r>
      <w:r w:rsidR="005F3231">
        <w:rPr>
          <w:rFonts w:eastAsiaTheme="minorEastAsia"/>
        </w:rPr>
        <w:br/>
        <w:t>Các máy CNC được trang bị màn hình và bàn phím, do đó viết và diễn giải chương tình có thể được thực hiện trực tiếp trên máy. Ngược lại , máy DNC lại có một máy tính và nhiều NC được điều khiển đồng thời. VỚi sự phát triển của công nghệ máy tính, DNC đã hoàn thiện quy trình điều khiển số , nơi mà mỗi công cụ NC có một máy tính hoặc cơ cấu điều khiển logic lập trình ( điều khiển PLC) và tất cả các hệ thống được kết nối với một máy tính trung tâm. Ứng dụng công nghệ NC cho phép gia công một số dạng bề mặt mà chúng không thể gia công được bằng các máy vạn năng thông thường. Các máy CNC được sử dụng cho nhiều mục đích khác nhau như : gia công, làm sạch, đánh bóng, kiểm tra, nén ép, rèn hoặc đập.</w:t>
      </w:r>
    </w:p>
    <w:p w:rsidR="005F3231" w:rsidRDefault="001B68E2" w:rsidP="005F3231">
      <w:pPr>
        <w:pStyle w:val="ListParagraph"/>
        <w:spacing w:line="360" w:lineRule="auto"/>
        <w:rPr>
          <w:rFonts w:eastAsiaTheme="minorEastAsia"/>
          <w:b/>
        </w:rPr>
      </w:pPr>
      <w:r>
        <w:rPr>
          <w:rFonts w:eastAsiaTheme="minorEastAsia"/>
          <w:b/>
        </w:rPr>
        <w:t>12.1.5 Sản xuất có trợ giúp của máy tính CAM</w:t>
      </w:r>
    </w:p>
    <w:p w:rsidR="001B68E2" w:rsidRDefault="001B68E2" w:rsidP="001B68E2">
      <w:pPr>
        <w:pStyle w:val="ListParagraph"/>
        <w:spacing w:line="360" w:lineRule="auto"/>
        <w:rPr>
          <w:rFonts w:eastAsiaTheme="minorEastAsia"/>
        </w:rPr>
      </w:pPr>
      <w:r>
        <w:rPr>
          <w:rFonts w:eastAsiaTheme="minorEastAsia"/>
        </w:rPr>
        <w:t xml:space="preserve">Sản xuất có trợ giúp của máy tính CAM cho phép thực hiện nhiều dạng nguyên công khác nhau khi thay đôi chương trình điều khiển. CAM có thể kết hợp với các công nghệ khác như CAD,NC cơ sở dữ liệu và thiết bị kiểm tra chất lượng để tạo ra những phần tử chính của CIM. Hệ thống </w:t>
      </w:r>
      <w:r>
        <w:rPr>
          <w:rFonts w:eastAsiaTheme="minorEastAsia"/>
        </w:rPr>
        <w:lastRenderedPageBreak/>
        <w:t>CAM có thể bao gồm: robot, các máy NC và FMS. Tuy nhiên, ở đây CAM chỉ được xem như một công nghệ sản xuất tiên tiến AMT có sử dụng máy tính để tự động hóa quá trình sản xuất. Ưu điểm của hệ thống CAM là :</w:t>
      </w:r>
    </w:p>
    <w:p w:rsidR="001B68E2" w:rsidRDefault="001B68E2" w:rsidP="001B68E2">
      <w:pPr>
        <w:pStyle w:val="ListParagraph"/>
        <w:numPr>
          <w:ilvl w:val="0"/>
          <w:numId w:val="2"/>
        </w:numPr>
        <w:spacing w:line="360" w:lineRule="auto"/>
        <w:rPr>
          <w:rFonts w:eastAsiaTheme="minorEastAsia"/>
        </w:rPr>
      </w:pPr>
      <w:r>
        <w:rPr>
          <w:rFonts w:eastAsiaTheme="minorEastAsia"/>
        </w:rPr>
        <w:t>Tăng cường năng suất lao động</w:t>
      </w:r>
    </w:p>
    <w:p w:rsidR="001B68E2" w:rsidRDefault="001B68E2" w:rsidP="001B68E2">
      <w:pPr>
        <w:pStyle w:val="ListParagraph"/>
        <w:numPr>
          <w:ilvl w:val="0"/>
          <w:numId w:val="2"/>
        </w:numPr>
        <w:spacing w:line="360" w:lineRule="auto"/>
        <w:rPr>
          <w:rFonts w:eastAsiaTheme="minorEastAsia"/>
        </w:rPr>
      </w:pPr>
      <w:r>
        <w:rPr>
          <w:rFonts w:eastAsiaTheme="minorEastAsia"/>
        </w:rPr>
        <w:t>Nâng cao chất lượng sản phẩm</w:t>
      </w:r>
    </w:p>
    <w:p w:rsidR="001B68E2" w:rsidRDefault="001B68E2" w:rsidP="001B68E2">
      <w:pPr>
        <w:pStyle w:val="ListParagraph"/>
        <w:numPr>
          <w:ilvl w:val="0"/>
          <w:numId w:val="2"/>
        </w:numPr>
        <w:spacing w:line="360" w:lineRule="auto"/>
        <w:rPr>
          <w:rFonts w:eastAsiaTheme="minorEastAsia"/>
        </w:rPr>
      </w:pPr>
      <w:r>
        <w:rPr>
          <w:rFonts w:eastAsiaTheme="minorEastAsia"/>
        </w:rPr>
        <w:t>Giảm diện tích sản xuất</w:t>
      </w:r>
    </w:p>
    <w:p w:rsidR="001B68E2" w:rsidRDefault="001B68E2" w:rsidP="001B68E2">
      <w:pPr>
        <w:pStyle w:val="ListParagraph"/>
        <w:numPr>
          <w:ilvl w:val="0"/>
          <w:numId w:val="2"/>
        </w:numPr>
        <w:spacing w:line="360" w:lineRule="auto"/>
        <w:rPr>
          <w:rFonts w:eastAsiaTheme="minorEastAsia"/>
        </w:rPr>
      </w:pPr>
      <w:r>
        <w:rPr>
          <w:rFonts w:eastAsiaTheme="minorEastAsia"/>
        </w:rPr>
        <w:t>Đáp ứng nhu cầu cảu khách hàng nhanh hơn</w:t>
      </w:r>
    </w:p>
    <w:p w:rsidR="001B68E2" w:rsidRDefault="001B68E2" w:rsidP="001B68E2">
      <w:pPr>
        <w:pStyle w:val="ListParagraph"/>
        <w:numPr>
          <w:ilvl w:val="0"/>
          <w:numId w:val="2"/>
        </w:numPr>
        <w:spacing w:line="360" w:lineRule="auto"/>
        <w:rPr>
          <w:rFonts w:eastAsiaTheme="minorEastAsia"/>
        </w:rPr>
      </w:pPr>
      <w:r>
        <w:rPr>
          <w:rFonts w:eastAsiaTheme="minorEastAsia"/>
        </w:rPr>
        <w:t>Cải thiện điều kiện làm việc của công nhân và loại trừ những điều kiện làm việc nguy hiểm</w:t>
      </w:r>
    </w:p>
    <w:p w:rsidR="001B68E2" w:rsidRDefault="00884909" w:rsidP="001B68E2">
      <w:pPr>
        <w:pStyle w:val="ListParagraph"/>
        <w:spacing w:line="360" w:lineRule="auto"/>
        <w:rPr>
          <w:rFonts w:eastAsiaTheme="minorEastAsia"/>
          <w:b/>
        </w:rPr>
      </w:pPr>
      <w:r>
        <w:rPr>
          <w:rFonts w:eastAsiaTheme="minorEastAsia"/>
          <w:b/>
        </w:rPr>
        <w:t>12.1.6 Kiểm tra chất lượng có trợ giúp máy tính</w:t>
      </w:r>
    </w:p>
    <w:p w:rsidR="00884909" w:rsidRDefault="00884909" w:rsidP="001B68E2">
      <w:pPr>
        <w:pStyle w:val="ListParagraph"/>
        <w:spacing w:line="360" w:lineRule="auto"/>
        <w:rPr>
          <w:rFonts w:eastAsiaTheme="minorEastAsia"/>
        </w:rPr>
      </w:pPr>
      <w:r>
        <w:rPr>
          <w:rFonts w:eastAsiaTheme="minorEastAsia"/>
        </w:rPr>
        <w:t xml:space="preserve">Kiểm tra chất lượng là một hoạt động quan trọng của một xí nghiệp sản xuất. Nó bao gồm quá trình giám sát ( theo dõi) và quá trình đô kiểm sản phẩm. Hệ thống kiểm tra chất lượng có trợ giúp của máy tính CAQC ( Computer Aided Quaility Control) cho phép: </w:t>
      </w:r>
    </w:p>
    <w:p w:rsidR="00884909" w:rsidRDefault="00884909" w:rsidP="00884909">
      <w:pPr>
        <w:pStyle w:val="ListParagraph"/>
        <w:numPr>
          <w:ilvl w:val="0"/>
          <w:numId w:val="2"/>
        </w:numPr>
        <w:spacing w:line="360" w:lineRule="auto"/>
        <w:rPr>
          <w:rFonts w:eastAsiaTheme="minorEastAsia"/>
        </w:rPr>
      </w:pPr>
      <w:r>
        <w:rPr>
          <w:rFonts w:eastAsiaTheme="minorEastAsia"/>
        </w:rPr>
        <w:t>Giảm thời gian giám sát ( theo dõi) quá trình sản xuất</w:t>
      </w:r>
    </w:p>
    <w:p w:rsidR="00E45E50" w:rsidRDefault="00E45E50" w:rsidP="00884909">
      <w:pPr>
        <w:pStyle w:val="ListParagraph"/>
        <w:numPr>
          <w:ilvl w:val="0"/>
          <w:numId w:val="2"/>
        </w:numPr>
        <w:spacing w:line="360" w:lineRule="auto"/>
        <w:rPr>
          <w:rFonts w:eastAsiaTheme="minorEastAsia"/>
        </w:rPr>
      </w:pPr>
      <w:r>
        <w:rPr>
          <w:rFonts w:eastAsiaTheme="minorEastAsia"/>
        </w:rPr>
        <w:t xml:space="preserve">Giảm chi phí gián tiếp ( 80 </w:t>
      </w:r>
      <w:r>
        <w:rPr>
          <w:rFonts w:eastAsiaTheme="minorEastAsia" w:cstheme="minorHAnsi"/>
        </w:rPr>
        <w:t>÷</w:t>
      </w:r>
      <w:r>
        <w:rPr>
          <w:rFonts w:eastAsiaTheme="minorEastAsia"/>
        </w:rPr>
        <w:t>90%) cho các giám sát viên</w:t>
      </w:r>
    </w:p>
    <w:p w:rsidR="00E45E50" w:rsidRPr="00E45E50" w:rsidRDefault="00E45E50" w:rsidP="00884909">
      <w:pPr>
        <w:pStyle w:val="ListParagraph"/>
        <w:numPr>
          <w:ilvl w:val="0"/>
          <w:numId w:val="2"/>
        </w:numPr>
        <w:spacing w:line="360" w:lineRule="auto"/>
        <w:rPr>
          <w:rFonts w:eastAsiaTheme="minorEastAsia"/>
        </w:rPr>
      </w:pPr>
      <w:r>
        <w:rPr>
          <w:rFonts w:eastAsiaTheme="minorEastAsia"/>
        </w:rPr>
        <w:t xml:space="preserve">Giảm chi phí tương đối để đạt chất lượng sản xuất xuống 50 </w:t>
      </w:r>
      <w:r>
        <w:rPr>
          <w:rFonts w:eastAsiaTheme="minorEastAsia" w:cstheme="minorHAnsi"/>
        </w:rPr>
        <w:t>÷ 90%</w:t>
      </w:r>
    </w:p>
    <w:p w:rsidR="00E45E50" w:rsidRDefault="00E45E50" w:rsidP="00884909">
      <w:pPr>
        <w:pStyle w:val="ListParagraph"/>
        <w:numPr>
          <w:ilvl w:val="0"/>
          <w:numId w:val="2"/>
        </w:numPr>
        <w:spacing w:line="360" w:lineRule="auto"/>
        <w:rPr>
          <w:rFonts w:eastAsiaTheme="minorEastAsia"/>
        </w:rPr>
      </w:pPr>
      <w:r>
        <w:rPr>
          <w:rFonts w:eastAsiaTheme="minorEastAsia" w:cstheme="minorHAnsi"/>
        </w:rPr>
        <w:t>Nâng cao chất lượng sản phẩm</w:t>
      </w:r>
    </w:p>
    <w:p w:rsidR="00884909" w:rsidRDefault="00E45E50" w:rsidP="00884909">
      <w:pPr>
        <w:pStyle w:val="ListParagraph"/>
        <w:numPr>
          <w:ilvl w:val="0"/>
          <w:numId w:val="2"/>
        </w:numPr>
        <w:spacing w:line="360" w:lineRule="auto"/>
        <w:rPr>
          <w:rFonts w:eastAsiaTheme="minorEastAsia"/>
        </w:rPr>
      </w:pPr>
      <w:r>
        <w:rPr>
          <w:rFonts w:eastAsiaTheme="minorEastAsia"/>
        </w:rPr>
        <w:t>Giảm công việc lặp lại trong quá trình kiểm tra chất lượng sản phẩm</w:t>
      </w:r>
    </w:p>
    <w:p w:rsidR="00E45E50" w:rsidRDefault="00E45E50" w:rsidP="00884909">
      <w:pPr>
        <w:pStyle w:val="ListParagraph"/>
        <w:numPr>
          <w:ilvl w:val="0"/>
          <w:numId w:val="2"/>
        </w:numPr>
        <w:spacing w:line="360" w:lineRule="auto"/>
        <w:rPr>
          <w:rFonts w:eastAsiaTheme="minorEastAsia"/>
        </w:rPr>
      </w:pPr>
      <w:r>
        <w:rPr>
          <w:rFonts w:eastAsiaTheme="minorEastAsia"/>
        </w:rPr>
        <w:t>Cải thiện điều kiện làm việc</w:t>
      </w:r>
    </w:p>
    <w:p w:rsidR="00E45E50" w:rsidRDefault="00E45E50" w:rsidP="00E45E50">
      <w:pPr>
        <w:pStyle w:val="ListParagraph"/>
        <w:spacing w:line="360" w:lineRule="auto"/>
        <w:rPr>
          <w:rFonts w:eastAsiaTheme="minorEastAsia"/>
          <w:b/>
        </w:rPr>
      </w:pPr>
      <w:r>
        <w:rPr>
          <w:rFonts w:eastAsiaTheme="minorEastAsia"/>
          <w:b/>
        </w:rPr>
        <w:t>12.1.7 Hệ thống</w:t>
      </w:r>
      <w:r w:rsidR="00A23F2F">
        <w:rPr>
          <w:rFonts w:eastAsiaTheme="minorEastAsia"/>
          <w:b/>
        </w:rPr>
        <w:t xml:space="preserve"> bảo quản và tìm kiếm tự động</w:t>
      </w:r>
    </w:p>
    <w:p w:rsidR="00A23F2F" w:rsidRDefault="00A23F2F" w:rsidP="00E45E50">
      <w:pPr>
        <w:pStyle w:val="ListParagraph"/>
        <w:spacing w:line="360" w:lineRule="auto"/>
        <w:rPr>
          <w:rFonts w:eastAsiaTheme="minorEastAsia"/>
        </w:rPr>
      </w:pPr>
      <w:r w:rsidRPr="00393DBE">
        <w:rPr>
          <w:rFonts w:eastAsiaTheme="minorEastAsia"/>
        </w:rPr>
        <w:t>Hệ thống abỏ quả và tìm kiếm tự độ</w:t>
      </w:r>
      <w:r w:rsidR="00393DBE" w:rsidRPr="00393DBE">
        <w:rPr>
          <w:rFonts w:eastAsiaTheme="minorEastAsia"/>
        </w:rPr>
        <w:t xml:space="preserve">ng </w:t>
      </w:r>
      <w:r w:rsidRPr="00393DBE">
        <w:rPr>
          <w:rFonts w:eastAsiaTheme="minorEastAsia"/>
        </w:rPr>
        <w:t>AS/RS</w:t>
      </w:r>
      <w:r w:rsidR="00393DBE" w:rsidRPr="00393DBE">
        <w:rPr>
          <w:rFonts w:eastAsiaTheme="minorEastAsia"/>
        </w:rPr>
        <w:t xml:space="preserve"> ( Automatic Storage and Retriveal Systems) là hệ thống</w:t>
      </w:r>
      <w:r w:rsidR="00393DBE">
        <w:rPr>
          <w:rFonts w:eastAsiaTheme="minorEastAsia"/>
        </w:rPr>
        <w:t xml:space="preserve"> xử lý vật liệu để cấp phát chi tiết cho các khu vực và tìm kiếm chi tiết từ các khu vực. Một số hệ thống xử lý vật liệu được tự động AMHS( Automatic Material Handling System) được dùng để vận chuyển chi tiết được gia công</w:t>
      </w:r>
      <w:r w:rsidR="00273526">
        <w:rPr>
          <w:rFonts w:eastAsiaTheme="minorEastAsia"/>
        </w:rPr>
        <w:t xml:space="preserve"> và các khu vực đặc biệt. </w:t>
      </w:r>
    </w:p>
    <w:p w:rsidR="00273526" w:rsidRDefault="00273526" w:rsidP="00273526">
      <w:pPr>
        <w:spacing w:line="360" w:lineRule="auto"/>
        <w:rPr>
          <w:rFonts w:eastAsiaTheme="minorEastAsia"/>
        </w:rPr>
      </w:pPr>
      <w:r>
        <w:rPr>
          <w:rFonts w:eastAsiaTheme="minorEastAsia"/>
        </w:rPr>
        <w:t>Hệ thống bảo quản và tìm kiếm tự động AS/RS cho phép:</w:t>
      </w:r>
    </w:p>
    <w:p w:rsidR="00273526" w:rsidRDefault="00273526" w:rsidP="00273526">
      <w:pPr>
        <w:pStyle w:val="ListParagraph"/>
        <w:numPr>
          <w:ilvl w:val="0"/>
          <w:numId w:val="2"/>
        </w:numPr>
        <w:spacing w:line="360" w:lineRule="auto"/>
        <w:rPr>
          <w:rFonts w:eastAsiaTheme="minorEastAsia"/>
        </w:rPr>
      </w:pPr>
      <w:r>
        <w:rPr>
          <w:rFonts w:eastAsiaTheme="minorEastAsia"/>
        </w:rPr>
        <w:t>Kiểm tra vật liệu bằng máy tính, xác định trang thái và vị trí của vật liệu</w:t>
      </w:r>
    </w:p>
    <w:p w:rsidR="00273526" w:rsidRDefault="00273526" w:rsidP="00273526">
      <w:pPr>
        <w:pStyle w:val="ListParagraph"/>
        <w:numPr>
          <w:ilvl w:val="0"/>
          <w:numId w:val="2"/>
        </w:numPr>
        <w:spacing w:line="360" w:lineRule="auto"/>
        <w:rPr>
          <w:rFonts w:eastAsiaTheme="minorEastAsia"/>
        </w:rPr>
      </w:pPr>
      <w:r>
        <w:rPr>
          <w:rFonts w:eastAsiaTheme="minorEastAsia"/>
        </w:rPr>
        <w:t>Thông qua mạng để điều khiển các hệ thống phụ trợ và CIM</w:t>
      </w:r>
    </w:p>
    <w:p w:rsidR="00273526" w:rsidRDefault="00273526" w:rsidP="00273526">
      <w:pPr>
        <w:pStyle w:val="ListParagraph"/>
        <w:numPr>
          <w:ilvl w:val="0"/>
          <w:numId w:val="2"/>
        </w:numPr>
        <w:spacing w:line="360" w:lineRule="auto"/>
        <w:rPr>
          <w:rFonts w:eastAsiaTheme="minorEastAsia"/>
        </w:rPr>
      </w:pPr>
      <w:r>
        <w:rPr>
          <w:rFonts w:eastAsiaTheme="minorEastAsia"/>
        </w:rPr>
        <w:t>Giảm phế phẩm gia công</w:t>
      </w:r>
    </w:p>
    <w:p w:rsidR="00273526" w:rsidRDefault="00273526" w:rsidP="00273526">
      <w:pPr>
        <w:pStyle w:val="ListParagraph"/>
        <w:numPr>
          <w:ilvl w:val="0"/>
          <w:numId w:val="2"/>
        </w:numPr>
        <w:spacing w:line="360" w:lineRule="auto"/>
        <w:rPr>
          <w:rFonts w:eastAsiaTheme="minorEastAsia"/>
        </w:rPr>
      </w:pPr>
      <w:r>
        <w:rPr>
          <w:rFonts w:eastAsiaTheme="minorEastAsia"/>
        </w:rPr>
        <w:t>Loại trừ quá trình xử lý lập lại đối với dữ liệu</w:t>
      </w:r>
    </w:p>
    <w:p w:rsidR="00273526" w:rsidRDefault="00273526" w:rsidP="00273526">
      <w:pPr>
        <w:pStyle w:val="ListParagraph"/>
        <w:numPr>
          <w:ilvl w:val="0"/>
          <w:numId w:val="2"/>
        </w:numPr>
        <w:spacing w:line="360" w:lineRule="auto"/>
        <w:rPr>
          <w:rFonts w:eastAsiaTheme="minorEastAsia"/>
        </w:rPr>
      </w:pPr>
      <w:r>
        <w:rPr>
          <w:rFonts w:eastAsiaTheme="minorEastAsia"/>
        </w:rPr>
        <w:t xml:space="preserve">Tăng năng suất lao động </w:t>
      </w:r>
    </w:p>
    <w:p w:rsidR="00273526" w:rsidRDefault="00273526" w:rsidP="00273526">
      <w:pPr>
        <w:pStyle w:val="ListParagraph"/>
        <w:numPr>
          <w:ilvl w:val="0"/>
          <w:numId w:val="2"/>
        </w:numPr>
        <w:spacing w:line="360" w:lineRule="auto"/>
        <w:rPr>
          <w:rFonts w:eastAsiaTheme="minorEastAsia"/>
        </w:rPr>
      </w:pPr>
      <w:r>
        <w:rPr>
          <w:rFonts w:eastAsiaTheme="minorEastAsia"/>
        </w:rPr>
        <w:t>Giảm thời gian lắp ráp ( khoảng 25%)</w:t>
      </w:r>
    </w:p>
    <w:p w:rsidR="00273526" w:rsidRDefault="00273526" w:rsidP="00273526">
      <w:pPr>
        <w:spacing w:line="360" w:lineRule="auto"/>
        <w:rPr>
          <w:rFonts w:eastAsiaTheme="minorEastAsia"/>
          <w:b/>
        </w:rPr>
      </w:pPr>
      <w:r>
        <w:rPr>
          <w:rFonts w:eastAsiaTheme="minorEastAsia"/>
          <w:b/>
        </w:rPr>
        <w:t>12.1.8 Công nghệ nhóm.</w:t>
      </w:r>
    </w:p>
    <w:p w:rsidR="00273526" w:rsidRDefault="00273526" w:rsidP="00273526">
      <w:pPr>
        <w:spacing w:line="360" w:lineRule="auto"/>
        <w:rPr>
          <w:rFonts w:eastAsiaTheme="minorEastAsia"/>
        </w:rPr>
      </w:pPr>
      <w:r>
        <w:rPr>
          <w:rFonts w:eastAsiaTheme="minorEastAsia"/>
        </w:rPr>
        <w:lastRenderedPageBreak/>
        <w:t xml:space="preserve">Công nghệ nhóm là một khái niệm sản xuất khi mà các chi tiết được gia công theo nhóm dứa vào đặc tính kết cấu hoặc quy tình công nghệ. Các chi tiết được ghép nhóm theo đặc tính kết cấu ( đặc tính thiết kết ) được coi là chi tiết thiết kế và các chi tiết </w:t>
      </w:r>
      <w:r w:rsidR="003825D5">
        <w:rPr>
          <w:rFonts w:eastAsiaTheme="minorEastAsia"/>
        </w:rPr>
        <w:t>được ghéo nhóm theo đặc tính gia công được coi là họ chi tiết gia công. Việc ghép nhóm các chi tiết theo các đặc tính này cho phép thực hiện những công việc giống nhau mọt cách hiệu quả nhất</w:t>
      </w:r>
      <w:r w:rsidR="002D4A48">
        <w:rPr>
          <w:rFonts w:eastAsiaTheme="minorEastAsia"/>
        </w:rPr>
        <w:t>.</w:t>
      </w:r>
    </w:p>
    <w:p w:rsidR="002D4A48" w:rsidRDefault="002D4A48" w:rsidP="00273526">
      <w:pPr>
        <w:spacing w:line="360" w:lineRule="auto"/>
        <w:rPr>
          <w:rFonts w:eastAsiaTheme="minorEastAsia"/>
        </w:rPr>
      </w:pPr>
      <w:r>
        <w:rPr>
          <w:rFonts w:eastAsiaTheme="minorEastAsia"/>
        </w:rPr>
        <w:t xml:space="preserve">Ứng dụng công nghệ nhóm tạo điều kiên thuận lợi cho việc tổ chức hệ thống FMS và CIM, đồng thời công nghệ nhóm GT ( Group Technology) còn cho phép : </w:t>
      </w:r>
    </w:p>
    <w:p w:rsidR="002D4A48" w:rsidRDefault="002D4A48" w:rsidP="002D4A48">
      <w:pPr>
        <w:pStyle w:val="ListParagraph"/>
        <w:numPr>
          <w:ilvl w:val="0"/>
          <w:numId w:val="2"/>
        </w:numPr>
        <w:spacing w:line="360" w:lineRule="auto"/>
        <w:rPr>
          <w:rFonts w:eastAsiaTheme="minorEastAsia"/>
        </w:rPr>
      </w:pPr>
      <w:r>
        <w:rPr>
          <w:rFonts w:eastAsiaTheme="minorEastAsia"/>
        </w:rPr>
        <w:t>Hoàn hiện khâu thiết kế và tăng tính tiêu chuẩn hóa của thiết kế</w:t>
      </w:r>
    </w:p>
    <w:p w:rsidR="002D4A48" w:rsidRDefault="002D4A48" w:rsidP="002D4A48">
      <w:pPr>
        <w:pStyle w:val="ListParagraph"/>
        <w:numPr>
          <w:ilvl w:val="0"/>
          <w:numId w:val="2"/>
        </w:numPr>
        <w:spacing w:line="360" w:lineRule="auto"/>
        <w:rPr>
          <w:rFonts w:eastAsiaTheme="minorEastAsia"/>
        </w:rPr>
      </w:pPr>
      <w:r>
        <w:rPr>
          <w:rFonts w:eastAsiaTheme="minorEastAsia"/>
        </w:rPr>
        <w:t>Giảm khối lượng công việc khâu xử lý vật liệu</w:t>
      </w:r>
    </w:p>
    <w:p w:rsidR="002D4A48" w:rsidRPr="002D4A48" w:rsidRDefault="002D4A48" w:rsidP="002D4A48">
      <w:pPr>
        <w:pStyle w:val="ListParagraph"/>
        <w:numPr>
          <w:ilvl w:val="0"/>
          <w:numId w:val="2"/>
        </w:numPr>
        <w:spacing w:line="360" w:lineRule="auto"/>
        <w:rPr>
          <w:rFonts w:eastAsiaTheme="minorEastAsia"/>
        </w:rPr>
      </w:pPr>
      <w:r>
        <w:rPr>
          <w:rFonts w:eastAsiaTheme="minorEastAsia"/>
        </w:rPr>
        <w:t>Giảm 20</w:t>
      </w:r>
      <w:r>
        <w:rPr>
          <w:rFonts w:eastAsiaTheme="minorEastAsia" w:cstheme="minorHAnsi"/>
        </w:rPr>
        <w:t>÷80% thời gian sản xuất</w:t>
      </w:r>
    </w:p>
    <w:p w:rsidR="002D4A48" w:rsidRPr="002D4A48" w:rsidRDefault="002D4A48" w:rsidP="002D4A48">
      <w:pPr>
        <w:pStyle w:val="ListParagraph"/>
        <w:numPr>
          <w:ilvl w:val="0"/>
          <w:numId w:val="2"/>
        </w:numPr>
        <w:spacing w:line="360" w:lineRule="auto"/>
        <w:rPr>
          <w:rFonts w:eastAsiaTheme="minorEastAsia"/>
        </w:rPr>
      </w:pPr>
      <w:r>
        <w:rPr>
          <w:rFonts w:eastAsiaTheme="minorEastAsia" w:cstheme="minorHAnsi"/>
        </w:rPr>
        <w:t>Giảm 15÷20% khối lượng lao động.</w:t>
      </w:r>
    </w:p>
    <w:p w:rsidR="002D4A48" w:rsidRPr="002D4A48" w:rsidRDefault="002D4A48" w:rsidP="002D4A48">
      <w:pPr>
        <w:pStyle w:val="ListParagraph"/>
        <w:numPr>
          <w:ilvl w:val="0"/>
          <w:numId w:val="2"/>
        </w:numPr>
        <w:spacing w:line="360" w:lineRule="auto"/>
        <w:rPr>
          <w:rFonts w:eastAsiaTheme="minorEastAsia"/>
        </w:rPr>
      </w:pPr>
      <w:r>
        <w:rPr>
          <w:rFonts w:eastAsiaTheme="minorEastAsia" w:cstheme="minorHAnsi"/>
        </w:rPr>
        <w:t>Giảm 20÷30% chi phú dụng cụ cắt</w:t>
      </w:r>
    </w:p>
    <w:p w:rsidR="002D4A48" w:rsidRDefault="002D4A48" w:rsidP="002D4A48">
      <w:pPr>
        <w:pStyle w:val="ListParagraph"/>
        <w:numPr>
          <w:ilvl w:val="0"/>
          <w:numId w:val="2"/>
        </w:numPr>
        <w:spacing w:line="360" w:lineRule="auto"/>
        <w:rPr>
          <w:rFonts w:eastAsiaTheme="minorEastAsia"/>
        </w:rPr>
      </w:pPr>
      <w:r>
        <w:rPr>
          <w:rFonts w:eastAsiaTheme="minorEastAsia" w:cstheme="minorHAnsi"/>
        </w:rPr>
        <w:t>Giảm 20÷60</w:t>
      </w:r>
      <w:r>
        <w:rPr>
          <w:rFonts w:eastAsiaTheme="minorEastAsia"/>
        </w:rPr>
        <w:t>% thời gian chuẩn bị sản xuất</w:t>
      </w:r>
    </w:p>
    <w:p w:rsidR="002D4A48" w:rsidRDefault="002D4A48" w:rsidP="002D4A48">
      <w:pPr>
        <w:pStyle w:val="ListParagraph"/>
        <w:numPr>
          <w:ilvl w:val="0"/>
          <w:numId w:val="2"/>
        </w:numPr>
        <w:spacing w:line="360" w:lineRule="auto"/>
        <w:rPr>
          <w:rFonts w:eastAsiaTheme="minorEastAsia"/>
        </w:rPr>
      </w:pPr>
      <w:r>
        <w:rPr>
          <w:rFonts w:eastAsiaTheme="minorEastAsia"/>
        </w:rPr>
        <w:t>Giảm 15%130% thời gian đặt hàng và cấp hàng</w:t>
      </w:r>
    </w:p>
    <w:p w:rsidR="002D4A48" w:rsidRDefault="002D4A48" w:rsidP="002D4A48">
      <w:pPr>
        <w:pStyle w:val="ListParagraph"/>
        <w:numPr>
          <w:ilvl w:val="0"/>
          <w:numId w:val="2"/>
        </w:numPr>
        <w:spacing w:line="360" w:lineRule="auto"/>
        <w:rPr>
          <w:rFonts w:eastAsiaTheme="minorEastAsia"/>
        </w:rPr>
      </w:pPr>
      <w:r>
        <w:rPr>
          <w:rFonts w:eastAsiaTheme="minorEastAsia"/>
        </w:rPr>
        <w:t>Đơn giản hóa việc lập quy trình sản xuất và rút ngắn chu kỳ sản xuất.</w:t>
      </w:r>
    </w:p>
    <w:p w:rsidR="002D4A48" w:rsidRDefault="002D4A48" w:rsidP="002D4A48">
      <w:pPr>
        <w:pStyle w:val="ListParagraph"/>
        <w:numPr>
          <w:ilvl w:val="0"/>
          <w:numId w:val="2"/>
        </w:numPr>
        <w:spacing w:line="360" w:lineRule="auto"/>
        <w:rPr>
          <w:rFonts w:eastAsiaTheme="minorEastAsia"/>
        </w:rPr>
      </w:pPr>
      <w:r>
        <w:rPr>
          <w:rFonts w:eastAsiaTheme="minorEastAsia"/>
        </w:rPr>
        <w:t>Hoàn thiệ quá trình kiểm tra chất lượng sản phẩm</w:t>
      </w:r>
    </w:p>
    <w:p w:rsidR="002D4A48" w:rsidRDefault="002D4A48" w:rsidP="002D4A48">
      <w:pPr>
        <w:pStyle w:val="ListParagraph"/>
        <w:numPr>
          <w:ilvl w:val="0"/>
          <w:numId w:val="2"/>
        </w:numPr>
        <w:spacing w:line="360" w:lineRule="auto"/>
        <w:rPr>
          <w:rFonts w:eastAsiaTheme="minorEastAsia"/>
        </w:rPr>
      </w:pPr>
      <w:r>
        <w:rPr>
          <w:rFonts w:eastAsiaTheme="minorEastAsia"/>
        </w:rPr>
        <w:t>Khả năng thích ứng nhanh với thị trường , do đó giảm được thời gian đặt hàng và thời gian cấp hàng</w:t>
      </w:r>
    </w:p>
    <w:p w:rsidR="002D4A48" w:rsidRDefault="002D4A48" w:rsidP="002D4A48">
      <w:pPr>
        <w:pStyle w:val="ListParagraph"/>
        <w:numPr>
          <w:ilvl w:val="0"/>
          <w:numId w:val="2"/>
        </w:numPr>
        <w:spacing w:line="360" w:lineRule="auto"/>
        <w:rPr>
          <w:rFonts w:eastAsiaTheme="minorEastAsia"/>
        </w:rPr>
      </w:pPr>
      <w:r>
        <w:rPr>
          <w:rFonts w:eastAsiaTheme="minorEastAsia"/>
        </w:rPr>
        <w:t>Tằng cương sự hợp tác giữa các tổ chức của công ty</w:t>
      </w:r>
    </w:p>
    <w:p w:rsidR="002D4A48" w:rsidRDefault="00536275" w:rsidP="00536275">
      <w:pPr>
        <w:pStyle w:val="ListParagraph"/>
        <w:numPr>
          <w:ilvl w:val="0"/>
          <w:numId w:val="2"/>
        </w:numPr>
        <w:spacing w:line="480" w:lineRule="auto"/>
        <w:rPr>
          <w:rFonts w:eastAsiaTheme="minorEastAsia"/>
        </w:rPr>
      </w:pPr>
      <w:r>
        <w:rPr>
          <w:rFonts w:eastAsiaTheme="minorEastAsia"/>
        </w:rPr>
        <w:t>Nâng cao năng suất lao động</w:t>
      </w:r>
    </w:p>
    <w:p w:rsidR="00536275" w:rsidRPr="00536275" w:rsidRDefault="00536275" w:rsidP="00536275">
      <w:pPr>
        <w:pStyle w:val="ListParagraph"/>
        <w:numPr>
          <w:ilvl w:val="0"/>
          <w:numId w:val="2"/>
        </w:numPr>
        <w:spacing w:line="480" w:lineRule="auto"/>
        <w:rPr>
          <w:rFonts w:eastAsiaTheme="minorEastAsia"/>
        </w:rPr>
      </w:pPr>
      <w:r>
        <w:rPr>
          <w:rFonts w:eastAsiaTheme="minorEastAsia"/>
        </w:rPr>
        <w:t xml:space="preserve">Giảm 15 </w:t>
      </w:r>
      <w:r>
        <w:rPr>
          <w:rFonts w:eastAsiaTheme="minorEastAsia" w:cstheme="minorHAnsi"/>
        </w:rPr>
        <w:t>÷</w:t>
      </w:r>
      <w:r>
        <w:t>70% phế liệu sản xuất.</w:t>
      </w:r>
    </w:p>
    <w:p w:rsidR="00536275" w:rsidRDefault="00536275" w:rsidP="00536275">
      <w:pPr>
        <w:spacing w:line="480" w:lineRule="auto"/>
        <w:ind w:left="360"/>
        <w:rPr>
          <w:rFonts w:eastAsiaTheme="minorEastAsia"/>
          <w:b/>
        </w:rPr>
      </w:pPr>
      <w:r>
        <w:rPr>
          <w:rFonts w:eastAsiaTheme="minorEastAsia"/>
          <w:b/>
        </w:rPr>
        <w:t xml:space="preserve">12.1.9  Lập quy trình công nghệ có sự trợ giúp của máy tính </w:t>
      </w:r>
    </w:p>
    <w:p w:rsidR="00536275" w:rsidRDefault="00536275" w:rsidP="00536275">
      <w:pPr>
        <w:spacing w:line="480" w:lineRule="auto"/>
        <w:ind w:left="360"/>
        <w:rPr>
          <w:rFonts w:eastAsiaTheme="minorEastAsia"/>
        </w:rPr>
      </w:pPr>
      <w:r>
        <w:rPr>
          <w:rFonts w:eastAsiaTheme="minorEastAsia"/>
        </w:rPr>
        <w:t xml:space="preserve">Lập quy trình công nghệ ( chuẩn bị công nghệ) có trợ giúp của máy tính CAPP ( Computer Aided Process Planning ) là xác định thứ tự nguyên công với nhiều thống số công nghệ để chế tạo hoặc để lắp ráp CAPP cho phép lập được quy trình mới để gia công chi tiết, thay đổi quy trình đang được ứng dụng để có quy trình mới tiên tiến hơn hoặc để thưucj hiện các công việc lập chương trình nào đó một cách nhanh chóng và thuận tiện. CAPP cho phép : </w:t>
      </w:r>
    </w:p>
    <w:p w:rsidR="00536275" w:rsidRDefault="00536275" w:rsidP="00536275">
      <w:pPr>
        <w:pStyle w:val="ListParagraph"/>
        <w:numPr>
          <w:ilvl w:val="0"/>
          <w:numId w:val="2"/>
        </w:numPr>
        <w:spacing w:line="480" w:lineRule="auto"/>
        <w:rPr>
          <w:rFonts w:eastAsiaTheme="minorEastAsia"/>
        </w:rPr>
      </w:pPr>
      <w:r>
        <w:rPr>
          <w:rFonts w:eastAsiaTheme="minorEastAsia"/>
        </w:rPr>
        <w:lastRenderedPageBreak/>
        <w:t>Giảm thời gian thiết kế sản phẩm mới</w:t>
      </w:r>
    </w:p>
    <w:p w:rsidR="00536275" w:rsidRDefault="00536275" w:rsidP="00536275">
      <w:pPr>
        <w:pStyle w:val="ListParagraph"/>
        <w:numPr>
          <w:ilvl w:val="0"/>
          <w:numId w:val="2"/>
        </w:numPr>
        <w:spacing w:line="480" w:lineRule="auto"/>
        <w:rPr>
          <w:rFonts w:eastAsiaTheme="minorEastAsia"/>
        </w:rPr>
      </w:pPr>
      <w:r>
        <w:rPr>
          <w:rFonts w:eastAsiaTheme="minorEastAsia"/>
        </w:rPr>
        <w:t>Giảm chi phí cho việc  tiếp nhận chi tiết mới</w:t>
      </w:r>
    </w:p>
    <w:p w:rsidR="00536275" w:rsidRDefault="00536275" w:rsidP="00536275">
      <w:pPr>
        <w:pStyle w:val="ListParagraph"/>
        <w:numPr>
          <w:ilvl w:val="0"/>
          <w:numId w:val="2"/>
        </w:numPr>
        <w:spacing w:line="480" w:lineRule="auto"/>
        <w:rPr>
          <w:rFonts w:eastAsiaTheme="minorEastAsia"/>
        </w:rPr>
      </w:pPr>
      <w:r>
        <w:rPr>
          <w:rFonts w:eastAsiaTheme="minorEastAsia"/>
        </w:rPr>
        <w:t>Giảm thời gian thiết kế dụng cụ cắt</w:t>
      </w:r>
    </w:p>
    <w:p w:rsidR="00536275" w:rsidRDefault="00536275" w:rsidP="00536275">
      <w:pPr>
        <w:pStyle w:val="ListParagraph"/>
        <w:numPr>
          <w:ilvl w:val="0"/>
          <w:numId w:val="2"/>
        </w:numPr>
        <w:spacing w:line="480" w:lineRule="auto"/>
        <w:rPr>
          <w:rFonts w:eastAsiaTheme="minorEastAsia"/>
        </w:rPr>
      </w:pPr>
      <w:r>
        <w:rPr>
          <w:rFonts w:eastAsiaTheme="minorEastAsia"/>
        </w:rPr>
        <w:t>Tăng khả nang khai thác hệ thống CIM</w:t>
      </w:r>
    </w:p>
    <w:p w:rsidR="00536275" w:rsidRDefault="00536275" w:rsidP="00536275">
      <w:pPr>
        <w:pStyle w:val="ListParagraph"/>
        <w:numPr>
          <w:ilvl w:val="0"/>
          <w:numId w:val="2"/>
        </w:numPr>
        <w:spacing w:line="480" w:lineRule="auto"/>
        <w:rPr>
          <w:rFonts w:eastAsiaTheme="minorEastAsia"/>
        </w:rPr>
      </w:pPr>
      <w:r>
        <w:rPr>
          <w:rFonts w:eastAsiaTheme="minorEastAsia"/>
        </w:rPr>
        <w:t>Giảm thời gian lập quy trình công nghệ ( thời gian chuẩn bị công nghệ)</w:t>
      </w:r>
    </w:p>
    <w:p w:rsidR="00536275" w:rsidRDefault="00536275" w:rsidP="00536275">
      <w:pPr>
        <w:pStyle w:val="ListParagraph"/>
        <w:numPr>
          <w:ilvl w:val="0"/>
          <w:numId w:val="2"/>
        </w:numPr>
        <w:spacing w:line="480" w:lineRule="auto"/>
        <w:rPr>
          <w:rFonts w:eastAsiaTheme="minorEastAsia"/>
        </w:rPr>
      </w:pPr>
      <w:r>
        <w:rPr>
          <w:rFonts w:eastAsiaTheme="minorEastAsia"/>
        </w:rPr>
        <w:t>Giảm số lượng dụng cụ cắt bị hỏng</w:t>
      </w:r>
    </w:p>
    <w:p w:rsidR="00536275" w:rsidRDefault="00536275" w:rsidP="00536275">
      <w:pPr>
        <w:spacing w:line="480" w:lineRule="auto"/>
        <w:rPr>
          <w:rFonts w:eastAsiaTheme="minorEastAsia"/>
          <w:b/>
        </w:rPr>
      </w:pPr>
      <w:r>
        <w:rPr>
          <w:rFonts w:eastAsiaTheme="minorEastAsia"/>
          <w:b/>
        </w:rPr>
        <w:t>12.1.10 Tế bào gia công</w:t>
      </w:r>
    </w:p>
    <w:p w:rsidR="00536275" w:rsidRDefault="00536275" w:rsidP="00536275">
      <w:pPr>
        <w:spacing w:line="480" w:lineRule="auto"/>
        <w:rPr>
          <w:rFonts w:eastAsiaTheme="minorEastAsia"/>
        </w:rPr>
      </w:pPr>
      <w:r>
        <w:rPr>
          <w:rFonts w:eastAsiaTheme="minorEastAsia"/>
        </w:rPr>
        <w:t>Tế bào gia công CIM ( Cellular Manufacturing ) là thiết bị sản xuất thường dùng để chế tạo các chủng loại chi tiết khác nhau. Công nghệ nhóm GT trong quy trình sản xuất tạo ra CIM. Hệ thống sản xấut của một công ty được tổ chức thành các tế bào gia công. Các tế bào gia công gồm: máy gia công và các quy trình để chế tạo ra một loại chi tiết nào đó. Theo</w:t>
      </w:r>
      <w:r w:rsidR="00562D20">
        <w:rPr>
          <w:rFonts w:eastAsiaTheme="minorEastAsia"/>
        </w:rPr>
        <w:t xml:space="preserve"> phương pháp cổ điển thì các máy sản xuất của một công ty được lắp đặt theo từng loại ( các máy cùng loại được lắp đặt cạnh nhau ). Cách lắp đặt theo loại làm cho thời gian vận chuyển chi tiết giữa các nguyên công tăng lên và do đó năng suất gia công giảm. Việc nhóm các máy khác loại và các quy trình lại với nhau thành một tế bào để gia công một loại chi tiết nào đó sẽ giảm đáng kể thời gian gia công. Ứng dụng CIM còn cho phép:</w:t>
      </w:r>
    </w:p>
    <w:p w:rsidR="00562D20" w:rsidRPr="00562D20" w:rsidRDefault="00562D20" w:rsidP="00562D20">
      <w:pPr>
        <w:pStyle w:val="ListParagraph"/>
        <w:numPr>
          <w:ilvl w:val="0"/>
          <w:numId w:val="2"/>
        </w:numPr>
        <w:spacing w:line="480" w:lineRule="auto"/>
        <w:rPr>
          <w:rFonts w:eastAsiaTheme="minorEastAsia"/>
        </w:rPr>
      </w:pPr>
      <w:r>
        <w:rPr>
          <w:rFonts w:eastAsiaTheme="minorEastAsia"/>
        </w:rPr>
        <w:t xml:space="preserve">Giảm </w:t>
      </w:r>
      <w:r>
        <w:rPr>
          <w:rFonts w:eastAsiaTheme="minorEastAsia" w:cstheme="minorHAnsi"/>
        </w:rPr>
        <w:t>20÷30% khối lượng lao động ( nâng cao năng suất lao động)</w:t>
      </w:r>
    </w:p>
    <w:p w:rsidR="00562D20" w:rsidRPr="00562D20" w:rsidRDefault="00562D20" w:rsidP="00562D20">
      <w:pPr>
        <w:pStyle w:val="ListParagraph"/>
        <w:numPr>
          <w:ilvl w:val="0"/>
          <w:numId w:val="2"/>
        </w:numPr>
        <w:spacing w:line="480" w:lineRule="auto"/>
        <w:rPr>
          <w:rFonts w:eastAsiaTheme="minorEastAsia"/>
        </w:rPr>
      </w:pPr>
      <w:r>
        <w:rPr>
          <w:rFonts w:eastAsiaTheme="minorEastAsia" w:cstheme="minorHAnsi"/>
        </w:rPr>
        <w:t>Giảm 15÷30% chi phí cho thiết kế kỹ thuật</w:t>
      </w:r>
    </w:p>
    <w:p w:rsidR="00562D20" w:rsidRPr="00562D20" w:rsidRDefault="00562D20" w:rsidP="00562D20">
      <w:pPr>
        <w:pStyle w:val="ListParagraph"/>
        <w:numPr>
          <w:ilvl w:val="0"/>
          <w:numId w:val="2"/>
        </w:numPr>
        <w:spacing w:line="480" w:lineRule="auto"/>
        <w:rPr>
          <w:rFonts w:eastAsiaTheme="minorEastAsia"/>
        </w:rPr>
      </w:pPr>
      <w:r>
        <w:rPr>
          <w:rFonts w:eastAsiaTheme="minorEastAsia" w:cstheme="minorHAnsi"/>
        </w:rPr>
        <w:t>Giảm thời gian chuẩn bị sản xuất</w:t>
      </w:r>
    </w:p>
    <w:p w:rsidR="00562D20" w:rsidRPr="00562D20" w:rsidRDefault="00562D20" w:rsidP="00562D20">
      <w:pPr>
        <w:pStyle w:val="ListParagraph"/>
        <w:numPr>
          <w:ilvl w:val="0"/>
          <w:numId w:val="2"/>
        </w:numPr>
        <w:spacing w:line="480" w:lineRule="auto"/>
        <w:rPr>
          <w:rFonts w:eastAsiaTheme="minorEastAsia"/>
        </w:rPr>
      </w:pPr>
      <w:r>
        <w:rPr>
          <w:rFonts w:eastAsiaTheme="minorEastAsia" w:cstheme="minorHAnsi"/>
        </w:rPr>
        <w:t>Đạt hiệu quả cao trong xử lý vật liệu</w:t>
      </w:r>
    </w:p>
    <w:p w:rsidR="00562D20" w:rsidRPr="00562D20" w:rsidRDefault="00562D20" w:rsidP="00562D20">
      <w:pPr>
        <w:pStyle w:val="ListParagraph"/>
        <w:numPr>
          <w:ilvl w:val="0"/>
          <w:numId w:val="2"/>
        </w:numPr>
        <w:spacing w:line="480" w:lineRule="auto"/>
        <w:rPr>
          <w:rFonts w:eastAsiaTheme="minorEastAsia"/>
        </w:rPr>
      </w:pPr>
      <w:r>
        <w:rPr>
          <w:rFonts w:eastAsiaTheme="minorEastAsia" w:cstheme="minorHAnsi"/>
        </w:rPr>
        <w:t>Nâng cao chất lượng sản phẩm</w:t>
      </w:r>
    </w:p>
    <w:p w:rsidR="00562D20" w:rsidRPr="00562D20" w:rsidRDefault="00562D20" w:rsidP="00562D20">
      <w:pPr>
        <w:pStyle w:val="ListParagraph"/>
        <w:numPr>
          <w:ilvl w:val="0"/>
          <w:numId w:val="2"/>
        </w:numPr>
        <w:spacing w:line="480" w:lineRule="auto"/>
        <w:rPr>
          <w:rFonts w:eastAsiaTheme="minorEastAsia"/>
        </w:rPr>
      </w:pPr>
      <w:r>
        <w:rPr>
          <w:rFonts w:eastAsiaTheme="minorEastAsia" w:cstheme="minorHAnsi"/>
        </w:rPr>
        <w:t>Đơn giản hóa việc lập quy trình chế tạo và quy trình kiểm tra</w:t>
      </w:r>
    </w:p>
    <w:p w:rsidR="00562D20" w:rsidRDefault="00562D20" w:rsidP="00562D20">
      <w:pPr>
        <w:spacing w:line="480" w:lineRule="auto"/>
        <w:rPr>
          <w:rFonts w:eastAsiaTheme="minorEastAsia"/>
          <w:b/>
        </w:rPr>
      </w:pPr>
      <w:r>
        <w:rPr>
          <w:rFonts w:eastAsiaTheme="minorEastAsia"/>
          <w:b/>
        </w:rPr>
        <w:t xml:space="preserve">12.1.11 Robot </w:t>
      </w:r>
    </w:p>
    <w:p w:rsidR="00562D20" w:rsidRDefault="00562D20" w:rsidP="00562D20">
      <w:pPr>
        <w:spacing w:line="480" w:lineRule="auto"/>
        <w:rPr>
          <w:rFonts w:eastAsiaTheme="minorEastAsia"/>
        </w:rPr>
      </w:pPr>
      <w:r>
        <w:rPr>
          <w:rFonts w:eastAsiaTheme="minorEastAsia"/>
        </w:rPr>
        <w:lastRenderedPageBreak/>
        <w:t xml:space="preserve">Robot đã được giới thiệu ở chương 3 . Ở phần này chúng ta chỉ đưa ra những ích lợi mà robot mang  lại khi nó được ứng dụng trong sản xuất. Các ích lợi đó là : </w:t>
      </w:r>
    </w:p>
    <w:p w:rsidR="00562D20" w:rsidRDefault="00562D20" w:rsidP="00562D20">
      <w:pPr>
        <w:pStyle w:val="ListParagraph"/>
        <w:numPr>
          <w:ilvl w:val="0"/>
          <w:numId w:val="2"/>
        </w:numPr>
        <w:spacing w:line="480" w:lineRule="auto"/>
        <w:rPr>
          <w:rFonts w:eastAsiaTheme="minorEastAsia"/>
        </w:rPr>
      </w:pPr>
      <w:r>
        <w:rPr>
          <w:rFonts w:eastAsiaTheme="minorEastAsia"/>
        </w:rPr>
        <w:t>Tăng năng suất lao động</w:t>
      </w:r>
    </w:p>
    <w:p w:rsidR="00562D20" w:rsidRDefault="00562D20" w:rsidP="00562D20">
      <w:pPr>
        <w:pStyle w:val="ListParagraph"/>
        <w:numPr>
          <w:ilvl w:val="0"/>
          <w:numId w:val="2"/>
        </w:numPr>
        <w:spacing w:line="480" w:lineRule="auto"/>
        <w:rPr>
          <w:rFonts w:eastAsiaTheme="minorEastAsia"/>
        </w:rPr>
      </w:pPr>
      <w:r>
        <w:rPr>
          <w:rFonts w:eastAsiaTheme="minorEastAsia"/>
        </w:rPr>
        <w:t>Nâng cao chất lượng sản phẩm</w:t>
      </w:r>
    </w:p>
    <w:p w:rsidR="00562D20" w:rsidRDefault="00562D20" w:rsidP="00562D20">
      <w:pPr>
        <w:pStyle w:val="ListParagraph"/>
        <w:numPr>
          <w:ilvl w:val="0"/>
          <w:numId w:val="2"/>
        </w:numPr>
        <w:spacing w:line="480" w:lineRule="auto"/>
        <w:rPr>
          <w:rFonts w:eastAsiaTheme="minorEastAsia"/>
        </w:rPr>
      </w:pPr>
      <w:r>
        <w:rPr>
          <w:rFonts w:eastAsiaTheme="minorEastAsia"/>
        </w:rPr>
        <w:t>Giảm phế liệu và chi phí cho những công việc lập lại</w:t>
      </w:r>
    </w:p>
    <w:p w:rsidR="00562D20" w:rsidRDefault="00562D20" w:rsidP="00562D20">
      <w:pPr>
        <w:pStyle w:val="ListParagraph"/>
        <w:numPr>
          <w:ilvl w:val="0"/>
          <w:numId w:val="2"/>
        </w:numPr>
        <w:spacing w:line="480" w:lineRule="auto"/>
        <w:rPr>
          <w:rFonts w:eastAsiaTheme="minorEastAsia"/>
        </w:rPr>
      </w:pPr>
      <w:r>
        <w:rPr>
          <w:rFonts w:eastAsiaTheme="minorEastAsia"/>
        </w:rPr>
        <w:t>Giảm chi phí cho nguyên công kiểm tra chất lượng sản phẩm</w:t>
      </w:r>
    </w:p>
    <w:p w:rsidR="00562D20" w:rsidRDefault="00562D20" w:rsidP="00562D20">
      <w:pPr>
        <w:pStyle w:val="ListParagraph"/>
        <w:numPr>
          <w:ilvl w:val="0"/>
          <w:numId w:val="2"/>
        </w:numPr>
        <w:spacing w:line="480" w:lineRule="auto"/>
        <w:rPr>
          <w:rFonts w:eastAsiaTheme="minorEastAsia"/>
        </w:rPr>
      </w:pPr>
      <w:r>
        <w:rPr>
          <w:rFonts w:eastAsiaTheme="minorEastAsia"/>
        </w:rPr>
        <w:t>Giảm chi phí lao động trực  tiếp</w:t>
      </w:r>
    </w:p>
    <w:p w:rsidR="00562D20" w:rsidRDefault="00562D20" w:rsidP="00562D20">
      <w:pPr>
        <w:pStyle w:val="ListParagraph"/>
        <w:numPr>
          <w:ilvl w:val="0"/>
          <w:numId w:val="2"/>
        </w:numPr>
        <w:spacing w:line="480" w:lineRule="auto"/>
        <w:rPr>
          <w:rFonts w:eastAsiaTheme="minorEastAsia"/>
        </w:rPr>
      </w:pPr>
      <w:r>
        <w:rPr>
          <w:rFonts w:eastAsiaTheme="minorEastAsia"/>
        </w:rPr>
        <w:t xml:space="preserve">Có khả năng thực hiện nhiều nguyên công khác nhau. </w:t>
      </w:r>
    </w:p>
    <w:p w:rsidR="00562D20" w:rsidRDefault="00562D20" w:rsidP="00562D20">
      <w:pPr>
        <w:spacing w:line="480" w:lineRule="auto"/>
        <w:rPr>
          <w:rFonts w:eastAsiaTheme="minorEastAsia"/>
          <w:b/>
        </w:rPr>
      </w:pPr>
      <w:r>
        <w:rPr>
          <w:rFonts w:eastAsiaTheme="minorEastAsia"/>
          <w:b/>
        </w:rPr>
        <w:t>12.1.12 Hệ thống FMS.</w:t>
      </w:r>
    </w:p>
    <w:p w:rsidR="00562D20" w:rsidRDefault="00562D20" w:rsidP="00562D20">
      <w:pPr>
        <w:spacing w:line="480" w:lineRule="auto"/>
        <w:rPr>
          <w:rFonts w:eastAsiaTheme="minorEastAsia"/>
        </w:rPr>
      </w:pPr>
      <w:r>
        <w:rPr>
          <w:rFonts w:eastAsiaTheme="minorEastAsia"/>
        </w:rPr>
        <w:t xml:space="preserve">Hệ thống FMS đã được nghiên cứu sau trong các chương 1 đến 10. FMS có thể được coi là phiên bản đầu tiên của CIM. Ứng dụng hệ thống FMS cho phép : </w:t>
      </w:r>
    </w:p>
    <w:p w:rsidR="00562D20" w:rsidRDefault="00562D20" w:rsidP="00562D20">
      <w:pPr>
        <w:pStyle w:val="ListParagraph"/>
        <w:numPr>
          <w:ilvl w:val="0"/>
          <w:numId w:val="2"/>
        </w:numPr>
        <w:spacing w:line="480" w:lineRule="auto"/>
        <w:rPr>
          <w:rFonts w:eastAsiaTheme="minorEastAsia"/>
        </w:rPr>
      </w:pPr>
      <w:r>
        <w:rPr>
          <w:rFonts w:eastAsiaTheme="minorEastAsia"/>
        </w:rPr>
        <w:t>Tăng tính linh hoạt khi gia công các loại chi tiết khác nhau</w:t>
      </w:r>
    </w:p>
    <w:p w:rsidR="00562D20" w:rsidRDefault="00562D20" w:rsidP="00562D20">
      <w:pPr>
        <w:pStyle w:val="ListParagraph"/>
        <w:numPr>
          <w:ilvl w:val="0"/>
          <w:numId w:val="2"/>
        </w:numPr>
        <w:spacing w:line="480" w:lineRule="auto"/>
        <w:rPr>
          <w:rFonts w:eastAsiaTheme="minorEastAsia"/>
        </w:rPr>
      </w:pPr>
      <w:r>
        <w:rPr>
          <w:rFonts w:eastAsiaTheme="minorEastAsia"/>
        </w:rPr>
        <w:t>Xử lý nhiều loại vật liệu khác nhau</w:t>
      </w:r>
    </w:p>
    <w:p w:rsidR="00562D20" w:rsidRDefault="00562D20" w:rsidP="00562D20">
      <w:pPr>
        <w:pStyle w:val="ListParagraph"/>
        <w:numPr>
          <w:ilvl w:val="0"/>
          <w:numId w:val="2"/>
        </w:numPr>
        <w:spacing w:line="480" w:lineRule="auto"/>
        <w:rPr>
          <w:rFonts w:eastAsiaTheme="minorEastAsia"/>
        </w:rPr>
      </w:pPr>
      <w:r>
        <w:rPr>
          <w:rFonts w:eastAsiaTheme="minorEastAsia"/>
        </w:rPr>
        <w:t>Hệ thống sản xuất tiếp tục hoạt động khi có một máy ngưng hoạt động</w:t>
      </w:r>
    </w:p>
    <w:p w:rsidR="00562D20" w:rsidRDefault="00562D20" w:rsidP="00562D20">
      <w:pPr>
        <w:pStyle w:val="ListParagraph"/>
        <w:numPr>
          <w:ilvl w:val="0"/>
          <w:numId w:val="2"/>
        </w:numPr>
        <w:spacing w:line="480" w:lineRule="auto"/>
        <w:rPr>
          <w:rFonts w:eastAsiaTheme="minorEastAsia"/>
        </w:rPr>
      </w:pPr>
      <w:r>
        <w:rPr>
          <w:rFonts w:eastAsiaTheme="minorEastAsia"/>
        </w:rPr>
        <w:t>Hoàn thiện sức lao động của con người</w:t>
      </w:r>
    </w:p>
    <w:p w:rsidR="00562D20" w:rsidRDefault="00562D20" w:rsidP="00562D20">
      <w:pPr>
        <w:pStyle w:val="ListParagraph"/>
        <w:numPr>
          <w:ilvl w:val="0"/>
          <w:numId w:val="2"/>
        </w:numPr>
        <w:spacing w:line="480" w:lineRule="auto"/>
        <w:rPr>
          <w:rFonts w:eastAsiaTheme="minorEastAsia"/>
        </w:rPr>
      </w:pPr>
      <w:r>
        <w:rPr>
          <w:rFonts w:eastAsiaTheme="minorEastAsia"/>
        </w:rPr>
        <w:t>Hoàn thiện quá trình kiểm tra chất lượng sản phẩm</w:t>
      </w:r>
    </w:p>
    <w:p w:rsidR="00562D20" w:rsidRDefault="00562D20" w:rsidP="00562D20">
      <w:pPr>
        <w:pStyle w:val="ListParagraph"/>
        <w:numPr>
          <w:ilvl w:val="0"/>
          <w:numId w:val="2"/>
        </w:numPr>
        <w:spacing w:line="480" w:lineRule="auto"/>
        <w:rPr>
          <w:rFonts w:eastAsiaTheme="minorEastAsia"/>
        </w:rPr>
      </w:pPr>
      <w:r>
        <w:rPr>
          <w:rFonts w:eastAsiaTheme="minorEastAsia"/>
        </w:rPr>
        <w:t>Giảm 50% giá thành sản xuất</w:t>
      </w:r>
    </w:p>
    <w:p w:rsidR="00562D20" w:rsidRDefault="00562D20" w:rsidP="00562D20">
      <w:pPr>
        <w:pStyle w:val="ListParagraph"/>
        <w:numPr>
          <w:ilvl w:val="0"/>
          <w:numId w:val="2"/>
        </w:numPr>
        <w:spacing w:line="480" w:lineRule="auto"/>
        <w:rPr>
          <w:rFonts w:eastAsiaTheme="minorEastAsia"/>
        </w:rPr>
      </w:pPr>
      <w:r>
        <w:rPr>
          <w:rFonts w:eastAsiaTheme="minorEastAsia"/>
        </w:rPr>
        <w:t>Giảm 30% chi phí cho dụng cụ cắt</w:t>
      </w:r>
    </w:p>
    <w:p w:rsidR="00562D20" w:rsidRPr="00562D20" w:rsidRDefault="00562D20" w:rsidP="00562D20">
      <w:pPr>
        <w:pStyle w:val="ListParagraph"/>
        <w:numPr>
          <w:ilvl w:val="0"/>
          <w:numId w:val="2"/>
        </w:numPr>
        <w:spacing w:line="480" w:lineRule="auto"/>
        <w:rPr>
          <w:rFonts w:eastAsiaTheme="minorEastAsia"/>
        </w:rPr>
      </w:pPr>
      <w:r>
        <w:rPr>
          <w:rFonts w:eastAsiaTheme="minorEastAsia"/>
        </w:rPr>
        <w:t>Giảm 50</w:t>
      </w:r>
      <w:r>
        <w:rPr>
          <w:rFonts w:eastAsiaTheme="minorEastAsia" w:cstheme="minorHAnsi"/>
        </w:rPr>
        <w:t>÷90% khối lượng lao động</w:t>
      </w:r>
    </w:p>
    <w:p w:rsidR="00562D20" w:rsidRPr="00562D20" w:rsidRDefault="00562D20" w:rsidP="00562D20">
      <w:pPr>
        <w:pStyle w:val="ListParagraph"/>
        <w:numPr>
          <w:ilvl w:val="0"/>
          <w:numId w:val="2"/>
        </w:numPr>
        <w:spacing w:line="480" w:lineRule="auto"/>
        <w:rPr>
          <w:rFonts w:eastAsiaTheme="minorEastAsia"/>
        </w:rPr>
      </w:pPr>
      <w:r>
        <w:rPr>
          <w:rFonts w:eastAsiaTheme="minorEastAsia" w:cstheme="minorHAnsi"/>
        </w:rPr>
        <w:t>Tăng hệ số sử dụng máy</w:t>
      </w:r>
    </w:p>
    <w:p w:rsidR="00562D20" w:rsidRPr="00562D20" w:rsidRDefault="00562D20" w:rsidP="00562D20">
      <w:pPr>
        <w:pStyle w:val="ListParagraph"/>
        <w:numPr>
          <w:ilvl w:val="0"/>
          <w:numId w:val="2"/>
        </w:numPr>
        <w:spacing w:line="480" w:lineRule="auto"/>
        <w:rPr>
          <w:rFonts w:eastAsiaTheme="minorEastAsia"/>
        </w:rPr>
      </w:pPr>
      <w:r>
        <w:rPr>
          <w:rFonts w:eastAsiaTheme="minorEastAsia" w:cstheme="minorHAnsi"/>
        </w:rPr>
        <w:t>Tăng hệ số sử dụng máy</w:t>
      </w:r>
    </w:p>
    <w:p w:rsidR="00562D20" w:rsidRPr="00562D20" w:rsidRDefault="00562D20" w:rsidP="00562D20">
      <w:pPr>
        <w:pStyle w:val="ListParagraph"/>
        <w:numPr>
          <w:ilvl w:val="0"/>
          <w:numId w:val="2"/>
        </w:numPr>
        <w:spacing w:line="480" w:lineRule="auto"/>
        <w:rPr>
          <w:rFonts w:eastAsiaTheme="minorEastAsia"/>
        </w:rPr>
      </w:pPr>
      <w:r>
        <w:rPr>
          <w:rFonts w:eastAsiaTheme="minorEastAsia" w:cstheme="minorHAnsi"/>
        </w:rPr>
        <w:t>Nâng cao chất lượng sản phẩm</w:t>
      </w:r>
    </w:p>
    <w:p w:rsidR="00562D20" w:rsidRPr="00562D20" w:rsidRDefault="00562D20" w:rsidP="00562D20">
      <w:pPr>
        <w:pStyle w:val="ListParagraph"/>
        <w:numPr>
          <w:ilvl w:val="0"/>
          <w:numId w:val="2"/>
        </w:numPr>
        <w:spacing w:line="480" w:lineRule="auto"/>
        <w:rPr>
          <w:rFonts w:eastAsiaTheme="minorEastAsia"/>
        </w:rPr>
      </w:pPr>
      <w:r>
        <w:rPr>
          <w:rFonts w:eastAsiaTheme="minorEastAsia" w:cstheme="minorHAnsi"/>
        </w:rPr>
        <w:t>Giảm phế liệu</w:t>
      </w:r>
    </w:p>
    <w:p w:rsidR="00562D20" w:rsidRPr="00562D20" w:rsidRDefault="00562D20" w:rsidP="00562D20">
      <w:pPr>
        <w:pStyle w:val="ListParagraph"/>
        <w:numPr>
          <w:ilvl w:val="0"/>
          <w:numId w:val="2"/>
        </w:numPr>
        <w:spacing w:line="480" w:lineRule="auto"/>
        <w:rPr>
          <w:rFonts w:eastAsiaTheme="minorEastAsia"/>
        </w:rPr>
      </w:pPr>
      <w:r>
        <w:rPr>
          <w:rFonts w:eastAsiaTheme="minorEastAsia" w:cstheme="minorHAnsi"/>
        </w:rPr>
        <w:lastRenderedPageBreak/>
        <w:t>Giảm 42% diện tích mặt bằng sản xuất</w:t>
      </w:r>
    </w:p>
    <w:p w:rsidR="00562D20" w:rsidRPr="00562D20" w:rsidRDefault="00562D20" w:rsidP="00562D20">
      <w:pPr>
        <w:pStyle w:val="ListParagraph"/>
        <w:numPr>
          <w:ilvl w:val="0"/>
          <w:numId w:val="2"/>
        </w:numPr>
        <w:spacing w:line="480" w:lineRule="auto"/>
        <w:rPr>
          <w:rFonts w:eastAsiaTheme="minorEastAsia"/>
        </w:rPr>
      </w:pPr>
      <w:r>
        <w:rPr>
          <w:rFonts w:eastAsiaTheme="minorEastAsia" w:cstheme="minorHAnsi"/>
        </w:rPr>
        <w:t>Tăng năng suất lao động 200÷350%</w:t>
      </w:r>
    </w:p>
    <w:p w:rsidR="00562D20" w:rsidRDefault="00421EA8" w:rsidP="00562D20">
      <w:pPr>
        <w:spacing w:line="480" w:lineRule="auto"/>
        <w:rPr>
          <w:rFonts w:eastAsiaTheme="minorEastAsia"/>
          <w:b/>
        </w:rPr>
      </w:pPr>
      <w:r>
        <w:rPr>
          <w:rFonts w:eastAsiaTheme="minorEastAsia"/>
          <w:b/>
        </w:rPr>
        <w:t>12.2 Sự cần thiết của tích hợp</w:t>
      </w:r>
    </w:p>
    <w:p w:rsidR="00421EA8" w:rsidRDefault="00421EA8" w:rsidP="00562D20">
      <w:pPr>
        <w:spacing w:line="480" w:lineRule="auto"/>
        <w:rPr>
          <w:rFonts w:eastAsiaTheme="minorEastAsia"/>
        </w:rPr>
      </w:pPr>
      <w:r>
        <w:rPr>
          <w:rFonts w:eastAsiaTheme="minorEastAsia"/>
        </w:rPr>
        <w:t>Trước đây, theo truyền động các công ty sản xuất lắp đặt thiết bị khi chỉ cần dùng một thiết bị nào đó. Về sau, khi yêu cầu tự động hóa sản xuất thì họ cố gắng nối kết các công nghệ lại với nhau. Như vậy, sự cần</w:t>
      </w:r>
      <w:r w:rsidR="00BD690C">
        <w:rPr>
          <w:rFonts w:eastAsiaTheme="minorEastAsia"/>
        </w:rPr>
        <w:t xml:space="preserve"> thiết của tích hợp đã phát triển để đáp ứng những yêu cầu của quá trình sản xuất tiên tiến. Tích hợp các quá trình công nghệ cho phép: </w:t>
      </w:r>
    </w:p>
    <w:p w:rsidR="00BD690C" w:rsidRDefault="00BD690C" w:rsidP="00BD690C">
      <w:pPr>
        <w:pStyle w:val="ListParagraph"/>
        <w:numPr>
          <w:ilvl w:val="0"/>
          <w:numId w:val="2"/>
        </w:numPr>
        <w:spacing w:line="480" w:lineRule="auto"/>
        <w:rPr>
          <w:rFonts w:eastAsiaTheme="minorEastAsia"/>
        </w:rPr>
      </w:pPr>
      <w:r>
        <w:rPr>
          <w:rFonts w:eastAsiaTheme="minorEastAsia"/>
        </w:rPr>
        <w:t>Nối kết các chức năng sản xuất một cách dễ dàng</w:t>
      </w:r>
    </w:p>
    <w:p w:rsidR="00BD690C" w:rsidRDefault="00BD690C" w:rsidP="00BD690C">
      <w:pPr>
        <w:pStyle w:val="ListParagraph"/>
        <w:numPr>
          <w:ilvl w:val="0"/>
          <w:numId w:val="2"/>
        </w:numPr>
        <w:spacing w:line="480" w:lineRule="auto"/>
        <w:rPr>
          <w:rFonts w:eastAsiaTheme="minorEastAsia"/>
        </w:rPr>
      </w:pPr>
      <w:r>
        <w:rPr>
          <w:rFonts w:eastAsiaTheme="minorEastAsia"/>
        </w:rPr>
        <w:t>Truyền dữ liệu giữa các máy hoặc giữa các thiết bị phụ trợ</w:t>
      </w:r>
    </w:p>
    <w:p w:rsidR="00BD690C" w:rsidRDefault="00BD690C" w:rsidP="00BD690C">
      <w:pPr>
        <w:pStyle w:val="ListParagraph"/>
        <w:numPr>
          <w:ilvl w:val="0"/>
          <w:numId w:val="2"/>
        </w:numPr>
        <w:spacing w:line="480" w:lineRule="auto"/>
        <w:rPr>
          <w:rFonts w:eastAsiaTheme="minorEastAsia"/>
        </w:rPr>
      </w:pPr>
      <w:r>
        <w:rPr>
          <w:rFonts w:eastAsiaTheme="minorEastAsia"/>
        </w:rPr>
        <w:t>Đáp ứng nhanh những thay đổi dữ liệu của sản xuất linh hoạt</w:t>
      </w:r>
    </w:p>
    <w:p w:rsidR="00BD690C" w:rsidRDefault="00BD690C" w:rsidP="00BD690C">
      <w:pPr>
        <w:pStyle w:val="ListParagraph"/>
        <w:numPr>
          <w:ilvl w:val="0"/>
          <w:numId w:val="2"/>
        </w:numPr>
        <w:spacing w:line="480" w:lineRule="auto"/>
        <w:rPr>
          <w:rFonts w:eastAsiaTheme="minorEastAsia"/>
        </w:rPr>
      </w:pPr>
      <w:r>
        <w:rPr>
          <w:rFonts w:eastAsiaTheme="minorEastAsia"/>
        </w:rPr>
        <w:t>Tăng tính linh hoạt khi chế tạo sản phẩm mới</w:t>
      </w:r>
    </w:p>
    <w:p w:rsidR="00BD690C" w:rsidRDefault="00BD690C" w:rsidP="00BD690C">
      <w:pPr>
        <w:pStyle w:val="ListParagraph"/>
        <w:numPr>
          <w:ilvl w:val="0"/>
          <w:numId w:val="2"/>
        </w:numPr>
        <w:spacing w:line="480" w:lineRule="auto"/>
        <w:rPr>
          <w:rFonts w:eastAsiaTheme="minorEastAsia"/>
        </w:rPr>
      </w:pPr>
      <w:r>
        <w:rPr>
          <w:rFonts w:eastAsiaTheme="minorEastAsia"/>
        </w:rPr>
        <w:t>Nâng cao độ chính xác gia công</w:t>
      </w:r>
    </w:p>
    <w:p w:rsidR="00BD690C" w:rsidRDefault="00BD690C" w:rsidP="00BD690C">
      <w:pPr>
        <w:pStyle w:val="ListParagraph"/>
        <w:numPr>
          <w:ilvl w:val="0"/>
          <w:numId w:val="2"/>
        </w:numPr>
        <w:spacing w:line="480" w:lineRule="auto"/>
        <w:rPr>
          <w:rFonts w:eastAsiaTheme="minorEastAsia"/>
        </w:rPr>
      </w:pPr>
      <w:r>
        <w:rPr>
          <w:rFonts w:eastAsiaTheme="minorEastAsia"/>
        </w:rPr>
        <w:t>Nâng cao chất lượng sản phẩm</w:t>
      </w:r>
    </w:p>
    <w:p w:rsidR="00BD690C" w:rsidRDefault="00BD690C" w:rsidP="00BD690C">
      <w:pPr>
        <w:pStyle w:val="ListParagraph"/>
        <w:numPr>
          <w:ilvl w:val="0"/>
          <w:numId w:val="2"/>
        </w:numPr>
        <w:spacing w:line="480" w:lineRule="auto"/>
        <w:rPr>
          <w:rFonts w:eastAsiaTheme="minorEastAsia"/>
        </w:rPr>
      </w:pPr>
      <w:r>
        <w:rPr>
          <w:rFonts w:eastAsiaTheme="minorEastAsia"/>
        </w:rPr>
        <w:t>Điều khiển dòng dữ liệu giữa các thiết bị sản</w:t>
      </w:r>
    </w:p>
    <w:p w:rsidR="00B36F19" w:rsidRDefault="00B36F19" w:rsidP="00BD690C">
      <w:pPr>
        <w:pStyle w:val="ListParagraph"/>
        <w:numPr>
          <w:ilvl w:val="0"/>
          <w:numId w:val="2"/>
        </w:numPr>
        <w:spacing w:line="480" w:lineRule="auto"/>
        <w:rPr>
          <w:rFonts w:eastAsiaTheme="minorEastAsia"/>
        </w:rPr>
      </w:pPr>
      <w:r>
        <w:rPr>
          <w:rFonts w:eastAsiaTheme="minorEastAsia"/>
        </w:rPr>
        <w:t>Tăng ứu thế cạnh tranh</w:t>
      </w:r>
    </w:p>
    <w:p w:rsidR="00B36F19" w:rsidRDefault="00B36F19" w:rsidP="00BD690C">
      <w:pPr>
        <w:pStyle w:val="ListParagraph"/>
        <w:numPr>
          <w:ilvl w:val="0"/>
          <w:numId w:val="2"/>
        </w:numPr>
        <w:spacing w:line="480" w:lineRule="auto"/>
        <w:rPr>
          <w:rFonts w:eastAsiaTheme="minorEastAsia"/>
        </w:rPr>
      </w:pPr>
      <w:r>
        <w:rPr>
          <w:rFonts w:eastAsiaTheme="minorEastAsia"/>
        </w:rPr>
        <w:t>Tạo mối quan hệ hài hoà giữa nhà sản xuât và khách hàng</w:t>
      </w:r>
    </w:p>
    <w:p w:rsidR="00B36F19" w:rsidRDefault="00B36F19" w:rsidP="00B36F19">
      <w:pPr>
        <w:pStyle w:val="ListParagraph"/>
        <w:spacing w:line="480" w:lineRule="auto"/>
        <w:rPr>
          <w:rFonts w:eastAsiaTheme="minorEastAsia"/>
        </w:rPr>
      </w:pPr>
      <w:r>
        <w:rPr>
          <w:rFonts w:eastAsiaTheme="minorEastAsia"/>
        </w:rPr>
        <w:t xml:space="preserve">Sartn xuất tích hợp có ý nghĩa rất quan trọng đối với xí nghiệp vừa và nhỏ. Vì vậy, phương pháp định lượng sẽ là thước đo hiệu quả của tích hợp, đồng thời cho phép chuyển thông tin định tính thành dữ liệu định lương. </w:t>
      </w:r>
    </w:p>
    <w:p w:rsidR="00B36F19" w:rsidRDefault="00B36F19" w:rsidP="00B36F19">
      <w:pPr>
        <w:pStyle w:val="ListParagraph"/>
        <w:spacing w:line="480" w:lineRule="auto"/>
        <w:rPr>
          <w:rFonts w:eastAsiaTheme="minorEastAsia"/>
          <w:b/>
        </w:rPr>
      </w:pPr>
      <w:r>
        <w:rPr>
          <w:rFonts w:eastAsiaTheme="minorEastAsia"/>
          <w:b/>
        </w:rPr>
        <w:t>12.3 Mạng liên kết và quy ước CIM.</w:t>
      </w:r>
    </w:p>
    <w:p w:rsidR="00B36F19" w:rsidRDefault="000901E5" w:rsidP="00B36F19">
      <w:pPr>
        <w:pStyle w:val="ListParagraph"/>
        <w:spacing w:line="480" w:lineRule="auto"/>
        <w:rPr>
          <w:rFonts w:eastAsiaTheme="minorEastAsia"/>
        </w:rPr>
      </w:pPr>
      <w:r>
        <w:rPr>
          <w:rFonts w:eastAsiaTheme="minorEastAsia"/>
        </w:rPr>
        <w:t xml:space="preserve">Mạng liên kết và quy ước của CIM là các công cụ cho phép tích hợp các hệ thống phụ trợ của CIM và các chức năng của xí nghiệp nhằm đạt mục đích đề rea. Quy ước là bộ văn bản xác định </w:t>
      </w:r>
      <w:r>
        <w:rPr>
          <w:rFonts w:eastAsiaTheme="minorEastAsia"/>
        </w:rPr>
        <w:lastRenderedPageBreak/>
        <w:t xml:space="preserve">bối cảnh cảu các quá trình nối kết. Nó xác định hình thức và nội dung của một văn bản trao đôii ( bao gồm các quá trình từ khi bắt đầu khởi xướng, trao đổi dữ liệu và kết thúc truyền dữ liệu). </w:t>
      </w:r>
    </w:p>
    <w:p w:rsidR="000C4897" w:rsidRDefault="000C4897" w:rsidP="00B36F19">
      <w:pPr>
        <w:pStyle w:val="ListParagraph"/>
        <w:spacing w:line="480" w:lineRule="auto"/>
        <w:rPr>
          <w:rFonts w:eastAsiaTheme="minorEastAsia"/>
        </w:rPr>
      </w:pPr>
      <w:r>
        <w:rPr>
          <w:rFonts w:eastAsiaTheme="minorEastAsia"/>
        </w:rPr>
        <w:t>Mangjn liên kết tạo điều kiện thuận lợi cho việc lưu thông các luồng thông tin giữa các phần tử CIM và tăng độ tin cậy của quá trình tác động qua lại giữa các luồng thông tin đó. Tổ chức tiêu chuẩn quốc tế ISO ( International Standards Organistaion) đã đề xuất hệ thống nối kê</w:t>
      </w:r>
      <w:r w:rsidR="00076EFC">
        <w:rPr>
          <w:rFonts w:eastAsiaTheme="minorEastAsia"/>
        </w:rPr>
        <w:t xml:space="preserve">́t mở OSI ( Open System Interrconnetction) như một tiêu chuẩn mạng tổng thể để trao đổi thông tin giữa các hệ thống phân phối </w:t>
      </w:r>
    </w:p>
    <w:p w:rsidR="00076EFC" w:rsidRDefault="00076EFC" w:rsidP="00B36F19">
      <w:pPr>
        <w:pStyle w:val="ListParagraph"/>
        <w:spacing w:line="480" w:lineRule="auto"/>
        <w:rPr>
          <w:rFonts w:eastAsiaTheme="minorEastAsia"/>
        </w:rPr>
      </w:pPr>
      <w:r>
        <w:rPr>
          <w:rFonts w:eastAsiaTheme="minorEastAsia"/>
        </w:rPr>
        <w:t xml:space="preserve">Hệ thống nối kết mở OSI bao gồm bảy chức năng ( hay bảy lớp). Các chức năng này và các quy  được nhóm lại trong OSI để thiết lập mối liên kết giữa các công ty bán sản phẩm khác nhau ( vì OSI tiếp cận với ứng dụng). </w:t>
      </w:r>
    </w:p>
    <w:p w:rsidR="0084289C" w:rsidRDefault="0043498C" w:rsidP="00B36F19">
      <w:pPr>
        <w:pStyle w:val="ListParagraph"/>
        <w:spacing w:line="480" w:lineRule="auto"/>
        <w:rPr>
          <w:rFonts w:eastAsiaTheme="minorEastAsia"/>
        </w:rPr>
      </w:pPr>
      <w:r>
        <w:rPr>
          <w:rFonts w:eastAsiaTheme="minorEastAsia"/>
        </w:rPr>
        <w:t xml:space="preserve">Ngoài OSI ra thì quy ước tự động hoá sản xuất MAP ( Manufacturing Automation Protocol) và quy ước kỹ thuật và văn phong TOP ( Technical and Office Protocal) đã được xây dưng. MAP lần đầu tiên được tập đoàn Greneral Motors của Hoa Kỳ xây dựng vào năm 1980 và nó được xem như một mạng của khu vực LAN ( Local Area Network) để nối kết các máy tính và các hệ thống điều khiển khác các thiết bị trong một máy. Còn TOP được tập đoàn chế tạo máy bay Boring của Hoa Kỳ xây dựng vào năm 1985 để nối kết </w:t>
      </w:r>
      <w:r w:rsidR="00292E8D">
        <w:rPr>
          <w:rFonts w:eastAsiaTheme="minorEastAsia"/>
        </w:rPr>
        <w:t xml:space="preserve"> các thiết bị sản xuất. Như vậy, mục đích của của TOP cũng như mục đích của MAP và chúng đã trở thành tiêu chuẩn của nối kết của tích hợp hoá. Như trên đã nói, hệ thống nối kết mở OSI có bảy bước ( bảy lớp ) . Bảng 12.1 là sơ đồ bố trí các lớp OSI. </w:t>
      </w:r>
      <w:r w:rsidR="00292E8D">
        <w:rPr>
          <w:rFonts w:eastAsiaTheme="minorEastAsia"/>
        </w:rPr>
        <w:br/>
      </w:r>
    </w:p>
    <w:tbl>
      <w:tblPr>
        <w:tblStyle w:val="TableGrid"/>
        <w:tblW w:w="7716" w:type="dxa"/>
        <w:tblInd w:w="720" w:type="dxa"/>
        <w:tblLook w:val="04A0" w:firstRow="1" w:lastRow="0" w:firstColumn="1" w:lastColumn="0" w:noHBand="0" w:noVBand="1"/>
      </w:tblPr>
      <w:tblGrid>
        <w:gridCol w:w="1506"/>
        <w:gridCol w:w="6210"/>
      </w:tblGrid>
      <w:tr w:rsidR="0084289C" w:rsidTr="0084289C">
        <w:trPr>
          <w:trHeight w:val="271"/>
        </w:trPr>
        <w:tc>
          <w:tcPr>
            <w:tcW w:w="1506" w:type="dxa"/>
          </w:tcPr>
          <w:p w:rsidR="0084289C" w:rsidRDefault="0084289C" w:rsidP="00B36F19">
            <w:pPr>
              <w:pStyle w:val="ListParagraph"/>
              <w:spacing w:line="480" w:lineRule="auto"/>
              <w:ind w:left="0"/>
              <w:rPr>
                <w:rFonts w:eastAsiaTheme="minorEastAsia"/>
              </w:rPr>
            </w:pPr>
            <w:r>
              <w:rPr>
                <w:rFonts w:eastAsiaTheme="minorEastAsia"/>
              </w:rPr>
              <w:t>Lớp 7</w:t>
            </w:r>
          </w:p>
        </w:tc>
        <w:tc>
          <w:tcPr>
            <w:tcW w:w="6210" w:type="dxa"/>
          </w:tcPr>
          <w:p w:rsidR="0084289C" w:rsidRDefault="0084289C" w:rsidP="00B36F19">
            <w:pPr>
              <w:pStyle w:val="ListParagraph"/>
              <w:spacing w:line="480" w:lineRule="auto"/>
              <w:ind w:left="0"/>
              <w:rPr>
                <w:rFonts w:eastAsiaTheme="minorEastAsia"/>
              </w:rPr>
            </w:pPr>
            <w:r>
              <w:rPr>
                <w:rFonts w:eastAsiaTheme="minorEastAsia"/>
              </w:rPr>
              <w:t xml:space="preserve"> Ứng dụng</w:t>
            </w:r>
          </w:p>
        </w:tc>
      </w:tr>
      <w:tr w:rsidR="0084289C" w:rsidTr="0084289C">
        <w:trPr>
          <w:trHeight w:val="262"/>
        </w:trPr>
        <w:tc>
          <w:tcPr>
            <w:tcW w:w="1506" w:type="dxa"/>
          </w:tcPr>
          <w:p w:rsidR="0084289C" w:rsidRDefault="0084289C">
            <w:r w:rsidRPr="00957A9E">
              <w:rPr>
                <w:rFonts w:eastAsiaTheme="minorEastAsia"/>
              </w:rPr>
              <w:t>Lớp</w:t>
            </w:r>
            <w:r>
              <w:rPr>
                <w:rFonts w:eastAsiaTheme="minorEastAsia"/>
              </w:rPr>
              <w:t xml:space="preserve"> 6</w:t>
            </w:r>
          </w:p>
        </w:tc>
        <w:tc>
          <w:tcPr>
            <w:tcW w:w="6210" w:type="dxa"/>
          </w:tcPr>
          <w:p w:rsidR="0084289C" w:rsidRDefault="0084289C" w:rsidP="00B36F19">
            <w:pPr>
              <w:pStyle w:val="ListParagraph"/>
              <w:spacing w:line="480" w:lineRule="auto"/>
              <w:ind w:left="0"/>
              <w:rPr>
                <w:rFonts w:eastAsiaTheme="minorEastAsia"/>
              </w:rPr>
            </w:pPr>
            <w:r>
              <w:rPr>
                <w:rFonts w:eastAsiaTheme="minorEastAsia"/>
              </w:rPr>
              <w:t>Giới thiệu</w:t>
            </w:r>
          </w:p>
        </w:tc>
      </w:tr>
      <w:tr w:rsidR="0084289C" w:rsidTr="0084289C">
        <w:trPr>
          <w:trHeight w:val="262"/>
        </w:trPr>
        <w:tc>
          <w:tcPr>
            <w:tcW w:w="1506" w:type="dxa"/>
          </w:tcPr>
          <w:p w:rsidR="0084289C" w:rsidRDefault="0084289C">
            <w:r w:rsidRPr="00957A9E">
              <w:rPr>
                <w:rFonts w:eastAsiaTheme="minorEastAsia"/>
              </w:rPr>
              <w:t>Lớp</w:t>
            </w:r>
            <w:r>
              <w:rPr>
                <w:rFonts w:eastAsiaTheme="minorEastAsia"/>
              </w:rPr>
              <w:t xml:space="preserve"> 5</w:t>
            </w:r>
          </w:p>
        </w:tc>
        <w:tc>
          <w:tcPr>
            <w:tcW w:w="6210" w:type="dxa"/>
          </w:tcPr>
          <w:p w:rsidR="0084289C" w:rsidRDefault="0084289C" w:rsidP="00B36F19">
            <w:pPr>
              <w:pStyle w:val="ListParagraph"/>
              <w:spacing w:line="480" w:lineRule="auto"/>
              <w:ind w:left="0"/>
              <w:rPr>
                <w:rFonts w:eastAsiaTheme="minorEastAsia"/>
              </w:rPr>
            </w:pPr>
            <w:r>
              <w:rPr>
                <w:rFonts w:eastAsiaTheme="minorEastAsia"/>
              </w:rPr>
              <w:t>Đối</w:t>
            </w:r>
            <w:r w:rsidR="00292DE1">
              <w:rPr>
                <w:rFonts w:eastAsiaTheme="minorEastAsia"/>
              </w:rPr>
              <w:t xml:space="preserve"> thoại</w:t>
            </w:r>
          </w:p>
        </w:tc>
      </w:tr>
      <w:tr w:rsidR="0084289C" w:rsidTr="0084289C">
        <w:trPr>
          <w:trHeight w:val="271"/>
        </w:trPr>
        <w:tc>
          <w:tcPr>
            <w:tcW w:w="1506" w:type="dxa"/>
          </w:tcPr>
          <w:p w:rsidR="0084289C" w:rsidRDefault="0084289C">
            <w:r w:rsidRPr="00957A9E">
              <w:rPr>
                <w:rFonts w:eastAsiaTheme="minorEastAsia"/>
              </w:rPr>
              <w:t>Lớp</w:t>
            </w:r>
            <w:r>
              <w:rPr>
                <w:rFonts w:eastAsiaTheme="minorEastAsia"/>
              </w:rPr>
              <w:t xml:space="preserve"> 4</w:t>
            </w:r>
          </w:p>
        </w:tc>
        <w:tc>
          <w:tcPr>
            <w:tcW w:w="6210" w:type="dxa"/>
          </w:tcPr>
          <w:p w:rsidR="0084289C" w:rsidRDefault="00292DE1" w:rsidP="00B36F19">
            <w:pPr>
              <w:pStyle w:val="ListParagraph"/>
              <w:spacing w:line="480" w:lineRule="auto"/>
              <w:ind w:left="0"/>
              <w:rPr>
                <w:rFonts w:eastAsiaTheme="minorEastAsia"/>
              </w:rPr>
            </w:pPr>
            <w:r>
              <w:rPr>
                <w:rFonts w:eastAsiaTheme="minorEastAsia"/>
              </w:rPr>
              <w:t>Vận chuyển</w:t>
            </w:r>
          </w:p>
        </w:tc>
      </w:tr>
      <w:tr w:rsidR="0084289C" w:rsidTr="0084289C">
        <w:trPr>
          <w:trHeight w:val="262"/>
        </w:trPr>
        <w:tc>
          <w:tcPr>
            <w:tcW w:w="1506" w:type="dxa"/>
          </w:tcPr>
          <w:p w:rsidR="0084289C" w:rsidRDefault="0084289C">
            <w:r w:rsidRPr="00957A9E">
              <w:rPr>
                <w:rFonts w:eastAsiaTheme="minorEastAsia"/>
              </w:rPr>
              <w:lastRenderedPageBreak/>
              <w:t>Lớp</w:t>
            </w:r>
            <w:r>
              <w:rPr>
                <w:rFonts w:eastAsiaTheme="minorEastAsia"/>
              </w:rPr>
              <w:t xml:space="preserve"> 3 </w:t>
            </w:r>
          </w:p>
        </w:tc>
        <w:tc>
          <w:tcPr>
            <w:tcW w:w="6210" w:type="dxa"/>
          </w:tcPr>
          <w:p w:rsidR="0084289C" w:rsidRDefault="00292DE1" w:rsidP="00B36F19">
            <w:pPr>
              <w:pStyle w:val="ListParagraph"/>
              <w:spacing w:line="480" w:lineRule="auto"/>
              <w:ind w:left="0"/>
              <w:rPr>
                <w:rFonts w:eastAsiaTheme="minorEastAsia"/>
              </w:rPr>
            </w:pPr>
            <w:r>
              <w:rPr>
                <w:rFonts w:eastAsiaTheme="minorEastAsia"/>
              </w:rPr>
              <w:t>Mạng</w:t>
            </w:r>
          </w:p>
        </w:tc>
      </w:tr>
      <w:tr w:rsidR="0084289C" w:rsidTr="0084289C">
        <w:trPr>
          <w:trHeight w:val="271"/>
        </w:trPr>
        <w:tc>
          <w:tcPr>
            <w:tcW w:w="1506" w:type="dxa"/>
          </w:tcPr>
          <w:p w:rsidR="0084289C" w:rsidRDefault="0084289C">
            <w:r w:rsidRPr="00957A9E">
              <w:rPr>
                <w:rFonts w:eastAsiaTheme="minorEastAsia"/>
              </w:rPr>
              <w:t>Lớp</w:t>
            </w:r>
            <w:r>
              <w:rPr>
                <w:rFonts w:eastAsiaTheme="minorEastAsia"/>
              </w:rPr>
              <w:t xml:space="preserve"> 2</w:t>
            </w:r>
          </w:p>
        </w:tc>
        <w:tc>
          <w:tcPr>
            <w:tcW w:w="6210" w:type="dxa"/>
          </w:tcPr>
          <w:p w:rsidR="0084289C" w:rsidRDefault="00292DE1" w:rsidP="00B36F19">
            <w:pPr>
              <w:pStyle w:val="ListParagraph"/>
              <w:spacing w:line="480" w:lineRule="auto"/>
              <w:ind w:left="0"/>
              <w:rPr>
                <w:rFonts w:eastAsiaTheme="minorEastAsia"/>
              </w:rPr>
            </w:pPr>
            <w:r>
              <w:rPr>
                <w:rFonts w:eastAsiaTheme="minorEastAsia"/>
              </w:rPr>
              <w:t>Liên kết dữ liệu</w:t>
            </w:r>
          </w:p>
        </w:tc>
      </w:tr>
      <w:tr w:rsidR="0084289C" w:rsidTr="0084289C">
        <w:trPr>
          <w:trHeight w:val="262"/>
        </w:trPr>
        <w:tc>
          <w:tcPr>
            <w:tcW w:w="1506" w:type="dxa"/>
          </w:tcPr>
          <w:p w:rsidR="0084289C" w:rsidRDefault="0084289C">
            <w:r w:rsidRPr="00957A9E">
              <w:rPr>
                <w:rFonts w:eastAsiaTheme="minorEastAsia"/>
              </w:rPr>
              <w:t>Lớp</w:t>
            </w:r>
            <w:r>
              <w:rPr>
                <w:rFonts w:eastAsiaTheme="minorEastAsia"/>
              </w:rPr>
              <w:t xml:space="preserve"> 1</w:t>
            </w:r>
          </w:p>
        </w:tc>
        <w:tc>
          <w:tcPr>
            <w:tcW w:w="6210" w:type="dxa"/>
          </w:tcPr>
          <w:p w:rsidR="0084289C" w:rsidRDefault="00292DE1" w:rsidP="00B36F19">
            <w:pPr>
              <w:pStyle w:val="ListParagraph"/>
              <w:spacing w:line="480" w:lineRule="auto"/>
              <w:ind w:left="0"/>
              <w:rPr>
                <w:rFonts w:eastAsiaTheme="minorEastAsia"/>
              </w:rPr>
            </w:pPr>
            <w:r>
              <w:rPr>
                <w:rFonts w:eastAsiaTheme="minorEastAsia"/>
              </w:rPr>
              <w:t>Vật lý</w:t>
            </w:r>
          </w:p>
        </w:tc>
      </w:tr>
    </w:tbl>
    <w:p w:rsidR="0043498C" w:rsidRDefault="00292DE1" w:rsidP="00292DE1">
      <w:pPr>
        <w:pStyle w:val="ListParagraph"/>
        <w:numPr>
          <w:ilvl w:val="0"/>
          <w:numId w:val="3"/>
        </w:numPr>
        <w:spacing w:line="480" w:lineRule="auto"/>
        <w:rPr>
          <w:rFonts w:eastAsiaTheme="minorEastAsia"/>
        </w:rPr>
      </w:pPr>
      <w:r>
        <w:rPr>
          <w:rFonts w:eastAsiaTheme="minorEastAsia"/>
        </w:rPr>
        <w:t xml:space="preserve">Lớp vật lý.Lớp này có quan hệ với các phương pháp vật lý và cơ khí để truyền số liệu. Lớp vật lý bao gồm đường dây chuyền cáp điện, đầu nối, mức điện áp, tốc độ, dải thông và phương pháp mã hoá số liệu. </w:t>
      </w:r>
    </w:p>
    <w:p w:rsidR="00292DE1" w:rsidRDefault="00292DE1" w:rsidP="00292DE1">
      <w:pPr>
        <w:pStyle w:val="ListParagraph"/>
        <w:numPr>
          <w:ilvl w:val="0"/>
          <w:numId w:val="3"/>
        </w:numPr>
        <w:spacing w:line="480" w:lineRule="auto"/>
        <w:rPr>
          <w:rFonts w:eastAsiaTheme="minorEastAsia"/>
        </w:rPr>
      </w:pPr>
      <w:r>
        <w:rPr>
          <w:rFonts w:eastAsiaTheme="minorEastAsia"/>
        </w:rPr>
        <w:t xml:space="preserve">Lớp liên kết dữ liệu. Lớp này được dùng để giảm sai số khi truyền dữ liệu qua các nút liền kề. </w:t>
      </w:r>
    </w:p>
    <w:p w:rsidR="00292DE1" w:rsidRDefault="00292DE1" w:rsidP="00292DE1">
      <w:pPr>
        <w:pStyle w:val="ListParagraph"/>
        <w:numPr>
          <w:ilvl w:val="0"/>
          <w:numId w:val="3"/>
        </w:numPr>
        <w:spacing w:line="480" w:lineRule="auto"/>
        <w:rPr>
          <w:rFonts w:eastAsiaTheme="minorEastAsia"/>
        </w:rPr>
      </w:pPr>
      <w:r>
        <w:rPr>
          <w:rFonts w:eastAsiaTheme="minorEastAsia"/>
        </w:rPr>
        <w:t xml:space="preserve">Lớp mang. Lớp mạng đảm bảo đường truyền trong suốt các dữ liệu các thực thể vận chuyển. Giữa các mạng được nối kết với nhau thì lớp mạng có nhiệm vụ truyền dữ liệu theo một tuyến đường nhất định. </w:t>
      </w:r>
    </w:p>
    <w:p w:rsidR="00292DE1" w:rsidRDefault="00292DE1" w:rsidP="00292DE1">
      <w:pPr>
        <w:pStyle w:val="ListParagraph"/>
        <w:numPr>
          <w:ilvl w:val="0"/>
          <w:numId w:val="3"/>
        </w:numPr>
        <w:spacing w:line="480" w:lineRule="auto"/>
        <w:rPr>
          <w:rFonts w:eastAsiaTheme="minorEastAsia"/>
        </w:rPr>
      </w:pPr>
      <w:r>
        <w:rPr>
          <w:rFonts w:eastAsiaTheme="minorEastAsia"/>
        </w:rPr>
        <w:t>Lớp vận chuyển. Lớp này đảm bảo cho các đơn vị dữ liệu được cung cấp theo một trình tự mà không có sai sót hoặc chồng chất lên nhau.</w:t>
      </w:r>
    </w:p>
    <w:p w:rsidR="00292DE1" w:rsidRDefault="00122AF8" w:rsidP="00292DE1">
      <w:pPr>
        <w:pStyle w:val="ListParagraph"/>
        <w:numPr>
          <w:ilvl w:val="0"/>
          <w:numId w:val="3"/>
        </w:numPr>
        <w:spacing w:line="480" w:lineRule="auto"/>
        <w:rPr>
          <w:rFonts w:eastAsiaTheme="minorEastAsia"/>
        </w:rPr>
      </w:pPr>
      <w:r>
        <w:rPr>
          <w:rFonts w:eastAsiaTheme="minorEastAsia"/>
        </w:rPr>
        <w:t xml:space="preserve">Lớp đối thoại. Lớp đối thoại có chức năng kiểm tra đối thoại giữ các ứng dụng trong quá trình đối thoại liên kết. </w:t>
      </w:r>
    </w:p>
    <w:p w:rsidR="00122AF8" w:rsidRDefault="00122AF8" w:rsidP="00292DE1">
      <w:pPr>
        <w:pStyle w:val="ListParagraph"/>
        <w:numPr>
          <w:ilvl w:val="0"/>
          <w:numId w:val="3"/>
        </w:numPr>
        <w:spacing w:line="480" w:lineRule="auto"/>
        <w:rPr>
          <w:rFonts w:eastAsiaTheme="minorEastAsia"/>
        </w:rPr>
      </w:pPr>
      <w:r>
        <w:rPr>
          <w:rFonts w:eastAsiaTheme="minorEastAsia"/>
        </w:rPr>
        <w:t xml:space="preserve">Lớp giới thiệu. Lớp giới thiệu thể hiện cú pháp của dữ liệu được trao đổi giữa các ứng dung. Ví dụ, một thiết bị nào đó có thể sử dụng mã số là EBCIDIC và khi có một tín hiệu được truyền từ thiết bị này tới thiết bị có mã số ASCII thì tín hiệu này được dịch ( cho thích ứng với thiết bị ASCII ) bởi lớp giới thiệu. </w:t>
      </w:r>
    </w:p>
    <w:p w:rsidR="00122AF8" w:rsidRDefault="00122AF8" w:rsidP="00292DE1">
      <w:pPr>
        <w:pStyle w:val="ListParagraph"/>
        <w:numPr>
          <w:ilvl w:val="0"/>
          <w:numId w:val="3"/>
        </w:numPr>
        <w:spacing w:line="480" w:lineRule="auto"/>
        <w:rPr>
          <w:rFonts w:eastAsiaTheme="minorEastAsia"/>
        </w:rPr>
      </w:pPr>
      <w:r>
        <w:rPr>
          <w:rFonts w:eastAsiaTheme="minorEastAsia"/>
        </w:rPr>
        <w:t>Lớp ứng dụng. Lớp ứng dụng đảm bảo cho các dữ liệu có thể hiểu được khi chúng được truyền qua lại giữa các ứng dụng.</w:t>
      </w:r>
    </w:p>
    <w:p w:rsidR="00122AF8" w:rsidRDefault="00122AF8" w:rsidP="00122AF8">
      <w:pPr>
        <w:spacing w:line="480" w:lineRule="auto"/>
        <w:rPr>
          <w:rFonts w:eastAsiaTheme="minorEastAsia"/>
          <w:b/>
        </w:rPr>
      </w:pPr>
      <w:r>
        <w:rPr>
          <w:rFonts w:eastAsiaTheme="minorEastAsia"/>
          <w:b/>
        </w:rPr>
        <w:t xml:space="preserve">12.4 Quan hệ chức năng. </w:t>
      </w:r>
    </w:p>
    <w:p w:rsidR="00122AF8" w:rsidRDefault="00122AF8" w:rsidP="00122AF8">
      <w:pPr>
        <w:spacing w:line="480" w:lineRule="auto"/>
        <w:rPr>
          <w:rFonts w:eastAsiaTheme="minorEastAsia"/>
        </w:rPr>
      </w:pPr>
      <w:r>
        <w:rPr>
          <w:rFonts w:eastAsiaTheme="minorEastAsia"/>
        </w:rPr>
        <w:t>Hiệu quả của CIM phụ thuộc vào khả liên kết giữa các công nghệ khác nhau bằng phương pháp tiên tiến nhất.</w:t>
      </w:r>
      <w:r w:rsidR="005245BB">
        <w:rPr>
          <w:rFonts w:eastAsiaTheme="minorEastAsia"/>
        </w:rPr>
        <w:t xml:space="preserve"> Nhà máy tích hợp đồng góp một phần quan trọng trong việc dỡ bỏ hàng rào ngăn cách giữa các </w:t>
      </w:r>
      <w:r w:rsidR="005245BB">
        <w:rPr>
          <w:rFonts w:eastAsiaTheme="minorEastAsia"/>
        </w:rPr>
        <w:lastRenderedPageBreak/>
        <w:t xml:space="preserve">đơn vị chức năng về mặt tổ chưc. Khi đánh giá các dự án đầu tư thì sự hợp tác giữa các đơn vị chức năng ( dựa trên sự tác động giữa các phương pháp công nghệ) đóng một vai trò quan trọng. </w:t>
      </w:r>
    </w:p>
    <w:p w:rsidR="005245BB" w:rsidRDefault="005245BB" w:rsidP="00122AF8">
      <w:pPr>
        <w:spacing w:line="480" w:lineRule="auto"/>
        <w:rPr>
          <w:rFonts w:eastAsiaTheme="minorEastAsia"/>
        </w:rPr>
      </w:pPr>
      <w:r>
        <w:rPr>
          <w:rFonts w:eastAsiaTheme="minorEastAsia"/>
        </w:rPr>
        <w:t xml:space="preserve">Sự tác động giữa các phương pháp công nghệ không phụ thuộc vào số vốn đầu tư, nhưng nó phụ thuộc vào khả năng phân chia nguồn thông tin giữa các phương pháp công nghệ và khả năng phân chia lợi nhuận cho các đơn vị chức năng. </w:t>
      </w:r>
    </w:p>
    <w:p w:rsidR="00A42372" w:rsidRDefault="00A42372" w:rsidP="00122AF8">
      <w:pPr>
        <w:spacing w:line="480" w:lineRule="auto"/>
        <w:rPr>
          <w:rFonts w:eastAsiaTheme="minorEastAsia"/>
        </w:rPr>
      </w:pPr>
      <w:r>
        <w:rPr>
          <w:rFonts w:eastAsiaTheme="minorEastAsia"/>
        </w:rPr>
        <w:t xml:space="preserve">Để thoả mãn được các tiêu chuẩn khác nhau người ta đã xây dựng các mô hình dành riêng cho các loại hình công nghiệp và kinh doanh khác nhau. Hơn nữa, các mô hình này sẽ có khả năng đánh giá hiệu quả hợp tác giữa các đơn vị chức năng khác nhau trong xi nghiệp và giữa các phương pháp công nghệ trong một công ty. Do đó, một mô hình dưới dạng ma trận quan hệ chức năng FIRM ( Fuctional Inter- Realtionship Matric) đã được thiết lập. </w:t>
      </w:r>
      <w:r>
        <w:rPr>
          <w:rFonts w:eastAsiaTheme="minorEastAsia"/>
        </w:rPr>
        <w:br/>
        <w:t>Ma trận quan hệ chức năng điển hình giữa các công nghệ ) hay phương pháp công nghệ ) và các đơn vị chức năng được thể hiện trong bảng 12.2</w:t>
      </w:r>
    </w:p>
    <w:p w:rsidR="00A42372" w:rsidRDefault="00A42372" w:rsidP="00122AF8">
      <w:pPr>
        <w:spacing w:line="480" w:lineRule="auto"/>
        <w:rPr>
          <w:rFonts w:eastAsiaTheme="minorEastAsia"/>
          <w:b/>
        </w:rPr>
      </w:pPr>
      <w:r>
        <w:rPr>
          <w:rFonts w:eastAsiaTheme="minorEastAsia"/>
          <w:b/>
        </w:rPr>
        <w:t xml:space="preserve">Bảng 12.2 Ma trận quan hệ chức năng. </w:t>
      </w:r>
    </w:p>
    <w:tbl>
      <w:tblPr>
        <w:tblStyle w:val="TableGrid"/>
        <w:tblW w:w="9738" w:type="dxa"/>
        <w:tblLook w:val="04A0" w:firstRow="1" w:lastRow="0" w:firstColumn="1" w:lastColumn="0" w:noHBand="0" w:noVBand="1"/>
      </w:tblPr>
      <w:tblGrid>
        <w:gridCol w:w="1005"/>
        <w:gridCol w:w="1247"/>
        <w:gridCol w:w="1247"/>
        <w:gridCol w:w="1247"/>
        <w:gridCol w:w="1248"/>
        <w:gridCol w:w="1248"/>
        <w:gridCol w:w="1248"/>
        <w:gridCol w:w="1248"/>
      </w:tblGrid>
      <w:tr w:rsidR="007B4DAA" w:rsidTr="00E71A42">
        <w:trPr>
          <w:trHeight w:val="1114"/>
        </w:trPr>
        <w:tc>
          <w:tcPr>
            <w:tcW w:w="1005" w:type="dxa"/>
            <w:vMerge w:val="restart"/>
          </w:tcPr>
          <w:p w:rsidR="007B4DAA" w:rsidRDefault="007B4DAA" w:rsidP="00E96BF7">
            <w:pPr>
              <w:spacing w:line="480" w:lineRule="auto"/>
              <w:rPr>
                <w:rFonts w:eastAsiaTheme="minorEastAsia"/>
                <w:b/>
              </w:rPr>
            </w:pPr>
            <w:r>
              <w:rPr>
                <w:rFonts w:eastAsiaTheme="minorEastAsia"/>
                <w:b/>
              </w:rPr>
              <w:t>Công nghệ</w:t>
            </w:r>
          </w:p>
        </w:tc>
        <w:tc>
          <w:tcPr>
            <w:tcW w:w="8733" w:type="dxa"/>
            <w:gridSpan w:val="7"/>
          </w:tcPr>
          <w:p w:rsidR="007B4DAA" w:rsidRDefault="007B4DAA" w:rsidP="007B4DAA">
            <w:pPr>
              <w:spacing w:line="480" w:lineRule="auto"/>
              <w:jc w:val="center"/>
              <w:rPr>
                <w:rFonts w:eastAsiaTheme="minorEastAsia"/>
                <w:b/>
              </w:rPr>
            </w:pPr>
            <w:r>
              <w:rPr>
                <w:rFonts w:eastAsiaTheme="minorEastAsia"/>
                <w:b/>
              </w:rPr>
              <w:t>Đơn vị chức năng</w:t>
            </w:r>
          </w:p>
        </w:tc>
      </w:tr>
      <w:tr w:rsidR="007B4DAA" w:rsidTr="007B4DAA">
        <w:trPr>
          <w:trHeight w:val="306"/>
        </w:trPr>
        <w:tc>
          <w:tcPr>
            <w:tcW w:w="1005" w:type="dxa"/>
            <w:vMerge/>
          </w:tcPr>
          <w:p w:rsidR="007B4DAA" w:rsidRDefault="007B4DAA" w:rsidP="00122AF8">
            <w:pPr>
              <w:spacing w:line="480" w:lineRule="auto"/>
              <w:rPr>
                <w:rFonts w:eastAsiaTheme="minorEastAsia"/>
                <w:b/>
              </w:rPr>
            </w:pPr>
          </w:p>
        </w:tc>
        <w:tc>
          <w:tcPr>
            <w:tcW w:w="1247" w:type="dxa"/>
          </w:tcPr>
          <w:p w:rsidR="007B4DAA" w:rsidRPr="007B4DAA" w:rsidRDefault="007B4DAA" w:rsidP="007B4DAA">
            <w:pPr>
              <w:spacing w:line="480" w:lineRule="auto"/>
              <w:jc w:val="center"/>
              <w:rPr>
                <w:rFonts w:eastAsiaTheme="minorEastAsia"/>
                <w:b/>
                <w:vertAlign w:val="subscript"/>
              </w:rPr>
            </w:pPr>
            <w:r>
              <w:rPr>
                <w:rFonts w:eastAsiaTheme="minorEastAsia"/>
                <w:b/>
              </w:rPr>
              <w:t>Ad</w:t>
            </w:r>
            <w:r>
              <w:rPr>
                <w:rFonts w:eastAsiaTheme="minorEastAsia"/>
                <w:b/>
                <w:vertAlign w:val="subscript"/>
              </w:rPr>
              <w:t>min</w:t>
            </w:r>
          </w:p>
        </w:tc>
        <w:tc>
          <w:tcPr>
            <w:tcW w:w="1247" w:type="dxa"/>
          </w:tcPr>
          <w:p w:rsidR="007B4DAA" w:rsidRPr="007B4DAA" w:rsidRDefault="007B4DAA" w:rsidP="007B4DAA">
            <w:pPr>
              <w:spacing w:line="480" w:lineRule="auto"/>
              <w:jc w:val="center"/>
              <w:rPr>
                <w:rFonts w:eastAsiaTheme="minorEastAsia"/>
                <w:b/>
              </w:rPr>
            </w:pPr>
            <w:r>
              <w:rPr>
                <w:rFonts w:eastAsiaTheme="minorEastAsia"/>
                <w:b/>
              </w:rPr>
              <w:t>D và E</w:t>
            </w:r>
          </w:p>
        </w:tc>
        <w:tc>
          <w:tcPr>
            <w:tcW w:w="1247" w:type="dxa"/>
          </w:tcPr>
          <w:p w:rsidR="007B4DAA" w:rsidRDefault="007B4DAA" w:rsidP="007B4DAA">
            <w:pPr>
              <w:spacing w:line="480" w:lineRule="auto"/>
              <w:jc w:val="center"/>
              <w:rPr>
                <w:rFonts w:eastAsiaTheme="minorEastAsia"/>
                <w:b/>
              </w:rPr>
            </w:pPr>
            <w:r>
              <w:rPr>
                <w:rFonts w:eastAsiaTheme="minorEastAsia"/>
                <w:b/>
              </w:rPr>
              <w:t>Manuf</w:t>
            </w:r>
          </w:p>
        </w:tc>
        <w:tc>
          <w:tcPr>
            <w:tcW w:w="1248" w:type="dxa"/>
          </w:tcPr>
          <w:p w:rsidR="007B4DAA" w:rsidRDefault="007B4DAA" w:rsidP="007B4DAA">
            <w:pPr>
              <w:spacing w:line="480" w:lineRule="auto"/>
              <w:jc w:val="center"/>
              <w:rPr>
                <w:rFonts w:eastAsiaTheme="minorEastAsia"/>
                <w:b/>
              </w:rPr>
            </w:pPr>
            <w:r>
              <w:rPr>
                <w:rFonts w:eastAsiaTheme="minorEastAsia"/>
                <w:b/>
              </w:rPr>
              <w:t>PP và C</w:t>
            </w:r>
          </w:p>
        </w:tc>
        <w:tc>
          <w:tcPr>
            <w:tcW w:w="1248" w:type="dxa"/>
          </w:tcPr>
          <w:p w:rsidR="007B4DAA" w:rsidRDefault="007B4DAA" w:rsidP="007B4DAA">
            <w:pPr>
              <w:spacing w:line="480" w:lineRule="auto"/>
              <w:jc w:val="center"/>
              <w:rPr>
                <w:rFonts w:eastAsiaTheme="minorEastAsia"/>
                <w:b/>
              </w:rPr>
            </w:pPr>
            <w:r>
              <w:rPr>
                <w:rFonts w:eastAsiaTheme="minorEastAsia"/>
                <w:b/>
              </w:rPr>
              <w:t>QA</w:t>
            </w:r>
          </w:p>
        </w:tc>
        <w:tc>
          <w:tcPr>
            <w:tcW w:w="1248" w:type="dxa"/>
          </w:tcPr>
          <w:p w:rsidR="007B4DAA" w:rsidRDefault="007B4DAA" w:rsidP="007B4DAA">
            <w:pPr>
              <w:spacing w:line="480" w:lineRule="auto"/>
              <w:jc w:val="center"/>
              <w:rPr>
                <w:rFonts w:eastAsiaTheme="minorEastAsia"/>
                <w:b/>
              </w:rPr>
            </w:pPr>
            <w:r>
              <w:rPr>
                <w:rFonts w:eastAsiaTheme="minorEastAsia"/>
                <w:b/>
              </w:rPr>
              <w:t>Asly</w:t>
            </w:r>
          </w:p>
        </w:tc>
        <w:tc>
          <w:tcPr>
            <w:tcW w:w="1248" w:type="dxa"/>
          </w:tcPr>
          <w:p w:rsidR="007B4DAA" w:rsidRDefault="007B4DAA" w:rsidP="007B4DAA">
            <w:pPr>
              <w:spacing w:line="480" w:lineRule="auto"/>
              <w:jc w:val="center"/>
              <w:rPr>
                <w:rFonts w:eastAsiaTheme="minorEastAsia"/>
                <w:b/>
              </w:rPr>
            </w:pPr>
            <w:r>
              <w:rPr>
                <w:rFonts w:eastAsiaTheme="minorEastAsia"/>
                <w:b/>
              </w:rPr>
              <w:t>R và D</w:t>
            </w:r>
          </w:p>
        </w:tc>
      </w:tr>
      <w:tr w:rsidR="007B4DAA" w:rsidTr="007B4DAA">
        <w:trPr>
          <w:trHeight w:val="503"/>
        </w:trPr>
        <w:tc>
          <w:tcPr>
            <w:tcW w:w="1005" w:type="dxa"/>
          </w:tcPr>
          <w:p w:rsidR="007B4DAA" w:rsidRDefault="007B4DAA" w:rsidP="00122AF8">
            <w:pPr>
              <w:spacing w:line="480" w:lineRule="auto"/>
              <w:rPr>
                <w:rFonts w:eastAsiaTheme="minorEastAsia"/>
                <w:b/>
              </w:rPr>
            </w:pPr>
            <w:r>
              <w:rPr>
                <w:rFonts w:eastAsiaTheme="minorEastAsia"/>
                <w:b/>
              </w:rPr>
              <w:t>OA</w:t>
            </w:r>
          </w:p>
        </w:tc>
        <w:tc>
          <w:tcPr>
            <w:tcW w:w="1247" w:type="dxa"/>
          </w:tcPr>
          <w:p w:rsidR="007B4DAA" w:rsidRDefault="00256BF4" w:rsidP="00122AF8">
            <w:pPr>
              <w:spacing w:line="480" w:lineRule="auto"/>
              <w:rPr>
                <w:rFonts w:eastAsiaTheme="minorEastAsia"/>
                <w:b/>
              </w:rPr>
            </w:pPr>
            <w:r>
              <w:rPr>
                <w:rFonts w:eastAsiaTheme="minorEastAsia"/>
                <w:b/>
              </w:rPr>
              <w:t>1.00</w:t>
            </w:r>
          </w:p>
        </w:tc>
        <w:tc>
          <w:tcPr>
            <w:tcW w:w="1247" w:type="dxa"/>
          </w:tcPr>
          <w:p w:rsidR="007B4DAA" w:rsidRDefault="00256BF4" w:rsidP="004D403A">
            <w:pPr>
              <w:spacing w:line="480" w:lineRule="auto"/>
              <w:rPr>
                <w:rFonts w:eastAsiaTheme="minorEastAsia"/>
                <w:b/>
              </w:rPr>
            </w:pPr>
            <w:r>
              <w:rPr>
                <w:rFonts w:eastAsiaTheme="minorEastAsia"/>
                <w:b/>
              </w:rPr>
              <w:t>0.01</w:t>
            </w:r>
          </w:p>
        </w:tc>
        <w:tc>
          <w:tcPr>
            <w:tcW w:w="1247" w:type="dxa"/>
          </w:tcPr>
          <w:p w:rsidR="007B4DAA" w:rsidRDefault="00256BF4" w:rsidP="004D403A">
            <w:pPr>
              <w:spacing w:line="480" w:lineRule="auto"/>
              <w:rPr>
                <w:rFonts w:eastAsiaTheme="minorEastAsia"/>
                <w:b/>
              </w:rPr>
            </w:pPr>
            <w:r>
              <w:rPr>
                <w:rFonts w:eastAsiaTheme="minorEastAsia"/>
                <w:b/>
              </w:rPr>
              <w:t>0.05</w:t>
            </w:r>
          </w:p>
        </w:tc>
        <w:tc>
          <w:tcPr>
            <w:tcW w:w="1248" w:type="dxa"/>
          </w:tcPr>
          <w:p w:rsidR="007B4DAA" w:rsidRDefault="00256BF4" w:rsidP="004D403A">
            <w:pPr>
              <w:spacing w:line="480" w:lineRule="auto"/>
              <w:rPr>
                <w:rFonts w:eastAsiaTheme="minorEastAsia"/>
                <w:b/>
              </w:rPr>
            </w:pPr>
            <w:r>
              <w:rPr>
                <w:rFonts w:eastAsiaTheme="minorEastAsia"/>
                <w:b/>
              </w:rPr>
              <w:t>0.01</w:t>
            </w:r>
          </w:p>
        </w:tc>
        <w:tc>
          <w:tcPr>
            <w:tcW w:w="1248" w:type="dxa"/>
          </w:tcPr>
          <w:p w:rsidR="007B4DAA" w:rsidRDefault="001D1B3B" w:rsidP="004D403A">
            <w:pPr>
              <w:spacing w:line="480" w:lineRule="auto"/>
              <w:rPr>
                <w:rFonts w:eastAsiaTheme="minorEastAsia"/>
                <w:b/>
              </w:rPr>
            </w:pPr>
            <w:r>
              <w:rPr>
                <w:rFonts w:eastAsiaTheme="minorEastAsia"/>
                <w:b/>
              </w:rPr>
              <w:t>0.01</w:t>
            </w:r>
          </w:p>
        </w:tc>
        <w:tc>
          <w:tcPr>
            <w:tcW w:w="1248" w:type="dxa"/>
          </w:tcPr>
          <w:p w:rsidR="007B4DAA" w:rsidRDefault="00B34B02" w:rsidP="004D403A">
            <w:pPr>
              <w:spacing w:line="480" w:lineRule="auto"/>
              <w:rPr>
                <w:rFonts w:eastAsiaTheme="minorEastAsia"/>
                <w:b/>
              </w:rPr>
            </w:pPr>
            <w:r>
              <w:rPr>
                <w:rFonts w:eastAsiaTheme="minorEastAsia"/>
                <w:b/>
              </w:rPr>
              <w:t>0.00</w:t>
            </w:r>
          </w:p>
        </w:tc>
        <w:tc>
          <w:tcPr>
            <w:tcW w:w="1248" w:type="dxa"/>
          </w:tcPr>
          <w:p w:rsidR="007B4DAA" w:rsidRDefault="00B34B02" w:rsidP="004D403A">
            <w:pPr>
              <w:spacing w:line="480" w:lineRule="auto"/>
              <w:rPr>
                <w:rFonts w:eastAsiaTheme="minorEastAsia"/>
                <w:b/>
              </w:rPr>
            </w:pPr>
            <w:r>
              <w:rPr>
                <w:rFonts w:eastAsiaTheme="minorEastAsia"/>
                <w:b/>
              </w:rPr>
              <w:t>0.20</w:t>
            </w:r>
          </w:p>
        </w:tc>
      </w:tr>
      <w:tr w:rsidR="007B4DAA" w:rsidTr="007B4DAA">
        <w:trPr>
          <w:trHeight w:val="503"/>
        </w:trPr>
        <w:tc>
          <w:tcPr>
            <w:tcW w:w="1005" w:type="dxa"/>
          </w:tcPr>
          <w:p w:rsidR="007B4DAA" w:rsidRDefault="007B4DAA" w:rsidP="004D403A">
            <w:pPr>
              <w:spacing w:line="480" w:lineRule="auto"/>
              <w:rPr>
                <w:rFonts w:eastAsiaTheme="minorEastAsia"/>
                <w:b/>
              </w:rPr>
            </w:pPr>
            <w:r>
              <w:rPr>
                <w:rFonts w:eastAsiaTheme="minorEastAsia"/>
                <w:b/>
              </w:rPr>
              <w:t>CAD</w:t>
            </w:r>
          </w:p>
        </w:tc>
        <w:tc>
          <w:tcPr>
            <w:tcW w:w="1247" w:type="dxa"/>
          </w:tcPr>
          <w:p w:rsidR="007B4DAA" w:rsidRDefault="00256BF4" w:rsidP="004D403A">
            <w:pPr>
              <w:spacing w:line="480" w:lineRule="auto"/>
              <w:rPr>
                <w:rFonts w:eastAsiaTheme="minorEastAsia"/>
                <w:b/>
              </w:rPr>
            </w:pPr>
            <w:r>
              <w:rPr>
                <w:rFonts w:eastAsiaTheme="minorEastAsia"/>
                <w:b/>
              </w:rPr>
              <w:t>0.05</w:t>
            </w:r>
          </w:p>
        </w:tc>
        <w:tc>
          <w:tcPr>
            <w:tcW w:w="1247" w:type="dxa"/>
          </w:tcPr>
          <w:p w:rsidR="007B4DAA" w:rsidRDefault="00256BF4" w:rsidP="004D403A">
            <w:pPr>
              <w:spacing w:line="480" w:lineRule="auto"/>
              <w:rPr>
                <w:rFonts w:eastAsiaTheme="minorEastAsia"/>
                <w:b/>
              </w:rPr>
            </w:pPr>
            <w:r>
              <w:rPr>
                <w:rFonts w:eastAsiaTheme="minorEastAsia"/>
                <w:b/>
              </w:rPr>
              <w:t>1.00</w:t>
            </w:r>
          </w:p>
        </w:tc>
        <w:tc>
          <w:tcPr>
            <w:tcW w:w="1247" w:type="dxa"/>
          </w:tcPr>
          <w:p w:rsidR="007B4DAA" w:rsidRDefault="00256BF4" w:rsidP="004D403A">
            <w:pPr>
              <w:spacing w:line="480" w:lineRule="auto"/>
              <w:rPr>
                <w:rFonts w:eastAsiaTheme="minorEastAsia"/>
                <w:b/>
              </w:rPr>
            </w:pPr>
            <w:r>
              <w:rPr>
                <w:rFonts w:eastAsiaTheme="minorEastAsia"/>
                <w:b/>
              </w:rPr>
              <w:t>0.30</w:t>
            </w:r>
          </w:p>
        </w:tc>
        <w:tc>
          <w:tcPr>
            <w:tcW w:w="1248" w:type="dxa"/>
          </w:tcPr>
          <w:p w:rsidR="007B4DAA" w:rsidRDefault="00256BF4" w:rsidP="004D403A">
            <w:pPr>
              <w:spacing w:line="480" w:lineRule="auto"/>
              <w:rPr>
                <w:rFonts w:eastAsiaTheme="minorEastAsia"/>
                <w:b/>
              </w:rPr>
            </w:pPr>
            <w:r>
              <w:rPr>
                <w:rFonts w:eastAsiaTheme="minorEastAsia"/>
                <w:b/>
              </w:rPr>
              <w:t>0.20</w:t>
            </w:r>
          </w:p>
        </w:tc>
        <w:tc>
          <w:tcPr>
            <w:tcW w:w="1248" w:type="dxa"/>
          </w:tcPr>
          <w:p w:rsidR="007B4DAA" w:rsidRDefault="001D1B3B" w:rsidP="004D403A">
            <w:pPr>
              <w:spacing w:line="480" w:lineRule="auto"/>
              <w:rPr>
                <w:rFonts w:eastAsiaTheme="minorEastAsia"/>
                <w:b/>
              </w:rPr>
            </w:pPr>
            <w:r>
              <w:rPr>
                <w:rFonts w:eastAsiaTheme="minorEastAsia"/>
                <w:b/>
              </w:rPr>
              <w:t>0.02</w:t>
            </w:r>
          </w:p>
        </w:tc>
        <w:tc>
          <w:tcPr>
            <w:tcW w:w="1248" w:type="dxa"/>
          </w:tcPr>
          <w:p w:rsidR="007B4DAA" w:rsidRDefault="00B34B02" w:rsidP="004D403A">
            <w:pPr>
              <w:spacing w:line="480" w:lineRule="auto"/>
              <w:rPr>
                <w:rFonts w:eastAsiaTheme="minorEastAsia"/>
                <w:b/>
              </w:rPr>
            </w:pPr>
            <w:r>
              <w:rPr>
                <w:rFonts w:eastAsiaTheme="minorEastAsia"/>
                <w:b/>
              </w:rPr>
              <w:t>0.03</w:t>
            </w:r>
          </w:p>
        </w:tc>
        <w:tc>
          <w:tcPr>
            <w:tcW w:w="1248" w:type="dxa"/>
          </w:tcPr>
          <w:p w:rsidR="007B4DAA" w:rsidRDefault="00B34B02" w:rsidP="004D403A">
            <w:pPr>
              <w:spacing w:line="480" w:lineRule="auto"/>
              <w:rPr>
                <w:rFonts w:eastAsiaTheme="minorEastAsia"/>
                <w:b/>
              </w:rPr>
            </w:pPr>
            <w:r>
              <w:rPr>
                <w:rFonts w:eastAsiaTheme="minorEastAsia"/>
                <w:b/>
              </w:rPr>
              <w:t>0.40</w:t>
            </w:r>
          </w:p>
        </w:tc>
      </w:tr>
      <w:tr w:rsidR="007B4DAA" w:rsidTr="007B4DAA">
        <w:trPr>
          <w:trHeight w:val="503"/>
        </w:trPr>
        <w:tc>
          <w:tcPr>
            <w:tcW w:w="1005" w:type="dxa"/>
          </w:tcPr>
          <w:p w:rsidR="007B4DAA" w:rsidRDefault="007B4DAA" w:rsidP="004D403A">
            <w:pPr>
              <w:spacing w:line="480" w:lineRule="auto"/>
              <w:rPr>
                <w:rFonts w:eastAsiaTheme="minorEastAsia"/>
                <w:b/>
              </w:rPr>
            </w:pPr>
            <w:r>
              <w:rPr>
                <w:rFonts w:eastAsiaTheme="minorEastAsia"/>
                <w:b/>
              </w:rPr>
              <w:t>CAM</w:t>
            </w:r>
          </w:p>
        </w:tc>
        <w:tc>
          <w:tcPr>
            <w:tcW w:w="1247" w:type="dxa"/>
          </w:tcPr>
          <w:p w:rsidR="007B4DAA" w:rsidRDefault="00256BF4" w:rsidP="004D403A">
            <w:pPr>
              <w:spacing w:line="480" w:lineRule="auto"/>
              <w:rPr>
                <w:rFonts w:eastAsiaTheme="minorEastAsia"/>
                <w:b/>
              </w:rPr>
            </w:pPr>
            <w:r>
              <w:rPr>
                <w:rFonts w:eastAsiaTheme="minorEastAsia"/>
                <w:b/>
              </w:rPr>
              <w:t>0.01</w:t>
            </w:r>
          </w:p>
        </w:tc>
        <w:tc>
          <w:tcPr>
            <w:tcW w:w="1247" w:type="dxa"/>
          </w:tcPr>
          <w:p w:rsidR="007B4DAA" w:rsidRDefault="00256BF4" w:rsidP="004D403A">
            <w:pPr>
              <w:spacing w:line="480" w:lineRule="auto"/>
              <w:rPr>
                <w:rFonts w:eastAsiaTheme="minorEastAsia"/>
                <w:b/>
              </w:rPr>
            </w:pPr>
            <w:r>
              <w:rPr>
                <w:rFonts w:eastAsiaTheme="minorEastAsia"/>
                <w:b/>
              </w:rPr>
              <w:t>0.10</w:t>
            </w:r>
          </w:p>
        </w:tc>
        <w:tc>
          <w:tcPr>
            <w:tcW w:w="1247" w:type="dxa"/>
          </w:tcPr>
          <w:p w:rsidR="007B4DAA" w:rsidRDefault="00256BF4" w:rsidP="004D403A">
            <w:pPr>
              <w:spacing w:line="480" w:lineRule="auto"/>
              <w:rPr>
                <w:rFonts w:eastAsiaTheme="minorEastAsia"/>
                <w:b/>
              </w:rPr>
            </w:pPr>
            <w:r>
              <w:rPr>
                <w:rFonts w:eastAsiaTheme="minorEastAsia"/>
                <w:b/>
              </w:rPr>
              <w:t>1.00</w:t>
            </w:r>
          </w:p>
        </w:tc>
        <w:tc>
          <w:tcPr>
            <w:tcW w:w="1248" w:type="dxa"/>
          </w:tcPr>
          <w:p w:rsidR="007B4DAA" w:rsidRDefault="00256BF4" w:rsidP="004D403A">
            <w:pPr>
              <w:spacing w:line="480" w:lineRule="auto"/>
              <w:rPr>
                <w:rFonts w:eastAsiaTheme="minorEastAsia"/>
                <w:b/>
              </w:rPr>
            </w:pPr>
            <w:r>
              <w:rPr>
                <w:rFonts w:eastAsiaTheme="minorEastAsia"/>
                <w:b/>
              </w:rPr>
              <w:t>0.40</w:t>
            </w:r>
          </w:p>
        </w:tc>
        <w:tc>
          <w:tcPr>
            <w:tcW w:w="1248" w:type="dxa"/>
          </w:tcPr>
          <w:p w:rsidR="007B4DAA" w:rsidRDefault="001D1B3B" w:rsidP="004D403A">
            <w:pPr>
              <w:spacing w:line="480" w:lineRule="auto"/>
              <w:rPr>
                <w:rFonts w:eastAsiaTheme="minorEastAsia"/>
                <w:b/>
              </w:rPr>
            </w:pPr>
            <w:r>
              <w:rPr>
                <w:rFonts w:eastAsiaTheme="minorEastAsia"/>
                <w:b/>
              </w:rPr>
              <w:t>0.40</w:t>
            </w:r>
          </w:p>
        </w:tc>
        <w:tc>
          <w:tcPr>
            <w:tcW w:w="1248" w:type="dxa"/>
          </w:tcPr>
          <w:p w:rsidR="007B4DAA" w:rsidRDefault="00B34B02" w:rsidP="004D403A">
            <w:pPr>
              <w:spacing w:line="480" w:lineRule="auto"/>
              <w:rPr>
                <w:rFonts w:eastAsiaTheme="minorEastAsia"/>
                <w:b/>
              </w:rPr>
            </w:pPr>
            <w:r>
              <w:rPr>
                <w:rFonts w:eastAsiaTheme="minorEastAsia"/>
                <w:b/>
              </w:rPr>
              <w:t>0.20</w:t>
            </w:r>
          </w:p>
        </w:tc>
        <w:tc>
          <w:tcPr>
            <w:tcW w:w="1248" w:type="dxa"/>
          </w:tcPr>
          <w:p w:rsidR="007B4DAA" w:rsidRDefault="00B34B02" w:rsidP="004D403A">
            <w:pPr>
              <w:spacing w:line="480" w:lineRule="auto"/>
              <w:rPr>
                <w:rFonts w:eastAsiaTheme="minorEastAsia"/>
                <w:b/>
              </w:rPr>
            </w:pPr>
            <w:r>
              <w:rPr>
                <w:rFonts w:eastAsiaTheme="minorEastAsia"/>
                <w:b/>
              </w:rPr>
              <w:t>0.20</w:t>
            </w:r>
          </w:p>
        </w:tc>
      </w:tr>
      <w:tr w:rsidR="007B4DAA" w:rsidTr="007B4DAA">
        <w:trPr>
          <w:trHeight w:val="503"/>
        </w:trPr>
        <w:tc>
          <w:tcPr>
            <w:tcW w:w="1005" w:type="dxa"/>
          </w:tcPr>
          <w:p w:rsidR="007B4DAA" w:rsidRDefault="007B4DAA" w:rsidP="004D403A">
            <w:pPr>
              <w:spacing w:line="480" w:lineRule="auto"/>
              <w:rPr>
                <w:rFonts w:eastAsiaTheme="minorEastAsia"/>
                <w:b/>
              </w:rPr>
            </w:pPr>
            <w:r>
              <w:rPr>
                <w:rFonts w:eastAsiaTheme="minorEastAsia"/>
                <w:b/>
              </w:rPr>
              <w:t>CAPP</w:t>
            </w:r>
          </w:p>
        </w:tc>
        <w:tc>
          <w:tcPr>
            <w:tcW w:w="1247" w:type="dxa"/>
          </w:tcPr>
          <w:p w:rsidR="007B4DAA" w:rsidRDefault="00256BF4" w:rsidP="004D403A">
            <w:pPr>
              <w:spacing w:line="480" w:lineRule="auto"/>
              <w:rPr>
                <w:rFonts w:eastAsiaTheme="minorEastAsia"/>
                <w:b/>
              </w:rPr>
            </w:pPr>
            <w:r>
              <w:rPr>
                <w:rFonts w:eastAsiaTheme="minorEastAsia"/>
                <w:b/>
              </w:rPr>
              <w:t>0.01</w:t>
            </w:r>
          </w:p>
        </w:tc>
        <w:tc>
          <w:tcPr>
            <w:tcW w:w="1247" w:type="dxa"/>
          </w:tcPr>
          <w:p w:rsidR="007B4DAA" w:rsidRDefault="00256BF4" w:rsidP="004D403A">
            <w:pPr>
              <w:spacing w:line="480" w:lineRule="auto"/>
              <w:rPr>
                <w:rFonts w:eastAsiaTheme="minorEastAsia"/>
                <w:b/>
              </w:rPr>
            </w:pPr>
            <w:r>
              <w:rPr>
                <w:rFonts w:eastAsiaTheme="minorEastAsia"/>
                <w:b/>
              </w:rPr>
              <w:t>0.01</w:t>
            </w:r>
          </w:p>
        </w:tc>
        <w:tc>
          <w:tcPr>
            <w:tcW w:w="1247" w:type="dxa"/>
          </w:tcPr>
          <w:p w:rsidR="007B4DAA" w:rsidRDefault="00256BF4" w:rsidP="004D403A">
            <w:pPr>
              <w:spacing w:line="480" w:lineRule="auto"/>
              <w:rPr>
                <w:rFonts w:eastAsiaTheme="minorEastAsia"/>
                <w:b/>
              </w:rPr>
            </w:pPr>
            <w:r>
              <w:rPr>
                <w:rFonts w:eastAsiaTheme="minorEastAsia"/>
                <w:b/>
              </w:rPr>
              <w:t>0.03</w:t>
            </w:r>
          </w:p>
        </w:tc>
        <w:tc>
          <w:tcPr>
            <w:tcW w:w="1248" w:type="dxa"/>
          </w:tcPr>
          <w:p w:rsidR="007B4DAA" w:rsidRDefault="00256BF4" w:rsidP="004D403A">
            <w:pPr>
              <w:spacing w:line="480" w:lineRule="auto"/>
              <w:rPr>
                <w:rFonts w:eastAsiaTheme="minorEastAsia"/>
                <w:b/>
              </w:rPr>
            </w:pPr>
            <w:r>
              <w:rPr>
                <w:rFonts w:eastAsiaTheme="minorEastAsia"/>
                <w:b/>
              </w:rPr>
              <w:t>1.00</w:t>
            </w:r>
          </w:p>
        </w:tc>
        <w:tc>
          <w:tcPr>
            <w:tcW w:w="1248" w:type="dxa"/>
          </w:tcPr>
          <w:p w:rsidR="007B4DAA" w:rsidRDefault="001D1B3B" w:rsidP="004D403A">
            <w:pPr>
              <w:spacing w:line="480" w:lineRule="auto"/>
              <w:rPr>
                <w:rFonts w:eastAsiaTheme="minorEastAsia"/>
                <w:b/>
              </w:rPr>
            </w:pPr>
            <w:r>
              <w:rPr>
                <w:rFonts w:eastAsiaTheme="minorEastAsia"/>
                <w:b/>
              </w:rPr>
              <w:t>0.20</w:t>
            </w:r>
          </w:p>
        </w:tc>
        <w:tc>
          <w:tcPr>
            <w:tcW w:w="1248" w:type="dxa"/>
          </w:tcPr>
          <w:p w:rsidR="007B4DAA" w:rsidRDefault="00B34B02" w:rsidP="004D403A">
            <w:pPr>
              <w:spacing w:line="480" w:lineRule="auto"/>
              <w:rPr>
                <w:rFonts w:eastAsiaTheme="minorEastAsia"/>
                <w:b/>
              </w:rPr>
            </w:pPr>
            <w:r>
              <w:rPr>
                <w:rFonts w:eastAsiaTheme="minorEastAsia"/>
                <w:b/>
              </w:rPr>
              <w:t>0.02</w:t>
            </w:r>
          </w:p>
        </w:tc>
        <w:tc>
          <w:tcPr>
            <w:tcW w:w="1248" w:type="dxa"/>
          </w:tcPr>
          <w:p w:rsidR="007B4DAA" w:rsidRDefault="00B34B02" w:rsidP="004D403A">
            <w:pPr>
              <w:spacing w:line="480" w:lineRule="auto"/>
              <w:rPr>
                <w:rFonts w:eastAsiaTheme="minorEastAsia"/>
                <w:b/>
              </w:rPr>
            </w:pPr>
            <w:r>
              <w:rPr>
                <w:rFonts w:eastAsiaTheme="minorEastAsia"/>
                <w:b/>
              </w:rPr>
              <w:t>0.02</w:t>
            </w:r>
          </w:p>
        </w:tc>
      </w:tr>
      <w:tr w:rsidR="007B4DAA" w:rsidTr="007B4DAA">
        <w:trPr>
          <w:trHeight w:val="503"/>
        </w:trPr>
        <w:tc>
          <w:tcPr>
            <w:tcW w:w="1005" w:type="dxa"/>
          </w:tcPr>
          <w:p w:rsidR="007B4DAA" w:rsidRDefault="007B4DAA" w:rsidP="004D403A">
            <w:pPr>
              <w:spacing w:line="480" w:lineRule="auto"/>
              <w:rPr>
                <w:rFonts w:eastAsiaTheme="minorEastAsia"/>
                <w:b/>
              </w:rPr>
            </w:pPr>
            <w:r>
              <w:rPr>
                <w:rFonts w:eastAsiaTheme="minorEastAsia"/>
                <w:b/>
              </w:rPr>
              <w:t>CAQC</w:t>
            </w:r>
          </w:p>
        </w:tc>
        <w:tc>
          <w:tcPr>
            <w:tcW w:w="1247" w:type="dxa"/>
          </w:tcPr>
          <w:p w:rsidR="007B4DAA" w:rsidRDefault="00256BF4" w:rsidP="004D403A">
            <w:pPr>
              <w:spacing w:line="480" w:lineRule="auto"/>
              <w:rPr>
                <w:rFonts w:eastAsiaTheme="minorEastAsia"/>
                <w:b/>
              </w:rPr>
            </w:pPr>
            <w:r>
              <w:rPr>
                <w:rFonts w:eastAsiaTheme="minorEastAsia"/>
                <w:b/>
              </w:rPr>
              <w:t>0.01</w:t>
            </w:r>
          </w:p>
        </w:tc>
        <w:tc>
          <w:tcPr>
            <w:tcW w:w="1247" w:type="dxa"/>
          </w:tcPr>
          <w:p w:rsidR="007B4DAA" w:rsidRDefault="00256BF4" w:rsidP="004D403A">
            <w:pPr>
              <w:spacing w:line="480" w:lineRule="auto"/>
              <w:rPr>
                <w:rFonts w:eastAsiaTheme="minorEastAsia"/>
                <w:b/>
              </w:rPr>
            </w:pPr>
            <w:r>
              <w:rPr>
                <w:rFonts w:eastAsiaTheme="minorEastAsia"/>
                <w:b/>
              </w:rPr>
              <w:t>0.01</w:t>
            </w:r>
          </w:p>
        </w:tc>
        <w:tc>
          <w:tcPr>
            <w:tcW w:w="1247" w:type="dxa"/>
          </w:tcPr>
          <w:p w:rsidR="007B4DAA" w:rsidRDefault="001D1B3B" w:rsidP="004D403A">
            <w:pPr>
              <w:spacing w:line="480" w:lineRule="auto"/>
              <w:rPr>
                <w:rFonts w:eastAsiaTheme="minorEastAsia"/>
                <w:b/>
              </w:rPr>
            </w:pPr>
            <w:r>
              <w:rPr>
                <w:rFonts w:eastAsiaTheme="minorEastAsia"/>
                <w:b/>
              </w:rPr>
              <w:t>0.05</w:t>
            </w:r>
          </w:p>
        </w:tc>
        <w:tc>
          <w:tcPr>
            <w:tcW w:w="1248" w:type="dxa"/>
          </w:tcPr>
          <w:p w:rsidR="007B4DAA" w:rsidRDefault="00256BF4" w:rsidP="004D403A">
            <w:pPr>
              <w:spacing w:line="480" w:lineRule="auto"/>
              <w:rPr>
                <w:rFonts w:eastAsiaTheme="minorEastAsia"/>
                <w:b/>
              </w:rPr>
            </w:pPr>
            <w:r>
              <w:rPr>
                <w:rFonts w:eastAsiaTheme="minorEastAsia"/>
                <w:b/>
              </w:rPr>
              <w:t>0.07</w:t>
            </w:r>
          </w:p>
        </w:tc>
        <w:tc>
          <w:tcPr>
            <w:tcW w:w="1248" w:type="dxa"/>
          </w:tcPr>
          <w:p w:rsidR="007B4DAA" w:rsidRDefault="001D1B3B" w:rsidP="004D403A">
            <w:pPr>
              <w:spacing w:line="480" w:lineRule="auto"/>
              <w:rPr>
                <w:rFonts w:eastAsiaTheme="minorEastAsia"/>
                <w:b/>
              </w:rPr>
            </w:pPr>
            <w:r>
              <w:rPr>
                <w:rFonts w:eastAsiaTheme="minorEastAsia"/>
                <w:b/>
              </w:rPr>
              <w:t>1.00</w:t>
            </w:r>
          </w:p>
        </w:tc>
        <w:tc>
          <w:tcPr>
            <w:tcW w:w="1248" w:type="dxa"/>
          </w:tcPr>
          <w:p w:rsidR="007B4DAA" w:rsidRDefault="00B34B02" w:rsidP="004D403A">
            <w:pPr>
              <w:spacing w:line="480" w:lineRule="auto"/>
              <w:rPr>
                <w:rFonts w:eastAsiaTheme="minorEastAsia"/>
                <w:b/>
              </w:rPr>
            </w:pPr>
            <w:r>
              <w:rPr>
                <w:rFonts w:eastAsiaTheme="minorEastAsia"/>
                <w:b/>
              </w:rPr>
              <w:t>0.01</w:t>
            </w:r>
          </w:p>
        </w:tc>
        <w:tc>
          <w:tcPr>
            <w:tcW w:w="1248" w:type="dxa"/>
          </w:tcPr>
          <w:p w:rsidR="007B4DAA" w:rsidRDefault="00B34B02" w:rsidP="004D403A">
            <w:pPr>
              <w:spacing w:line="480" w:lineRule="auto"/>
              <w:rPr>
                <w:rFonts w:eastAsiaTheme="minorEastAsia"/>
                <w:b/>
              </w:rPr>
            </w:pPr>
            <w:r>
              <w:rPr>
                <w:rFonts w:eastAsiaTheme="minorEastAsia"/>
                <w:b/>
              </w:rPr>
              <w:t>0.01</w:t>
            </w:r>
          </w:p>
        </w:tc>
      </w:tr>
      <w:tr w:rsidR="007B4DAA" w:rsidTr="007B4DAA">
        <w:trPr>
          <w:trHeight w:val="503"/>
        </w:trPr>
        <w:tc>
          <w:tcPr>
            <w:tcW w:w="1005" w:type="dxa"/>
          </w:tcPr>
          <w:p w:rsidR="007B4DAA" w:rsidRDefault="007B4DAA" w:rsidP="004D403A">
            <w:pPr>
              <w:spacing w:line="480" w:lineRule="auto"/>
              <w:rPr>
                <w:rFonts w:eastAsiaTheme="minorEastAsia"/>
                <w:b/>
              </w:rPr>
            </w:pPr>
            <w:r>
              <w:rPr>
                <w:rFonts w:eastAsiaTheme="minorEastAsia"/>
                <w:b/>
              </w:rPr>
              <w:t>AS/RS</w:t>
            </w:r>
          </w:p>
        </w:tc>
        <w:tc>
          <w:tcPr>
            <w:tcW w:w="1247" w:type="dxa"/>
          </w:tcPr>
          <w:p w:rsidR="007B4DAA" w:rsidRDefault="00256BF4" w:rsidP="004D403A">
            <w:pPr>
              <w:spacing w:line="480" w:lineRule="auto"/>
              <w:rPr>
                <w:rFonts w:eastAsiaTheme="minorEastAsia"/>
                <w:b/>
              </w:rPr>
            </w:pPr>
            <w:r>
              <w:rPr>
                <w:rFonts w:eastAsiaTheme="minorEastAsia"/>
                <w:b/>
              </w:rPr>
              <w:t>0.05</w:t>
            </w:r>
          </w:p>
        </w:tc>
        <w:tc>
          <w:tcPr>
            <w:tcW w:w="1247" w:type="dxa"/>
          </w:tcPr>
          <w:p w:rsidR="007B4DAA" w:rsidRDefault="00256BF4" w:rsidP="004D403A">
            <w:pPr>
              <w:spacing w:line="480" w:lineRule="auto"/>
              <w:rPr>
                <w:rFonts w:eastAsiaTheme="minorEastAsia"/>
                <w:b/>
              </w:rPr>
            </w:pPr>
            <w:r>
              <w:rPr>
                <w:rFonts w:eastAsiaTheme="minorEastAsia"/>
                <w:b/>
              </w:rPr>
              <w:t>0.02</w:t>
            </w:r>
          </w:p>
        </w:tc>
        <w:tc>
          <w:tcPr>
            <w:tcW w:w="1247" w:type="dxa"/>
          </w:tcPr>
          <w:p w:rsidR="007B4DAA" w:rsidRDefault="001D1B3B" w:rsidP="004D403A">
            <w:pPr>
              <w:spacing w:line="480" w:lineRule="auto"/>
              <w:rPr>
                <w:rFonts w:eastAsiaTheme="minorEastAsia"/>
                <w:b/>
              </w:rPr>
            </w:pPr>
            <w:r>
              <w:rPr>
                <w:rFonts w:eastAsiaTheme="minorEastAsia"/>
                <w:b/>
              </w:rPr>
              <w:t>0.02</w:t>
            </w:r>
          </w:p>
        </w:tc>
        <w:tc>
          <w:tcPr>
            <w:tcW w:w="1248" w:type="dxa"/>
          </w:tcPr>
          <w:p w:rsidR="007B4DAA" w:rsidRDefault="00256BF4" w:rsidP="004D403A">
            <w:pPr>
              <w:spacing w:line="480" w:lineRule="auto"/>
              <w:rPr>
                <w:rFonts w:eastAsiaTheme="minorEastAsia"/>
                <w:b/>
              </w:rPr>
            </w:pPr>
            <w:r>
              <w:rPr>
                <w:rFonts w:eastAsiaTheme="minorEastAsia"/>
                <w:b/>
              </w:rPr>
              <w:t>0.50</w:t>
            </w:r>
          </w:p>
        </w:tc>
        <w:tc>
          <w:tcPr>
            <w:tcW w:w="1248" w:type="dxa"/>
          </w:tcPr>
          <w:p w:rsidR="007B4DAA" w:rsidRDefault="001D1B3B" w:rsidP="004D403A">
            <w:pPr>
              <w:spacing w:line="480" w:lineRule="auto"/>
              <w:rPr>
                <w:rFonts w:eastAsiaTheme="minorEastAsia"/>
                <w:b/>
              </w:rPr>
            </w:pPr>
            <w:r>
              <w:rPr>
                <w:rFonts w:eastAsiaTheme="minorEastAsia"/>
                <w:b/>
              </w:rPr>
              <w:t>0.10</w:t>
            </w:r>
          </w:p>
        </w:tc>
        <w:tc>
          <w:tcPr>
            <w:tcW w:w="1248" w:type="dxa"/>
          </w:tcPr>
          <w:p w:rsidR="007B4DAA" w:rsidRDefault="00B34B02" w:rsidP="004D403A">
            <w:pPr>
              <w:spacing w:line="480" w:lineRule="auto"/>
              <w:rPr>
                <w:rFonts w:eastAsiaTheme="minorEastAsia"/>
                <w:b/>
              </w:rPr>
            </w:pPr>
            <w:r>
              <w:rPr>
                <w:rFonts w:eastAsiaTheme="minorEastAsia"/>
                <w:b/>
              </w:rPr>
              <w:t>0.01</w:t>
            </w:r>
          </w:p>
        </w:tc>
        <w:tc>
          <w:tcPr>
            <w:tcW w:w="1248" w:type="dxa"/>
          </w:tcPr>
          <w:p w:rsidR="007B4DAA" w:rsidRDefault="00B34B02" w:rsidP="004D403A">
            <w:pPr>
              <w:spacing w:line="480" w:lineRule="auto"/>
              <w:rPr>
                <w:rFonts w:eastAsiaTheme="minorEastAsia"/>
                <w:b/>
              </w:rPr>
            </w:pPr>
            <w:r>
              <w:rPr>
                <w:rFonts w:eastAsiaTheme="minorEastAsia"/>
                <w:b/>
              </w:rPr>
              <w:t>0.01</w:t>
            </w:r>
          </w:p>
        </w:tc>
      </w:tr>
      <w:tr w:rsidR="00B34B02" w:rsidTr="007B4DAA">
        <w:trPr>
          <w:trHeight w:val="503"/>
        </w:trPr>
        <w:tc>
          <w:tcPr>
            <w:tcW w:w="1005" w:type="dxa"/>
          </w:tcPr>
          <w:p w:rsidR="00B34B02" w:rsidRDefault="00B34B02" w:rsidP="004D403A">
            <w:pPr>
              <w:spacing w:line="480" w:lineRule="auto"/>
              <w:rPr>
                <w:rFonts w:eastAsiaTheme="minorEastAsia"/>
                <w:b/>
              </w:rPr>
            </w:pPr>
            <w:r>
              <w:rPr>
                <w:rFonts w:eastAsiaTheme="minorEastAsia"/>
                <w:b/>
              </w:rPr>
              <w:lastRenderedPageBreak/>
              <w:t>Robotics</w:t>
            </w:r>
          </w:p>
        </w:tc>
        <w:tc>
          <w:tcPr>
            <w:tcW w:w="1247" w:type="dxa"/>
          </w:tcPr>
          <w:p w:rsidR="00B34B02" w:rsidRDefault="00B34B02" w:rsidP="004D403A">
            <w:pPr>
              <w:spacing w:line="480" w:lineRule="auto"/>
              <w:rPr>
                <w:rFonts w:eastAsiaTheme="minorEastAsia"/>
                <w:b/>
              </w:rPr>
            </w:pPr>
            <w:r>
              <w:rPr>
                <w:rFonts w:eastAsiaTheme="minorEastAsia"/>
                <w:b/>
              </w:rPr>
              <w:t>0.00</w:t>
            </w:r>
          </w:p>
        </w:tc>
        <w:tc>
          <w:tcPr>
            <w:tcW w:w="1247" w:type="dxa"/>
          </w:tcPr>
          <w:p w:rsidR="00B34B02" w:rsidRDefault="00B34B02" w:rsidP="004D403A">
            <w:pPr>
              <w:spacing w:line="480" w:lineRule="auto"/>
              <w:rPr>
                <w:rFonts w:eastAsiaTheme="minorEastAsia"/>
                <w:b/>
              </w:rPr>
            </w:pPr>
            <w:r>
              <w:rPr>
                <w:rFonts w:eastAsiaTheme="minorEastAsia"/>
                <w:b/>
              </w:rPr>
              <w:t>0.04</w:t>
            </w:r>
          </w:p>
        </w:tc>
        <w:tc>
          <w:tcPr>
            <w:tcW w:w="1247" w:type="dxa"/>
          </w:tcPr>
          <w:p w:rsidR="00B34B02" w:rsidRDefault="00B34B02" w:rsidP="004D403A">
            <w:pPr>
              <w:spacing w:line="480" w:lineRule="auto"/>
              <w:rPr>
                <w:rFonts w:eastAsiaTheme="minorEastAsia"/>
                <w:b/>
              </w:rPr>
            </w:pPr>
            <w:r>
              <w:rPr>
                <w:rFonts w:eastAsiaTheme="minorEastAsia"/>
                <w:b/>
              </w:rPr>
              <w:t>0.60</w:t>
            </w:r>
          </w:p>
        </w:tc>
        <w:tc>
          <w:tcPr>
            <w:tcW w:w="1248" w:type="dxa"/>
          </w:tcPr>
          <w:p w:rsidR="00B34B02" w:rsidRDefault="00B34B02" w:rsidP="004D403A">
            <w:pPr>
              <w:spacing w:line="480" w:lineRule="auto"/>
              <w:rPr>
                <w:rFonts w:eastAsiaTheme="minorEastAsia"/>
                <w:b/>
              </w:rPr>
            </w:pPr>
            <w:r>
              <w:rPr>
                <w:rFonts w:eastAsiaTheme="minorEastAsia"/>
                <w:b/>
              </w:rPr>
              <w:t>0.05</w:t>
            </w:r>
          </w:p>
        </w:tc>
        <w:tc>
          <w:tcPr>
            <w:tcW w:w="1248" w:type="dxa"/>
          </w:tcPr>
          <w:p w:rsidR="00B34B02" w:rsidRDefault="00B34B02">
            <w:r w:rsidRPr="00F144A5">
              <w:rPr>
                <w:rFonts w:eastAsiaTheme="minorEastAsia"/>
                <w:b/>
              </w:rPr>
              <w:t>0.10</w:t>
            </w:r>
          </w:p>
        </w:tc>
        <w:tc>
          <w:tcPr>
            <w:tcW w:w="1248" w:type="dxa"/>
          </w:tcPr>
          <w:p w:rsidR="00B34B02" w:rsidRDefault="00B34B02" w:rsidP="004D403A">
            <w:pPr>
              <w:spacing w:line="480" w:lineRule="auto"/>
              <w:rPr>
                <w:rFonts w:eastAsiaTheme="minorEastAsia"/>
                <w:b/>
              </w:rPr>
            </w:pPr>
            <w:r>
              <w:rPr>
                <w:rFonts w:eastAsiaTheme="minorEastAsia"/>
                <w:b/>
              </w:rPr>
              <w:t>1.00</w:t>
            </w:r>
          </w:p>
        </w:tc>
        <w:tc>
          <w:tcPr>
            <w:tcW w:w="1248" w:type="dxa"/>
          </w:tcPr>
          <w:p w:rsidR="00B34B02" w:rsidRDefault="00B34B02" w:rsidP="004D403A">
            <w:pPr>
              <w:spacing w:line="480" w:lineRule="auto"/>
              <w:rPr>
                <w:rFonts w:eastAsiaTheme="minorEastAsia"/>
                <w:b/>
              </w:rPr>
            </w:pPr>
            <w:r>
              <w:rPr>
                <w:rFonts w:eastAsiaTheme="minorEastAsia"/>
                <w:b/>
              </w:rPr>
              <w:t>0.01</w:t>
            </w:r>
          </w:p>
        </w:tc>
      </w:tr>
      <w:tr w:rsidR="00B34B02" w:rsidTr="007B4DAA">
        <w:trPr>
          <w:trHeight w:val="503"/>
        </w:trPr>
        <w:tc>
          <w:tcPr>
            <w:tcW w:w="1005" w:type="dxa"/>
          </w:tcPr>
          <w:p w:rsidR="00B34B02" w:rsidRDefault="00B34B02" w:rsidP="004D403A">
            <w:pPr>
              <w:spacing w:line="480" w:lineRule="auto"/>
              <w:rPr>
                <w:rFonts w:eastAsiaTheme="minorEastAsia"/>
                <w:b/>
              </w:rPr>
            </w:pPr>
            <w:r>
              <w:rPr>
                <w:rFonts w:eastAsiaTheme="minorEastAsia"/>
                <w:b/>
              </w:rPr>
              <w:t>GT</w:t>
            </w:r>
          </w:p>
        </w:tc>
        <w:tc>
          <w:tcPr>
            <w:tcW w:w="1247" w:type="dxa"/>
          </w:tcPr>
          <w:p w:rsidR="00B34B02" w:rsidRDefault="00B34B02" w:rsidP="004D403A">
            <w:pPr>
              <w:spacing w:line="480" w:lineRule="auto"/>
              <w:rPr>
                <w:rFonts w:eastAsiaTheme="minorEastAsia"/>
                <w:b/>
              </w:rPr>
            </w:pPr>
            <w:r>
              <w:rPr>
                <w:rFonts w:eastAsiaTheme="minorEastAsia"/>
                <w:b/>
              </w:rPr>
              <w:t>0.00</w:t>
            </w:r>
          </w:p>
        </w:tc>
        <w:tc>
          <w:tcPr>
            <w:tcW w:w="1247" w:type="dxa"/>
          </w:tcPr>
          <w:p w:rsidR="00B34B02" w:rsidRDefault="00B34B02" w:rsidP="004D403A">
            <w:pPr>
              <w:spacing w:line="480" w:lineRule="auto"/>
              <w:rPr>
                <w:rFonts w:eastAsiaTheme="minorEastAsia"/>
                <w:b/>
              </w:rPr>
            </w:pPr>
            <w:r>
              <w:rPr>
                <w:rFonts w:eastAsiaTheme="minorEastAsia"/>
                <w:b/>
              </w:rPr>
              <w:t>0.01</w:t>
            </w:r>
          </w:p>
        </w:tc>
        <w:tc>
          <w:tcPr>
            <w:tcW w:w="1247" w:type="dxa"/>
          </w:tcPr>
          <w:p w:rsidR="00B34B02" w:rsidRDefault="00B34B02" w:rsidP="004D403A">
            <w:pPr>
              <w:spacing w:line="480" w:lineRule="auto"/>
              <w:rPr>
                <w:rFonts w:eastAsiaTheme="minorEastAsia"/>
                <w:b/>
              </w:rPr>
            </w:pPr>
            <w:r>
              <w:rPr>
                <w:rFonts w:eastAsiaTheme="minorEastAsia"/>
                <w:b/>
              </w:rPr>
              <w:t>1.00</w:t>
            </w:r>
          </w:p>
        </w:tc>
        <w:tc>
          <w:tcPr>
            <w:tcW w:w="1248" w:type="dxa"/>
          </w:tcPr>
          <w:p w:rsidR="00B34B02" w:rsidRDefault="00B34B02" w:rsidP="004D403A">
            <w:pPr>
              <w:spacing w:line="480" w:lineRule="auto"/>
              <w:rPr>
                <w:rFonts w:eastAsiaTheme="minorEastAsia"/>
                <w:b/>
              </w:rPr>
            </w:pPr>
            <w:r>
              <w:rPr>
                <w:rFonts w:eastAsiaTheme="minorEastAsia"/>
                <w:b/>
              </w:rPr>
              <w:t>0.20</w:t>
            </w:r>
          </w:p>
        </w:tc>
        <w:tc>
          <w:tcPr>
            <w:tcW w:w="1248" w:type="dxa"/>
          </w:tcPr>
          <w:p w:rsidR="00B34B02" w:rsidRDefault="00B34B02">
            <w:r w:rsidRPr="00F144A5">
              <w:rPr>
                <w:rFonts w:eastAsiaTheme="minorEastAsia"/>
                <w:b/>
              </w:rPr>
              <w:t>0.10</w:t>
            </w:r>
          </w:p>
        </w:tc>
        <w:tc>
          <w:tcPr>
            <w:tcW w:w="1248" w:type="dxa"/>
          </w:tcPr>
          <w:p w:rsidR="00B34B02" w:rsidRDefault="00B34B02" w:rsidP="004D403A">
            <w:pPr>
              <w:spacing w:line="480" w:lineRule="auto"/>
              <w:rPr>
                <w:rFonts w:eastAsiaTheme="minorEastAsia"/>
                <w:b/>
              </w:rPr>
            </w:pPr>
            <w:r>
              <w:rPr>
                <w:rFonts w:eastAsiaTheme="minorEastAsia"/>
                <w:b/>
              </w:rPr>
              <w:t>0.30</w:t>
            </w:r>
          </w:p>
        </w:tc>
        <w:tc>
          <w:tcPr>
            <w:tcW w:w="1248" w:type="dxa"/>
          </w:tcPr>
          <w:p w:rsidR="00B34B02" w:rsidRDefault="00B34B02" w:rsidP="004D403A">
            <w:pPr>
              <w:spacing w:line="480" w:lineRule="auto"/>
              <w:rPr>
                <w:rFonts w:eastAsiaTheme="minorEastAsia"/>
                <w:b/>
              </w:rPr>
            </w:pPr>
            <w:r>
              <w:rPr>
                <w:rFonts w:eastAsiaTheme="minorEastAsia"/>
                <w:b/>
              </w:rPr>
              <w:t>0.20</w:t>
            </w:r>
          </w:p>
        </w:tc>
      </w:tr>
      <w:tr w:rsidR="007B4DAA" w:rsidTr="007B4DAA">
        <w:trPr>
          <w:trHeight w:val="503"/>
        </w:trPr>
        <w:tc>
          <w:tcPr>
            <w:tcW w:w="1005" w:type="dxa"/>
          </w:tcPr>
          <w:p w:rsidR="007B4DAA" w:rsidRDefault="007B4DAA" w:rsidP="004D403A">
            <w:pPr>
              <w:spacing w:line="480" w:lineRule="auto"/>
              <w:rPr>
                <w:rFonts w:eastAsiaTheme="minorEastAsia"/>
                <w:b/>
              </w:rPr>
            </w:pPr>
            <w:r>
              <w:rPr>
                <w:rFonts w:eastAsiaTheme="minorEastAsia"/>
                <w:b/>
              </w:rPr>
              <w:t>CM</w:t>
            </w:r>
          </w:p>
        </w:tc>
        <w:tc>
          <w:tcPr>
            <w:tcW w:w="1247" w:type="dxa"/>
          </w:tcPr>
          <w:p w:rsidR="007B4DAA" w:rsidRDefault="00256BF4" w:rsidP="004D403A">
            <w:pPr>
              <w:spacing w:line="480" w:lineRule="auto"/>
              <w:rPr>
                <w:rFonts w:eastAsiaTheme="minorEastAsia"/>
                <w:b/>
              </w:rPr>
            </w:pPr>
            <w:r>
              <w:rPr>
                <w:rFonts w:eastAsiaTheme="minorEastAsia"/>
                <w:b/>
              </w:rPr>
              <w:t>0.06</w:t>
            </w:r>
          </w:p>
        </w:tc>
        <w:tc>
          <w:tcPr>
            <w:tcW w:w="1247" w:type="dxa"/>
          </w:tcPr>
          <w:p w:rsidR="007B4DAA" w:rsidRDefault="00256BF4" w:rsidP="004D403A">
            <w:pPr>
              <w:spacing w:line="480" w:lineRule="auto"/>
              <w:rPr>
                <w:rFonts w:eastAsiaTheme="minorEastAsia"/>
                <w:b/>
              </w:rPr>
            </w:pPr>
            <w:r>
              <w:rPr>
                <w:rFonts w:eastAsiaTheme="minorEastAsia"/>
                <w:b/>
              </w:rPr>
              <w:t>0.05</w:t>
            </w:r>
          </w:p>
        </w:tc>
        <w:tc>
          <w:tcPr>
            <w:tcW w:w="1247" w:type="dxa"/>
          </w:tcPr>
          <w:p w:rsidR="007B4DAA" w:rsidRDefault="00256BF4" w:rsidP="004D403A">
            <w:pPr>
              <w:spacing w:line="480" w:lineRule="auto"/>
              <w:rPr>
                <w:rFonts w:eastAsiaTheme="minorEastAsia"/>
                <w:b/>
              </w:rPr>
            </w:pPr>
            <w:r>
              <w:rPr>
                <w:rFonts w:eastAsiaTheme="minorEastAsia"/>
                <w:b/>
              </w:rPr>
              <w:t>1.00</w:t>
            </w:r>
          </w:p>
        </w:tc>
        <w:tc>
          <w:tcPr>
            <w:tcW w:w="1248" w:type="dxa"/>
          </w:tcPr>
          <w:p w:rsidR="007B4DAA" w:rsidRDefault="00256BF4" w:rsidP="004D403A">
            <w:pPr>
              <w:spacing w:line="480" w:lineRule="auto"/>
              <w:rPr>
                <w:rFonts w:eastAsiaTheme="minorEastAsia"/>
                <w:b/>
              </w:rPr>
            </w:pPr>
            <w:r>
              <w:rPr>
                <w:rFonts w:eastAsiaTheme="minorEastAsia"/>
                <w:b/>
              </w:rPr>
              <w:t>0.50</w:t>
            </w:r>
          </w:p>
        </w:tc>
        <w:tc>
          <w:tcPr>
            <w:tcW w:w="1248" w:type="dxa"/>
          </w:tcPr>
          <w:p w:rsidR="007B4DAA" w:rsidRDefault="00B34B02" w:rsidP="004D403A">
            <w:pPr>
              <w:spacing w:line="480" w:lineRule="auto"/>
              <w:rPr>
                <w:rFonts w:eastAsiaTheme="minorEastAsia"/>
                <w:b/>
              </w:rPr>
            </w:pPr>
            <w:r>
              <w:rPr>
                <w:rFonts w:eastAsiaTheme="minorEastAsia"/>
                <w:b/>
              </w:rPr>
              <w:t>0.40</w:t>
            </w:r>
          </w:p>
        </w:tc>
        <w:tc>
          <w:tcPr>
            <w:tcW w:w="1248" w:type="dxa"/>
          </w:tcPr>
          <w:p w:rsidR="007B4DAA" w:rsidRDefault="00B34B02" w:rsidP="004D403A">
            <w:pPr>
              <w:spacing w:line="480" w:lineRule="auto"/>
              <w:rPr>
                <w:rFonts w:eastAsiaTheme="minorEastAsia"/>
                <w:b/>
              </w:rPr>
            </w:pPr>
            <w:r>
              <w:rPr>
                <w:rFonts w:eastAsiaTheme="minorEastAsia"/>
                <w:b/>
              </w:rPr>
              <w:t>0.10</w:t>
            </w:r>
          </w:p>
        </w:tc>
        <w:tc>
          <w:tcPr>
            <w:tcW w:w="1248" w:type="dxa"/>
          </w:tcPr>
          <w:p w:rsidR="007B4DAA" w:rsidRDefault="00B34B02" w:rsidP="004D403A">
            <w:pPr>
              <w:spacing w:line="480" w:lineRule="auto"/>
              <w:rPr>
                <w:rFonts w:eastAsiaTheme="minorEastAsia"/>
                <w:b/>
              </w:rPr>
            </w:pPr>
            <w:r>
              <w:rPr>
                <w:rFonts w:eastAsiaTheme="minorEastAsia"/>
                <w:b/>
              </w:rPr>
              <w:t>0.10</w:t>
            </w:r>
          </w:p>
        </w:tc>
      </w:tr>
      <w:tr w:rsidR="007B4DAA" w:rsidTr="007B4DAA">
        <w:trPr>
          <w:trHeight w:val="503"/>
        </w:trPr>
        <w:tc>
          <w:tcPr>
            <w:tcW w:w="1005" w:type="dxa"/>
          </w:tcPr>
          <w:p w:rsidR="007B4DAA" w:rsidRDefault="007B4DAA" w:rsidP="004D403A">
            <w:pPr>
              <w:spacing w:line="480" w:lineRule="auto"/>
              <w:rPr>
                <w:rFonts w:eastAsiaTheme="minorEastAsia"/>
                <w:b/>
              </w:rPr>
            </w:pPr>
            <w:r>
              <w:rPr>
                <w:rFonts w:eastAsiaTheme="minorEastAsia"/>
                <w:b/>
              </w:rPr>
              <w:t>FMS</w:t>
            </w:r>
          </w:p>
        </w:tc>
        <w:tc>
          <w:tcPr>
            <w:tcW w:w="1247" w:type="dxa"/>
          </w:tcPr>
          <w:p w:rsidR="007B4DAA" w:rsidRDefault="00256BF4" w:rsidP="004D403A">
            <w:pPr>
              <w:spacing w:line="480" w:lineRule="auto"/>
              <w:rPr>
                <w:rFonts w:eastAsiaTheme="minorEastAsia"/>
                <w:b/>
              </w:rPr>
            </w:pPr>
            <w:r>
              <w:rPr>
                <w:rFonts w:eastAsiaTheme="minorEastAsia"/>
                <w:b/>
              </w:rPr>
              <w:t>0.07</w:t>
            </w:r>
          </w:p>
        </w:tc>
        <w:tc>
          <w:tcPr>
            <w:tcW w:w="1247" w:type="dxa"/>
          </w:tcPr>
          <w:p w:rsidR="007B4DAA" w:rsidRDefault="00256BF4" w:rsidP="004D403A">
            <w:pPr>
              <w:spacing w:line="480" w:lineRule="auto"/>
              <w:rPr>
                <w:rFonts w:eastAsiaTheme="minorEastAsia"/>
                <w:b/>
              </w:rPr>
            </w:pPr>
            <w:r>
              <w:rPr>
                <w:rFonts w:eastAsiaTheme="minorEastAsia"/>
                <w:b/>
              </w:rPr>
              <w:t>0.20</w:t>
            </w:r>
          </w:p>
        </w:tc>
        <w:tc>
          <w:tcPr>
            <w:tcW w:w="1247" w:type="dxa"/>
          </w:tcPr>
          <w:p w:rsidR="007B4DAA" w:rsidRDefault="001D1B3B" w:rsidP="004D403A">
            <w:pPr>
              <w:spacing w:line="480" w:lineRule="auto"/>
              <w:rPr>
                <w:rFonts w:eastAsiaTheme="minorEastAsia"/>
                <w:b/>
              </w:rPr>
            </w:pPr>
            <w:r>
              <w:rPr>
                <w:rFonts w:eastAsiaTheme="minorEastAsia"/>
                <w:b/>
              </w:rPr>
              <w:t>1.00</w:t>
            </w:r>
          </w:p>
        </w:tc>
        <w:tc>
          <w:tcPr>
            <w:tcW w:w="1248" w:type="dxa"/>
          </w:tcPr>
          <w:p w:rsidR="007B4DAA" w:rsidRDefault="00256BF4" w:rsidP="004D403A">
            <w:pPr>
              <w:spacing w:line="480" w:lineRule="auto"/>
              <w:rPr>
                <w:rFonts w:eastAsiaTheme="minorEastAsia"/>
                <w:b/>
              </w:rPr>
            </w:pPr>
            <w:r>
              <w:rPr>
                <w:rFonts w:eastAsiaTheme="minorEastAsia"/>
                <w:b/>
              </w:rPr>
              <w:t>0.60</w:t>
            </w:r>
          </w:p>
        </w:tc>
        <w:tc>
          <w:tcPr>
            <w:tcW w:w="1248" w:type="dxa"/>
          </w:tcPr>
          <w:p w:rsidR="007B4DAA" w:rsidRDefault="00B34B02" w:rsidP="004D403A">
            <w:pPr>
              <w:spacing w:line="480" w:lineRule="auto"/>
              <w:rPr>
                <w:rFonts w:eastAsiaTheme="minorEastAsia"/>
                <w:b/>
              </w:rPr>
            </w:pPr>
            <w:r>
              <w:rPr>
                <w:rFonts w:eastAsiaTheme="minorEastAsia"/>
                <w:b/>
              </w:rPr>
              <w:t>0.50</w:t>
            </w:r>
          </w:p>
        </w:tc>
        <w:tc>
          <w:tcPr>
            <w:tcW w:w="1248" w:type="dxa"/>
          </w:tcPr>
          <w:p w:rsidR="007B4DAA" w:rsidRDefault="00B34B02" w:rsidP="004D403A">
            <w:pPr>
              <w:spacing w:line="480" w:lineRule="auto"/>
              <w:rPr>
                <w:rFonts w:eastAsiaTheme="minorEastAsia"/>
                <w:b/>
              </w:rPr>
            </w:pPr>
            <w:r>
              <w:rPr>
                <w:rFonts w:eastAsiaTheme="minorEastAsia"/>
                <w:b/>
              </w:rPr>
              <w:t>0.30</w:t>
            </w:r>
          </w:p>
        </w:tc>
        <w:tc>
          <w:tcPr>
            <w:tcW w:w="1248" w:type="dxa"/>
          </w:tcPr>
          <w:p w:rsidR="007B4DAA" w:rsidRDefault="00B34B02" w:rsidP="004D403A">
            <w:pPr>
              <w:spacing w:line="480" w:lineRule="auto"/>
              <w:rPr>
                <w:rFonts w:eastAsiaTheme="minorEastAsia"/>
                <w:b/>
              </w:rPr>
            </w:pPr>
            <w:r>
              <w:rPr>
                <w:rFonts w:eastAsiaTheme="minorEastAsia"/>
                <w:b/>
              </w:rPr>
              <w:t>0.20</w:t>
            </w:r>
          </w:p>
        </w:tc>
      </w:tr>
      <w:tr w:rsidR="00E96BF7" w:rsidTr="00064D61">
        <w:trPr>
          <w:trHeight w:val="4913"/>
        </w:trPr>
        <w:tc>
          <w:tcPr>
            <w:tcW w:w="9738" w:type="dxa"/>
            <w:gridSpan w:val="8"/>
          </w:tcPr>
          <w:p w:rsidR="00E96BF7" w:rsidRDefault="00B8314D" w:rsidP="004D403A">
            <w:pPr>
              <w:spacing w:line="480" w:lineRule="auto"/>
              <w:rPr>
                <w:rFonts w:eastAsiaTheme="minorEastAsia"/>
                <w:b/>
              </w:rPr>
            </w:pPr>
            <w:r>
              <w:rPr>
                <w:rFonts w:eastAsiaTheme="minorEastAsia"/>
                <w:b/>
              </w:rPr>
              <w:t>Ghi chú:</w:t>
            </w:r>
          </w:p>
          <w:p w:rsidR="00B8314D" w:rsidRPr="00B8314D" w:rsidRDefault="00B8314D" w:rsidP="004D403A">
            <w:pPr>
              <w:spacing w:line="480" w:lineRule="auto"/>
              <w:rPr>
                <w:rFonts w:eastAsiaTheme="minorEastAsia"/>
                <w:b/>
              </w:rPr>
            </w:pPr>
            <w:r>
              <w:rPr>
                <w:rFonts w:eastAsiaTheme="minorEastAsia"/>
                <w:b/>
              </w:rPr>
              <w:t>Ad</w:t>
            </w:r>
            <w:r>
              <w:rPr>
                <w:rFonts w:eastAsiaTheme="minorEastAsia"/>
                <w:b/>
                <w:vertAlign w:val="subscript"/>
              </w:rPr>
              <w:t xml:space="preserve">min – </w:t>
            </w:r>
            <w:r>
              <w:rPr>
                <w:rFonts w:eastAsiaTheme="minorEastAsia"/>
                <w:b/>
              </w:rPr>
              <w:t>Adminnstration Department ( phòng quản lý);</w:t>
            </w:r>
          </w:p>
          <w:p w:rsidR="00B8314D" w:rsidRDefault="00B8314D" w:rsidP="004D403A">
            <w:pPr>
              <w:spacing w:line="480" w:lineRule="auto"/>
              <w:rPr>
                <w:rFonts w:eastAsiaTheme="minorEastAsia"/>
                <w:b/>
              </w:rPr>
            </w:pPr>
            <w:r>
              <w:rPr>
                <w:rFonts w:eastAsiaTheme="minorEastAsia"/>
                <w:b/>
              </w:rPr>
              <w:t>D và E – Design and Engineering ( thiết kế và kỹ thuật)</w:t>
            </w:r>
          </w:p>
          <w:p w:rsidR="00B8314D" w:rsidRDefault="00B8314D" w:rsidP="004D403A">
            <w:pPr>
              <w:spacing w:line="480" w:lineRule="auto"/>
              <w:rPr>
                <w:rFonts w:eastAsiaTheme="minorEastAsia"/>
                <w:b/>
              </w:rPr>
            </w:pPr>
            <w:r>
              <w:rPr>
                <w:rFonts w:eastAsiaTheme="minorEastAsia"/>
                <w:b/>
              </w:rPr>
              <w:t>Manuf – Manufacturing ( sản xuất)</w:t>
            </w:r>
          </w:p>
          <w:p w:rsidR="00B8314D" w:rsidRDefault="00B8314D" w:rsidP="004D403A">
            <w:pPr>
              <w:spacing w:line="480" w:lineRule="auto"/>
              <w:rPr>
                <w:rFonts w:eastAsiaTheme="minorEastAsia"/>
                <w:b/>
              </w:rPr>
            </w:pPr>
            <w:r>
              <w:rPr>
                <w:rFonts w:eastAsiaTheme="minorEastAsia"/>
                <w:b/>
              </w:rPr>
              <w:t>PP và C – Process Planning and Control ( lập quy trình và kiểm tra);</w:t>
            </w:r>
          </w:p>
          <w:p w:rsidR="00B8314D" w:rsidRDefault="00B8314D" w:rsidP="004D403A">
            <w:pPr>
              <w:spacing w:line="480" w:lineRule="auto"/>
              <w:rPr>
                <w:rFonts w:eastAsiaTheme="minorEastAsia"/>
                <w:b/>
              </w:rPr>
            </w:pPr>
            <w:r>
              <w:rPr>
                <w:rFonts w:eastAsiaTheme="minorEastAsia"/>
                <w:b/>
              </w:rPr>
              <w:t>QA Quanlity Assureance ( đảm bảo chất lượng);</w:t>
            </w:r>
          </w:p>
          <w:p w:rsidR="00B8314D" w:rsidRDefault="00B8314D" w:rsidP="004D403A">
            <w:pPr>
              <w:spacing w:line="480" w:lineRule="auto"/>
              <w:rPr>
                <w:rFonts w:eastAsiaTheme="minorEastAsia"/>
                <w:b/>
              </w:rPr>
            </w:pPr>
            <w:r>
              <w:rPr>
                <w:rFonts w:eastAsiaTheme="minorEastAsia"/>
                <w:b/>
              </w:rPr>
              <w:t>Asly – Assembly ( lắp ráp)</w:t>
            </w:r>
          </w:p>
          <w:p w:rsidR="00B8314D" w:rsidRDefault="00B8314D" w:rsidP="004D403A">
            <w:pPr>
              <w:spacing w:line="480" w:lineRule="auto"/>
              <w:rPr>
                <w:rFonts w:eastAsiaTheme="minorEastAsia"/>
                <w:b/>
              </w:rPr>
            </w:pPr>
            <w:r>
              <w:rPr>
                <w:rFonts w:eastAsiaTheme="minorEastAsia"/>
                <w:b/>
              </w:rPr>
              <w:t xml:space="preserve">R và D- Research and Develupment  nghiên cứu và phát triển. </w:t>
            </w:r>
          </w:p>
          <w:p w:rsidR="00B8314D" w:rsidRDefault="00B8314D" w:rsidP="004D403A">
            <w:pPr>
              <w:spacing w:line="480" w:lineRule="auto"/>
              <w:rPr>
                <w:rFonts w:eastAsiaTheme="minorEastAsia"/>
                <w:b/>
              </w:rPr>
            </w:pPr>
            <w:r>
              <w:rPr>
                <w:rFonts w:eastAsiaTheme="minorEastAsia"/>
                <w:b/>
              </w:rPr>
              <w:t>Các ký hiệu còn lại được giải thích ở phần 11.1.1 của chương 11</w:t>
            </w:r>
          </w:p>
        </w:tc>
      </w:tr>
    </w:tbl>
    <w:p w:rsidR="00E96BF7" w:rsidRPr="00DB1868" w:rsidRDefault="00E96BF7" w:rsidP="00E96BF7">
      <w:pPr>
        <w:spacing w:line="480" w:lineRule="auto"/>
        <w:rPr>
          <w:rFonts w:eastAsiaTheme="minorEastAsia"/>
        </w:rPr>
      </w:pPr>
    </w:p>
    <w:p w:rsidR="00E96BF7" w:rsidRDefault="00DB1868" w:rsidP="00E96BF7">
      <w:pPr>
        <w:spacing w:line="480" w:lineRule="auto"/>
        <w:rPr>
          <w:rFonts w:eastAsiaTheme="minorEastAsia"/>
        </w:rPr>
      </w:pPr>
      <w:r w:rsidRPr="00DB1868">
        <w:rPr>
          <w:rFonts w:eastAsiaTheme="minorEastAsia"/>
        </w:rPr>
        <w:t>Ta thấy : nếu CAD được ứng dụng trong D va E ( thiết kế và kỹ thuật ) thì nó được xem như đơn vị chức năng đầu tiên và hiệu quả tương đối của nó tới D và E</w:t>
      </w:r>
      <w:r>
        <w:rPr>
          <w:rFonts w:eastAsiaTheme="minorEastAsia"/>
        </w:rPr>
        <w:t xml:space="preserve"> là 1.0, có nghĩa là 100%. Cũng tương tự như vậy, hiệu quả tương đối của CAD với Manuf là 0.30 có nghĩa là 30% v…v</w:t>
      </w:r>
    </w:p>
    <w:p w:rsidR="00DB1868" w:rsidRPr="00DB1868" w:rsidRDefault="00DB1868" w:rsidP="00E96BF7">
      <w:pPr>
        <w:spacing w:line="480" w:lineRule="auto"/>
        <w:rPr>
          <w:rFonts w:eastAsiaTheme="minorEastAsia"/>
        </w:rPr>
      </w:pPr>
      <w:r>
        <w:rPr>
          <w:rFonts w:eastAsiaTheme="minorEastAsia"/>
        </w:rPr>
        <w:t>Nghiên cứu mối quan hệ chức năng sẽ giúp cho các công ty, xí nghiệp nâng cao năng xuất, chất lượng và hạ giá thành sản phẩm.</w:t>
      </w:r>
    </w:p>
    <w:p w:rsidR="00E96BF7" w:rsidRPr="00A42372" w:rsidRDefault="00E96BF7" w:rsidP="00E96BF7">
      <w:pPr>
        <w:spacing w:line="480" w:lineRule="auto"/>
        <w:rPr>
          <w:rFonts w:eastAsiaTheme="minorEastAsia"/>
          <w:b/>
        </w:rPr>
      </w:pPr>
    </w:p>
    <w:p w:rsidR="00E96BF7" w:rsidRPr="00A42372" w:rsidRDefault="00E96BF7" w:rsidP="00E96BF7">
      <w:pPr>
        <w:spacing w:line="480" w:lineRule="auto"/>
        <w:rPr>
          <w:rFonts w:eastAsiaTheme="minorEastAsia"/>
          <w:b/>
        </w:rPr>
      </w:pPr>
    </w:p>
    <w:p w:rsidR="00E96BF7" w:rsidRPr="00A42372" w:rsidRDefault="00E96BF7" w:rsidP="00E96BF7">
      <w:pPr>
        <w:spacing w:line="480" w:lineRule="auto"/>
        <w:rPr>
          <w:rFonts w:eastAsiaTheme="minorEastAsia"/>
          <w:b/>
        </w:rPr>
      </w:pPr>
    </w:p>
    <w:p w:rsidR="00E96BF7" w:rsidRPr="00A42372" w:rsidRDefault="00E96BF7" w:rsidP="00E96BF7">
      <w:pPr>
        <w:spacing w:line="480" w:lineRule="auto"/>
        <w:rPr>
          <w:rFonts w:eastAsiaTheme="minorEastAsia"/>
          <w:b/>
        </w:rPr>
      </w:pPr>
    </w:p>
    <w:p w:rsidR="00E96BF7" w:rsidRPr="00BE1086" w:rsidRDefault="00BE1086" w:rsidP="00E96BF7">
      <w:pPr>
        <w:spacing w:line="480" w:lineRule="auto"/>
        <w:rPr>
          <w:rFonts w:eastAsiaTheme="minorEastAsia"/>
          <w:b/>
          <w:color w:val="FF0000"/>
        </w:rPr>
      </w:pPr>
      <w:r w:rsidRPr="00BE1086">
        <w:rPr>
          <w:rFonts w:eastAsiaTheme="minorEastAsia"/>
          <w:b/>
          <w:color w:val="FF0000"/>
        </w:rPr>
        <w:t>WEB</w:t>
      </w:r>
    </w:p>
    <w:p w:rsidR="00A42372" w:rsidRPr="00A42372" w:rsidRDefault="00A42372" w:rsidP="00122AF8">
      <w:pPr>
        <w:spacing w:line="480" w:lineRule="auto"/>
        <w:rPr>
          <w:rFonts w:eastAsiaTheme="minorEastAsia"/>
          <w:b/>
        </w:rPr>
      </w:pPr>
    </w:p>
    <w:p w:rsidR="00BE1086" w:rsidRPr="00BE1086" w:rsidRDefault="00BE1086" w:rsidP="00BE1086">
      <w:pPr>
        <w:pStyle w:val="NormalWeb"/>
        <w:shd w:val="clear" w:color="auto" w:fill="FFFFFF" w:themeFill="background1"/>
        <w:spacing w:before="0" w:beforeAutospacing="0" w:after="150" w:afterAutospacing="0"/>
        <w:jc w:val="both"/>
        <w:rPr>
          <w:rFonts w:ascii="Arial" w:hAnsi="Arial" w:cs="Arial"/>
          <w:color w:val="FF0000"/>
          <w:sz w:val="21"/>
          <w:szCs w:val="21"/>
        </w:rPr>
      </w:pPr>
      <w:r w:rsidRPr="00BE1086">
        <w:rPr>
          <w:rFonts w:ascii="Arial" w:hAnsi="Arial" w:cs="Arial"/>
          <w:color w:val="FF0000"/>
          <w:sz w:val="21"/>
          <w:szCs w:val="21"/>
        </w:rPr>
        <w:t>Dưới đây là ví dụ đơ</w:t>
      </w:r>
      <w:bookmarkStart w:id="0" w:name="_GoBack"/>
      <w:bookmarkEnd w:id="0"/>
      <w:r w:rsidRPr="00BE1086">
        <w:rPr>
          <w:rFonts w:ascii="Arial" w:hAnsi="Arial" w:cs="Arial"/>
          <w:color w:val="FF0000"/>
          <w:sz w:val="21"/>
          <w:szCs w:val="21"/>
        </w:rPr>
        <w:t>n giản về hệ thống CIM. Trong một nhà máy cơ khí, các công đoạn không thể thiếu được là thiết kế, lập kế hoạch sản xuất, gia công, kiểm tra, lắp ráp, kho nguyên liệu, kho thành phẩm, vận chuyển giữa từng công đoạn, mua hàng. Với việc áp dụng hệ thống CIM, các công đoạn này đều được điều khiển tự động bằng máy tính hoặc thực hiện dưới sự hỗ trợ của máy tính.</w:t>
      </w:r>
    </w:p>
    <w:p w:rsidR="00BE1086" w:rsidRPr="00BE1086" w:rsidRDefault="00BE1086" w:rsidP="00BE1086">
      <w:pPr>
        <w:pStyle w:val="NormalWeb"/>
        <w:shd w:val="clear" w:color="auto" w:fill="FFFFFF" w:themeFill="background1"/>
        <w:spacing w:before="0" w:beforeAutospacing="0" w:after="150" w:afterAutospacing="0"/>
        <w:jc w:val="both"/>
        <w:rPr>
          <w:rFonts w:ascii="Arial" w:hAnsi="Arial" w:cs="Arial"/>
          <w:color w:val="FF0000"/>
          <w:sz w:val="21"/>
          <w:szCs w:val="21"/>
        </w:rPr>
      </w:pPr>
      <w:r w:rsidRPr="00BE1086">
        <w:rPr>
          <w:rFonts w:ascii="Arial" w:hAnsi="Arial" w:cs="Arial"/>
          <w:color w:val="FF0000"/>
          <w:sz w:val="21"/>
          <w:szCs w:val="21"/>
        </w:rPr>
        <w:t>Cụ thể, trong công đoạn thiết kế, dưới sự hỗ trợ của các phần mềm thiết kế như Solidword, Catia, AutoCAD,… các nhân viên của nhà máy sẽ xây dựng được hệ thống bản vẽ lắp, bản vẽ chi tiết, bản vẽ gia công của từng chi tiết, linh kiện. Sau đó việc lập kế hoạch sản xuất dựa trên bản vẽ thiết kế bao gồm trình tự gia công, thời gian gia công, lượng nguyên liệu cần sử dụng sẽ được xây dựng tự động dưới sự kiểm tra của con người. Các thông tin này sẽ được chuyển tới các bộ phận kho, các máy gia công và hệ thống vận chuyển. Tiếp theo, hệ thống sản xuất sẽ được chạy tự động hoàn toàn, phôi từ kho được vận chuyển tới các máy gia công, việc gá, tháo phôi sẽ được thực hiện bằng hệ thống cánh tay robot. Các máy gia công đều được điều khiển tự động theo các lệnh và thông số theo công đoạn thiết kế và lập kế hoạch sản xuất. Sau quá trình gia công, các linh kiện được chuyển sang bộ phận tự động kiểm tra độ chính xác. Cuối cùng, sản phẩm được chuyển về kho thành phẩm.</w:t>
      </w:r>
    </w:p>
    <w:p w:rsidR="00BE1086" w:rsidRPr="00BE1086" w:rsidRDefault="00BE1086" w:rsidP="00BE1086">
      <w:pPr>
        <w:pStyle w:val="NormalWeb"/>
        <w:shd w:val="clear" w:color="auto" w:fill="F1F2F4"/>
        <w:spacing w:before="0" w:beforeAutospacing="0" w:after="150" w:afterAutospacing="0"/>
        <w:jc w:val="both"/>
        <w:rPr>
          <w:rFonts w:ascii="Arial" w:hAnsi="Arial" w:cs="Arial"/>
          <w:color w:val="FF0000"/>
          <w:sz w:val="21"/>
          <w:szCs w:val="21"/>
        </w:rPr>
      </w:pPr>
      <w:r w:rsidRPr="00BE1086">
        <w:rPr>
          <w:rFonts w:ascii="Arial" w:hAnsi="Arial" w:cs="Arial"/>
          <w:color w:val="FF0000"/>
          <w:sz w:val="21"/>
          <w:szCs w:val="21"/>
        </w:rPr>
        <w:t>Có thể thấy, hệ thống CIM bao gồm nhiều hệ thống nhỏ gộp thành một hệ thống lớn hơn nhờ sự trao đổi thông tin với máy chủ để tạo thành một mạng thông tin thực tế ảo.</w:t>
      </w:r>
    </w:p>
    <w:p w:rsidR="00BE1086" w:rsidRPr="00BE1086" w:rsidRDefault="00BE1086" w:rsidP="00BE1086">
      <w:pPr>
        <w:pStyle w:val="NormalWeb"/>
        <w:shd w:val="clear" w:color="auto" w:fill="F1F2F4"/>
        <w:spacing w:before="0" w:beforeAutospacing="0" w:after="150" w:afterAutospacing="0"/>
        <w:jc w:val="both"/>
        <w:rPr>
          <w:rFonts w:ascii="Arial" w:hAnsi="Arial" w:cs="Arial"/>
          <w:color w:val="FF0000"/>
          <w:sz w:val="21"/>
          <w:szCs w:val="21"/>
        </w:rPr>
      </w:pPr>
      <w:r w:rsidRPr="00BE1086">
        <w:rPr>
          <w:rStyle w:val="Strong"/>
          <w:rFonts w:ascii="Arial" w:hAnsi="Arial" w:cs="Arial"/>
          <w:color w:val="FF0000"/>
          <w:sz w:val="21"/>
          <w:szCs w:val="21"/>
        </w:rPr>
        <w:t>Hiệu quả và thách thức</w:t>
      </w:r>
    </w:p>
    <w:p w:rsidR="000901E5" w:rsidRPr="00B36F19" w:rsidRDefault="000901E5" w:rsidP="00B36F19">
      <w:pPr>
        <w:pStyle w:val="ListParagraph"/>
        <w:spacing w:line="480" w:lineRule="auto"/>
        <w:rPr>
          <w:rFonts w:eastAsiaTheme="minorEastAsia"/>
        </w:rPr>
      </w:pPr>
    </w:p>
    <w:sectPr w:rsidR="000901E5" w:rsidRPr="00B36F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2BC" w:rsidRDefault="003252BC" w:rsidP="00F531D0">
      <w:pPr>
        <w:spacing w:after="0" w:line="240" w:lineRule="auto"/>
      </w:pPr>
      <w:r>
        <w:separator/>
      </w:r>
    </w:p>
  </w:endnote>
  <w:endnote w:type="continuationSeparator" w:id="0">
    <w:p w:rsidR="003252BC" w:rsidRDefault="003252BC" w:rsidP="00F53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2BC" w:rsidRDefault="003252BC" w:rsidP="00F531D0">
      <w:pPr>
        <w:spacing w:after="0" w:line="240" w:lineRule="auto"/>
      </w:pPr>
      <w:r>
        <w:separator/>
      </w:r>
    </w:p>
  </w:footnote>
  <w:footnote w:type="continuationSeparator" w:id="0">
    <w:p w:rsidR="003252BC" w:rsidRDefault="003252BC" w:rsidP="00F531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802C0"/>
    <w:multiLevelType w:val="hybridMultilevel"/>
    <w:tmpl w:val="90965758"/>
    <w:lvl w:ilvl="0" w:tplc="D93A16D6">
      <w:start w:val="1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2D0A7E"/>
    <w:multiLevelType w:val="hybridMultilevel"/>
    <w:tmpl w:val="B8589B0E"/>
    <w:lvl w:ilvl="0" w:tplc="D04A1D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AD91CA2"/>
    <w:multiLevelType w:val="hybridMultilevel"/>
    <w:tmpl w:val="C8BC5D16"/>
    <w:lvl w:ilvl="0" w:tplc="6ED2E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3EC"/>
    <w:rsid w:val="00076EFC"/>
    <w:rsid w:val="000852EF"/>
    <w:rsid w:val="000901E5"/>
    <w:rsid w:val="000A1997"/>
    <w:rsid w:val="000C4897"/>
    <w:rsid w:val="00102552"/>
    <w:rsid w:val="00122AF8"/>
    <w:rsid w:val="001B68E2"/>
    <w:rsid w:val="001D1B3B"/>
    <w:rsid w:val="0020411D"/>
    <w:rsid w:val="00225B63"/>
    <w:rsid w:val="00256BF4"/>
    <w:rsid w:val="00273526"/>
    <w:rsid w:val="00292DE1"/>
    <w:rsid w:val="00292E8D"/>
    <w:rsid w:val="002D4A48"/>
    <w:rsid w:val="003252BC"/>
    <w:rsid w:val="003825D5"/>
    <w:rsid w:val="00393DBE"/>
    <w:rsid w:val="004128ED"/>
    <w:rsid w:val="00421EA8"/>
    <w:rsid w:val="0043498C"/>
    <w:rsid w:val="00467AE2"/>
    <w:rsid w:val="004C103F"/>
    <w:rsid w:val="005245BB"/>
    <w:rsid w:val="00536275"/>
    <w:rsid w:val="00562D20"/>
    <w:rsid w:val="00577ACB"/>
    <w:rsid w:val="005B173F"/>
    <w:rsid w:val="005F3231"/>
    <w:rsid w:val="007A634E"/>
    <w:rsid w:val="007B4DAA"/>
    <w:rsid w:val="0084289C"/>
    <w:rsid w:val="00884909"/>
    <w:rsid w:val="009143EC"/>
    <w:rsid w:val="00A150DA"/>
    <w:rsid w:val="00A23F2F"/>
    <w:rsid w:val="00A42372"/>
    <w:rsid w:val="00B34B02"/>
    <w:rsid w:val="00B36F19"/>
    <w:rsid w:val="00B8314D"/>
    <w:rsid w:val="00BD690C"/>
    <w:rsid w:val="00BE1086"/>
    <w:rsid w:val="00D87F82"/>
    <w:rsid w:val="00DB1868"/>
    <w:rsid w:val="00E45E50"/>
    <w:rsid w:val="00E96BF7"/>
    <w:rsid w:val="00F531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5B63"/>
    <w:pPr>
      <w:ind w:left="720"/>
      <w:contextualSpacing/>
    </w:pPr>
  </w:style>
  <w:style w:type="character" w:styleId="PlaceholderText">
    <w:name w:val="Placeholder Text"/>
    <w:basedOn w:val="DefaultParagraphFont"/>
    <w:uiPriority w:val="99"/>
    <w:semiHidden/>
    <w:rsid w:val="000A1997"/>
    <w:rPr>
      <w:color w:val="808080"/>
    </w:rPr>
  </w:style>
  <w:style w:type="paragraph" w:styleId="BalloonText">
    <w:name w:val="Balloon Text"/>
    <w:basedOn w:val="Normal"/>
    <w:link w:val="BalloonTextChar"/>
    <w:uiPriority w:val="99"/>
    <w:semiHidden/>
    <w:unhideWhenUsed/>
    <w:rsid w:val="00B36F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F19"/>
    <w:rPr>
      <w:rFonts w:ascii="Tahoma" w:hAnsi="Tahoma" w:cs="Tahoma"/>
      <w:sz w:val="16"/>
      <w:szCs w:val="16"/>
    </w:rPr>
  </w:style>
  <w:style w:type="table" w:styleId="TableGrid">
    <w:name w:val="Table Grid"/>
    <w:basedOn w:val="TableNormal"/>
    <w:uiPriority w:val="39"/>
    <w:rsid w:val="008428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531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1D0"/>
  </w:style>
  <w:style w:type="paragraph" w:styleId="Footer">
    <w:name w:val="footer"/>
    <w:basedOn w:val="Normal"/>
    <w:link w:val="FooterChar"/>
    <w:uiPriority w:val="99"/>
    <w:unhideWhenUsed/>
    <w:rsid w:val="00F531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1D0"/>
  </w:style>
  <w:style w:type="paragraph" w:styleId="NormalWeb">
    <w:name w:val="Normal (Web)"/>
    <w:basedOn w:val="Normal"/>
    <w:uiPriority w:val="99"/>
    <w:semiHidden/>
    <w:unhideWhenUsed/>
    <w:rsid w:val="00BE10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E108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5B63"/>
    <w:pPr>
      <w:ind w:left="720"/>
      <w:contextualSpacing/>
    </w:pPr>
  </w:style>
  <w:style w:type="character" w:styleId="PlaceholderText">
    <w:name w:val="Placeholder Text"/>
    <w:basedOn w:val="DefaultParagraphFont"/>
    <w:uiPriority w:val="99"/>
    <w:semiHidden/>
    <w:rsid w:val="000A1997"/>
    <w:rPr>
      <w:color w:val="808080"/>
    </w:rPr>
  </w:style>
  <w:style w:type="paragraph" w:styleId="BalloonText">
    <w:name w:val="Balloon Text"/>
    <w:basedOn w:val="Normal"/>
    <w:link w:val="BalloonTextChar"/>
    <w:uiPriority w:val="99"/>
    <w:semiHidden/>
    <w:unhideWhenUsed/>
    <w:rsid w:val="00B36F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F19"/>
    <w:rPr>
      <w:rFonts w:ascii="Tahoma" w:hAnsi="Tahoma" w:cs="Tahoma"/>
      <w:sz w:val="16"/>
      <w:szCs w:val="16"/>
    </w:rPr>
  </w:style>
  <w:style w:type="table" w:styleId="TableGrid">
    <w:name w:val="Table Grid"/>
    <w:basedOn w:val="TableNormal"/>
    <w:uiPriority w:val="39"/>
    <w:rsid w:val="008428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531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1D0"/>
  </w:style>
  <w:style w:type="paragraph" w:styleId="Footer">
    <w:name w:val="footer"/>
    <w:basedOn w:val="Normal"/>
    <w:link w:val="FooterChar"/>
    <w:uiPriority w:val="99"/>
    <w:unhideWhenUsed/>
    <w:rsid w:val="00F531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1D0"/>
  </w:style>
  <w:style w:type="paragraph" w:styleId="NormalWeb">
    <w:name w:val="Normal (Web)"/>
    <w:basedOn w:val="Normal"/>
    <w:uiPriority w:val="99"/>
    <w:semiHidden/>
    <w:unhideWhenUsed/>
    <w:rsid w:val="00BE10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E10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2957</Words>
  <Characters>16857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3</cp:revision>
  <dcterms:created xsi:type="dcterms:W3CDTF">2019-02-28T14:05:00Z</dcterms:created>
  <dcterms:modified xsi:type="dcterms:W3CDTF">2019-07-31T15:33:00Z</dcterms:modified>
</cp:coreProperties>
</file>