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967" w:rsidRDefault="007A65A3" w:rsidP="007A65A3">
      <w:pPr>
        <w:jc w:val="center"/>
        <w:rPr>
          <w:b/>
        </w:rPr>
      </w:pPr>
      <w:r>
        <w:rPr>
          <w:b/>
        </w:rPr>
        <w:t>Chương 13</w:t>
      </w:r>
    </w:p>
    <w:p w:rsidR="007A65A3" w:rsidRDefault="007A65A3" w:rsidP="007A65A3">
      <w:pPr>
        <w:jc w:val="center"/>
        <w:rPr>
          <w:b/>
        </w:rPr>
      </w:pPr>
      <w:r>
        <w:rPr>
          <w:b/>
        </w:rPr>
        <w:t>HỢP LÝ HOÁ VÀ TỐI ƯU HOÁ CIM</w:t>
      </w:r>
    </w:p>
    <w:p w:rsidR="007A65A3" w:rsidRDefault="007A65A3" w:rsidP="007A65A3">
      <w:pPr>
        <w:rPr>
          <w:b/>
        </w:rPr>
      </w:pPr>
      <w:r>
        <w:rPr>
          <w:b/>
        </w:rPr>
        <w:t>13.1 Hợp lý hoá CIM</w:t>
      </w:r>
    </w:p>
    <w:p w:rsidR="007A65A3" w:rsidRDefault="007A65A3" w:rsidP="007A65A3">
      <w:r>
        <w:t xml:space="preserve">Hợp lý hoá CIM là một phần của quá trình kế hoạch hoá CIM . Việc lắp đặt hệ thống </w:t>
      </w:r>
      <w:bookmarkStart w:id="0" w:name="_GoBack"/>
      <w:bookmarkEnd w:id="0"/>
      <w:r>
        <w:t>CIM hoặc các hệ thống phụ trợ của CIM như CAD, CAM, CAPP, CAQC là vấn đề rất phức tạp và đòi hỏi chi phí rất lớn</w:t>
      </w:r>
    </w:p>
    <w:p w:rsidR="007A65A3" w:rsidRDefault="007A65A3" w:rsidP="007A65A3">
      <w:r>
        <w:t xml:space="preserve">Khách hàng luôn luôn yêu cầu: thời gian cung ứng hàng ngắn, giá cả cạnh tranh và chất lượng sản phẩm tốt. Do đó, hợp lý hoá CIM phải thoã mãn được yếu cầu đó của khách hàng. </w:t>
      </w:r>
    </w:p>
    <w:p w:rsidR="007A65A3" w:rsidRDefault="007A65A3" w:rsidP="007A65A3">
      <w:r>
        <w:t xml:space="preserve">Có rất nhiều phương pháp tiếp cận được các nhà nghiên cứu chưa đưa ra để hợp ý hoá CIM. Tuy nhiên, người ta thường dùng ba phương pháp tiếp cận sau đây để hợp lý hoá CIM: </w:t>
      </w:r>
    </w:p>
    <w:p w:rsidR="007A65A3" w:rsidRDefault="007A65A3" w:rsidP="007A65A3">
      <w:pPr>
        <w:pStyle w:val="ListParagraph"/>
        <w:numPr>
          <w:ilvl w:val="0"/>
          <w:numId w:val="1"/>
        </w:numPr>
      </w:pPr>
      <w:r>
        <w:t>Tiếp cận hợp lý hoá kinh tế</w:t>
      </w:r>
    </w:p>
    <w:p w:rsidR="007A65A3" w:rsidRDefault="007A65A3" w:rsidP="007A65A3">
      <w:pPr>
        <w:pStyle w:val="ListParagraph"/>
        <w:numPr>
          <w:ilvl w:val="0"/>
          <w:numId w:val="1"/>
        </w:numPr>
      </w:pPr>
      <w:r>
        <w:t>Tiếp cận hợp lý hoa phân tích</w:t>
      </w:r>
    </w:p>
    <w:p w:rsidR="007A65A3" w:rsidRDefault="007A65A3" w:rsidP="007A65A3">
      <w:pPr>
        <w:pStyle w:val="ListParagraph"/>
        <w:numPr>
          <w:ilvl w:val="0"/>
          <w:numId w:val="1"/>
        </w:numPr>
      </w:pPr>
      <w:r>
        <w:t>Tiếp cận hợp lý hoá chiến lược</w:t>
      </w:r>
    </w:p>
    <w:p w:rsidR="007A65A3" w:rsidRDefault="007A65A3" w:rsidP="007A65A3">
      <w:pPr>
        <w:rPr>
          <w:b/>
        </w:rPr>
      </w:pPr>
      <w:r>
        <w:rPr>
          <w:b/>
        </w:rPr>
        <w:t xml:space="preserve">13.1.1 Tiếp cận hợp lý hoá kinh tế </w:t>
      </w:r>
    </w:p>
    <w:p w:rsidR="007A65A3" w:rsidRDefault="007A65A3" w:rsidP="007A65A3">
      <w:r>
        <w:t xml:space="preserve">Tiếp cận hợp lý hoá kinh tế phân tích hiệu quả kinh thế của FMS và CIM. Ưu điểm của phương pháp này đơn giản là để xác định vốn đầu tư cho CIM của các công ty. </w:t>
      </w:r>
    </w:p>
    <w:p w:rsidR="007A65A3" w:rsidRDefault="007A65A3" w:rsidP="007A65A3">
      <w:pPr>
        <w:rPr>
          <w:b/>
        </w:rPr>
      </w:pPr>
      <w:r>
        <w:rPr>
          <w:b/>
        </w:rPr>
        <w:t xml:space="preserve">13.1.2 Tiếp cận hợp lý hoá phân tích. </w:t>
      </w:r>
    </w:p>
    <w:p w:rsidR="007A65A3" w:rsidRDefault="00913669" w:rsidP="007A65A3">
      <w:r>
        <w:t xml:space="preserve">Tiếp cận hợp lý hoá phan tích là phương pháp phân tích lợi nhuận kinh tế của các hệ thống . Ngoài ra, phương pháp này có thế được dùng để phân tích chọn mối liên kết giữa công nghệ tiên tiến và công nghê thông thường ( công nghệ truyền thống ). Tiếp cận hợp lý hoá phân tích có thể được chia ra ba chỉ tiêu sau đây : phân tích giá trị, phân tích toán học và phân tích nguy cơ. </w:t>
      </w:r>
    </w:p>
    <w:p w:rsidR="00913669" w:rsidRDefault="001E54A3" w:rsidP="007A65A3">
      <w:pPr>
        <w:rPr>
          <w:b/>
        </w:rPr>
      </w:pPr>
      <w:r>
        <w:rPr>
          <w:b/>
        </w:rPr>
        <w:t xml:space="preserve">13.1.2.1 Phân tích giá trị. </w:t>
      </w:r>
    </w:p>
    <w:p w:rsidR="001E54A3" w:rsidRDefault="001E54A3" w:rsidP="007A65A3">
      <w:r>
        <w:t xml:space="preserve">Phân tích giá tị là xác định giá trị đầu tư với sự trợ giúp của mô hình tính toán trọng tải, mô hình tính lợi nhuận và mô hình quá trình phân tích có thứ bậc.Mô hình tính toán trọng tải được đặc trưng bằng sự phân chia trọng tải cho từng bộ phận thông số đã được tiêu chuẩn hoá. Tính toán tổng hợp của toàn bộ dự án đầu tư là tổng các tính toán trọng tải của các bộ thông số. Tính toán tổng hợp được sử dụng để lựa chọn dự án đầu tư tốt nhất. </w:t>
      </w:r>
    </w:p>
    <w:p w:rsidR="001E54A3" w:rsidRDefault="00C64275" w:rsidP="007A65A3">
      <w:pPr>
        <w:rPr>
          <w:b/>
        </w:rPr>
      </w:pPr>
      <w:r>
        <w:rPr>
          <w:b/>
        </w:rPr>
        <w:t xml:space="preserve">13.1.2.2 Phân tích toán học. </w:t>
      </w:r>
    </w:p>
    <w:p w:rsidR="00C64275" w:rsidRDefault="00C64275" w:rsidP="007A65A3">
      <w:r>
        <w:t xml:space="preserve">Mô hình phân tích toán học là cơ sở để xác định phương án ra quyết định đầu tư. Mô hình phân tích toán học được xem như một công cụ để hợp lý hoá và tối ưu hoá CIM </w:t>
      </w:r>
    </w:p>
    <w:p w:rsidR="00C64275" w:rsidRDefault="00C64275" w:rsidP="007A65A3">
      <w:pPr>
        <w:rPr>
          <w:b/>
        </w:rPr>
      </w:pPr>
      <w:r>
        <w:rPr>
          <w:b/>
        </w:rPr>
        <w:t xml:space="preserve">13.2.3 Phân tích nguy cơ. </w:t>
      </w:r>
    </w:p>
    <w:p w:rsidR="00C64275" w:rsidRDefault="00C64275" w:rsidP="007A65A3">
      <w:r>
        <w:lastRenderedPageBreak/>
        <w:t xml:space="preserve">Phân tích nguy cơ là công cụ quan trọng để đánh giá dự án đầu tư CIM. Ở phương pháp tiếp cận truyền thống ( tiếp cận cổ điển ) thì phân tích nguy cơ được thực hiển để có tiền dự phòng cho những quyết định sai về phương án đầu tư. Từ khi ứng dụng công nghệ CIM thì phân tích nguy cơ đã trở thành phương pháp đánh giá khả năng đạt được các mục tiêu như giá thành, lợi nhuận, thị phi của quá trình quyết định đầu tư. </w:t>
      </w:r>
    </w:p>
    <w:p w:rsidR="00071DF3" w:rsidRDefault="00071DF3" w:rsidP="007A65A3">
      <w:pPr>
        <w:rPr>
          <w:b/>
        </w:rPr>
      </w:pPr>
      <w:r>
        <w:rPr>
          <w:b/>
        </w:rPr>
        <w:t>13.1.3 Tiếp cận hợp lý hoá chiến lược</w:t>
      </w:r>
    </w:p>
    <w:p w:rsidR="00071DF3" w:rsidRDefault="00267CB9" w:rsidP="007A65A3">
      <w:r>
        <w:t xml:space="preserve">Tiếp cận hợp lý hoá chiến lược không mang tính kỹ thuật cao như các tiếp cận hợp hoá hoá khác, nhưng nó lại đặc trưng cho các thuộc tính chất lượng như chiến lược kinh doanh, tính linh hoạt đối với yêu cầu của khách hàng và ưu thế cạnh tranh. Tiếp cận hợp lý hoá chiến lược đảm bảo lợi ích lâu dài của công ty. Nó rất cần thiết cho thành công của công nghệ tiên tiến, đặc biệt đối với CIM. </w:t>
      </w:r>
    </w:p>
    <w:p w:rsidR="00267CB9" w:rsidRDefault="00267CB9" w:rsidP="007A65A3">
      <w:pPr>
        <w:rPr>
          <w:b/>
        </w:rPr>
      </w:pPr>
      <w:r>
        <w:rPr>
          <w:b/>
        </w:rPr>
        <w:t>13.2 Tối ưu hoá CIM</w:t>
      </w:r>
    </w:p>
    <w:p w:rsidR="00267CB9" w:rsidRDefault="00267CB9" w:rsidP="007A65A3">
      <w:pPr>
        <w:rPr>
          <w:b/>
        </w:rPr>
      </w:pPr>
      <w:r>
        <w:rPr>
          <w:b/>
        </w:rPr>
        <w:t xml:space="preserve">13.2.1 Mục đích của tối ưu hoá CIM </w:t>
      </w:r>
    </w:p>
    <w:p w:rsidR="00267CB9" w:rsidRDefault="00267CB9" w:rsidP="007A65A3">
      <w:r>
        <w:t xml:space="preserve">Tối ưu hoá được sử dụng trong tất cả các lĩnh vực sản phẩm nhằm đạt được hàm mục tiêu đề ra. Đối với CIM, tối ưu hoá nhằm mục đích nâng cao hiệu quả sản xuất ( năng suất và chất luongwjc ao nhất với giá thành hạ nhất ). Có thể nêu ra các mục tiêu cụ thể của tối ưu hoá CIM như sau : </w:t>
      </w:r>
    </w:p>
    <w:p w:rsidR="00267CB9" w:rsidRDefault="00267CB9" w:rsidP="00267CB9">
      <w:pPr>
        <w:pStyle w:val="ListParagraph"/>
        <w:numPr>
          <w:ilvl w:val="0"/>
          <w:numId w:val="1"/>
        </w:numPr>
      </w:pPr>
      <w:r>
        <w:t xml:space="preserve">Lợi nhuận cao nhất. </w:t>
      </w:r>
    </w:p>
    <w:p w:rsidR="00267CB9" w:rsidRDefault="00267CB9" w:rsidP="00267CB9">
      <w:pPr>
        <w:pStyle w:val="ListParagraph"/>
        <w:numPr>
          <w:ilvl w:val="0"/>
          <w:numId w:val="1"/>
        </w:numPr>
      </w:pPr>
      <w:r>
        <w:t>Bán hàng và phân chia thị trường tối đa</w:t>
      </w:r>
    </w:p>
    <w:p w:rsidR="00267CB9" w:rsidRDefault="00267CB9" w:rsidP="00267CB9">
      <w:pPr>
        <w:pStyle w:val="ListParagraph"/>
        <w:numPr>
          <w:ilvl w:val="0"/>
          <w:numId w:val="1"/>
        </w:numPr>
      </w:pPr>
      <w:r>
        <w:t>Sự dụng tối ưu các thiết bị</w:t>
      </w:r>
    </w:p>
    <w:p w:rsidR="00267CB9" w:rsidRDefault="00267CB9" w:rsidP="00267CB9">
      <w:pPr>
        <w:pStyle w:val="ListParagraph"/>
        <w:numPr>
          <w:ilvl w:val="0"/>
          <w:numId w:val="1"/>
        </w:numPr>
      </w:pPr>
      <w:r>
        <w:t>Nâng cao năng suất lao động</w:t>
      </w:r>
    </w:p>
    <w:p w:rsidR="00267CB9" w:rsidRDefault="00267CB9" w:rsidP="00267CB9">
      <w:pPr>
        <w:pStyle w:val="ListParagraph"/>
        <w:numPr>
          <w:ilvl w:val="0"/>
          <w:numId w:val="1"/>
        </w:numPr>
      </w:pPr>
      <w:r>
        <w:t>Đạt mục tiêu phân chia thị trường</w:t>
      </w:r>
    </w:p>
    <w:p w:rsidR="00267CB9" w:rsidRDefault="00267CB9" w:rsidP="00267CB9">
      <w:pPr>
        <w:pStyle w:val="ListParagraph"/>
        <w:numPr>
          <w:ilvl w:val="0"/>
          <w:numId w:val="1"/>
        </w:numPr>
      </w:pPr>
      <w:r>
        <w:t>Ứng dụng công nghệ tiên tiến để thay đổi bộ mặt của công ty</w:t>
      </w:r>
    </w:p>
    <w:p w:rsidR="00267CB9" w:rsidRDefault="00267CB9" w:rsidP="00267CB9">
      <w:pPr>
        <w:pStyle w:val="ListParagraph"/>
        <w:numPr>
          <w:ilvl w:val="0"/>
          <w:numId w:val="1"/>
        </w:numPr>
      </w:pPr>
      <w:r>
        <w:t>Giảm sai số do con người gây ra</w:t>
      </w:r>
    </w:p>
    <w:p w:rsidR="00267CB9" w:rsidRDefault="00267CB9" w:rsidP="00267CB9">
      <w:pPr>
        <w:pStyle w:val="ListParagraph"/>
        <w:numPr>
          <w:ilvl w:val="0"/>
          <w:numId w:val="1"/>
        </w:numPr>
      </w:pPr>
      <w:r>
        <w:t>Tăng lương cho cán bộ công nhân viên</w:t>
      </w:r>
    </w:p>
    <w:p w:rsidR="00267CB9" w:rsidRDefault="00267CB9" w:rsidP="00267CB9">
      <w:pPr>
        <w:pStyle w:val="ListParagraph"/>
        <w:numPr>
          <w:ilvl w:val="0"/>
          <w:numId w:val="1"/>
        </w:numPr>
      </w:pPr>
      <w:r>
        <w:t>Đảm bảo mực doanh thu ổn định của người lao động</w:t>
      </w:r>
    </w:p>
    <w:p w:rsidR="00267CB9" w:rsidRDefault="00267CB9" w:rsidP="00267CB9">
      <w:pPr>
        <w:pStyle w:val="ListParagraph"/>
        <w:numPr>
          <w:ilvl w:val="0"/>
          <w:numId w:val="1"/>
        </w:numPr>
      </w:pPr>
      <w:r>
        <w:t>Cải thiện môi trường làm việc của công nhân</w:t>
      </w:r>
    </w:p>
    <w:p w:rsidR="00267CB9" w:rsidRDefault="00267CB9" w:rsidP="00267CB9">
      <w:pPr>
        <w:rPr>
          <w:b/>
        </w:rPr>
      </w:pPr>
      <w:r>
        <w:rPr>
          <w:b/>
        </w:rPr>
        <w:t xml:space="preserve">13.2.2 Các mô hình toán học để tối ưu hoá CIM </w:t>
      </w:r>
    </w:p>
    <w:p w:rsidR="00267CB9" w:rsidRDefault="00267CB9" w:rsidP="00267CB9">
      <w:r>
        <w:t>Vào những năm 1990 người ta đã ứng dụng một số các mô hình toán học tối ưu hoá FMS và CIM. Các mô hình toán học đó là : lập trình tuyến tính, lập trình số nguyên, lập trình động, mô hình Macop và lập trình điểm.</w:t>
      </w:r>
    </w:p>
    <w:p w:rsidR="00267CB9" w:rsidRDefault="00267CB9" w:rsidP="00267CB9">
      <w:r>
        <w:t xml:space="preserve">Lập trình tuyến được sử đụng để giải quyết vấn đề của vốn đầu tư. </w:t>
      </w:r>
    </w:p>
    <w:p w:rsidR="00267CB9" w:rsidRDefault="00267CB9" w:rsidP="00267CB9">
      <w:r>
        <w:t xml:space="preserve">Lập trình động cho phép xác định phương án ra quyết định tối ưu. </w:t>
      </w:r>
    </w:p>
    <w:p w:rsidR="00267CB9" w:rsidRDefault="00267CB9" w:rsidP="00267CB9">
      <w:r>
        <w:t xml:space="preserve">Mô hình Macop mô tả mức độ tối ưu của tự động hoá linh hoạt so với quy định sản xuất thông thường. </w:t>
      </w:r>
    </w:p>
    <w:p w:rsidR="00267CB9" w:rsidRDefault="00267CB9" w:rsidP="00267CB9">
      <w:r>
        <w:t xml:space="preserve">Lập trình điểm là công cụ tối ưu hữu hiệu để giải quyết vấn đề phức tạp của cạnh tranh và các mục tiêu khác nhau. </w:t>
      </w:r>
    </w:p>
    <w:p w:rsidR="00267CB9" w:rsidRPr="00267CB9" w:rsidRDefault="00267CB9" w:rsidP="00267CB9"/>
    <w:sectPr w:rsidR="00267CB9" w:rsidRPr="00267C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2D4E95"/>
    <w:multiLevelType w:val="hybridMultilevel"/>
    <w:tmpl w:val="A0CC4C0C"/>
    <w:lvl w:ilvl="0" w:tplc="BAD62F58">
      <w:start w:val="1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8C3"/>
    <w:rsid w:val="00051967"/>
    <w:rsid w:val="000558C3"/>
    <w:rsid w:val="00071DF3"/>
    <w:rsid w:val="001E54A3"/>
    <w:rsid w:val="00267CB9"/>
    <w:rsid w:val="007A65A3"/>
    <w:rsid w:val="00913669"/>
    <w:rsid w:val="00C64275"/>
    <w:rsid w:val="00CC5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5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5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721</Words>
  <Characters>4111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2019-02-28T14:07:00Z</dcterms:created>
  <dcterms:modified xsi:type="dcterms:W3CDTF">2019-02-28T14:07:00Z</dcterms:modified>
</cp:coreProperties>
</file>