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20"/>
        <w:gridCol w:w="1856"/>
      </w:tblGrid>
      <w:tr w:rsidR="00B6419F" w:rsidRPr="00B6419F" w:rsidTr="00B6419F">
        <w:trPr>
          <w:gridAfter w:val="1"/>
          <w:wAfter w:w="8959" w:type="dxa"/>
        </w:trPr>
        <w:tc>
          <w:tcPr>
            <w:tcW w:w="478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CÁC BÀI BÁO ĐĂNG TRÊN CÁC TẠP CHÍ TRONG NƯỚC</w:t>
            </w:r>
          </w:p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Lê Quốc Hán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Công thức Euler và ứng dụng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, Toán tuổi thơ II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Số 107, tháng 1/2012, trang 22-23.</w:t>
            </w:r>
          </w:p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Lê Quốc Hán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Định lý Viét đối với phương trình bậc ba và ứng dụng,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Toán tuổi thơ II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Số 111+112, tháng 5+6 năm 2012, trang 36-37.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Nguyễn Thị Thế, Nguyễn Thị Thanh Hiền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Stochastic differential algebraic equation well –matched leading coefficients,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Khoa học đại học Vinh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 năm 2012, số 3A.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4.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 xml:space="preserve"> Nguyễn Thị Thanh Hiền, Nguyễn Thị Thế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Stochastic differential algebraic equation well –matched  leading coefficients,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Khoa học đại học Vinh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 năm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lastRenderedPageBreak/>
              <w:t>2012, số 3A.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lastRenderedPageBreak/>
              <w:t>5.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Nguyễn Thị Thanh Hiền, Trần Xuân Sinh, Dương Xuân Giáp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Về một lớp bài toán tối ưu ngẫu nhiên chi phí vận tải,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Đại học Sài Gòn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6 trang, năm 2012, số 10.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Dương Xuân Giáp, Nguyễn Thúy Hằng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Luật số lớn dạng hội tụ Mosco cho mảng các biến ngẫu nhiên đa trị, độc lập theo hàng,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khoa học, Trường Đại học Vinh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tập 41, số 2A, 2012, trang 36-49. 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Nguyễn Thị Mỹ Hằng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Các thao tác tư duy phân tích, tổng hợp, so sánh trong dạy học Đại số và Giải tích ở trung học phổ thông,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Tạp chí Giáo dục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số 288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, trang ,năm 2012</w:t>
            </w: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 xml:space="preserve">Nguyễn Thành Quang, Đào Thị Bích Hoài,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Một định lý của giả thuyết ABC trên trường hàm,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lastRenderedPageBreak/>
              <w:t>Tạp chí khoa học, Trường Đại học Vinh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tập 41, số 2A, 2012, trang 97-105.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 xml:space="preserve">Nguyễn Thành Quang,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Một số giải pháp nâng cao chất lượng đào tạo ngành sư phạm toán học,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khoa học, Trường Đại học Vinh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tập 41, số 3B, 2012, trang 60-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.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Nguyễn Chiến Thắng, Nguyễn Thị Thanh Tâm, Lê Thị Mai Hương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Dạy học giải bài toán ở trường phổ thông theo hướng tích cực hóa hoạt động học tập của học sinh,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 xml:space="preserve"> Tạp chí khoa học trường Đại học Vinh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năm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2012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Tập 41, Số 1A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11.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Nguyễn Chiến Thắng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Tổ chức cho sinh viên sư phạm toán thiết kế bài giảng trong dạy học ở trường phổ thông với sự hỗ trợ của công nghệ thông tin,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 xml:space="preserve">Tạp chí Giáo dục,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Số 289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 xml:space="preserve">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năm 2012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12.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 xml:space="preserve">Thái Thị Hồng </w:t>
            </w: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lastRenderedPageBreak/>
              <w:t>Lam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Vận dụng nguyên tắc “đảo ngược” của ALTSHULLER  trong dạy học giải toán ở trường phổ thông,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Giáo dục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số 290,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r 44 – 45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năm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2012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lastRenderedPageBreak/>
              <w:t>13.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Thái Thị Hồng Lam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Bồi dưỡng tư duy thuận nghịch cho học sinh trong dạy học khái niệm toán học ở trường phổ thông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Giáo dục,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số 299,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r 56 – 58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</w:rPr>
              <w:t>, năm 2012</w:t>
            </w:r>
          </w:p>
        </w:tc>
      </w:tr>
      <w:tr w:rsidR="00B6419F" w:rsidRPr="00B6419F" w:rsidTr="00B6419F"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tabs>
                <w:tab w:val="num" w:pos="-57"/>
              </w:tabs>
              <w:spacing w:before="100" w:beforeAutospacing="1" w:after="100" w:afterAutospacing="1" w:line="240" w:lineRule="auto"/>
              <w:ind w:left="753" w:hanging="6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14.</w:t>
            </w:r>
            <w:r w:rsidRPr="00B6419F">
              <w:rPr>
                <w:rFonts w:ascii="Times New Roman" w:eastAsia="Times New Roman" w:hAnsi="Times New Roman" w:cs="Times New Roman"/>
                <w:sz w:val="14"/>
                <w:szCs w:val="14"/>
                <w:lang w:val="vi-VN"/>
              </w:rPr>
              <w:t xml:space="preserve">                 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47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19F" w:rsidRPr="00B6419F" w:rsidRDefault="00B6419F" w:rsidP="00B6419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41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vi-VN"/>
              </w:rPr>
              <w:t>Nguyễn Hữu Quang, Đồng Khắc Soạn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, Về độ cong trên đa tạp Riemann, </w:t>
            </w:r>
            <w:r w:rsidRPr="00B641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vi-VN"/>
              </w:rPr>
              <w:t>Tạp chí khoa học trường Đại học Hồng Đức</w:t>
            </w:r>
            <w:r w:rsidRPr="00B6419F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, 12/2012</w:t>
            </w:r>
          </w:p>
        </w:tc>
      </w:tr>
    </w:tbl>
    <w:p w:rsidR="0045547F" w:rsidRDefault="0045547F">
      <w:bookmarkStart w:id="0" w:name="_GoBack"/>
      <w:bookmarkEnd w:id="0"/>
    </w:p>
    <w:sectPr w:rsidR="004554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19F"/>
    <w:rsid w:val="0045547F"/>
    <w:rsid w:val="007D50AF"/>
    <w:rsid w:val="00B6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AnhSon's Family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Thu</dc:creator>
  <cp:lastModifiedBy>An Thu</cp:lastModifiedBy>
  <cp:revision>1</cp:revision>
  <dcterms:created xsi:type="dcterms:W3CDTF">2014-02-12T08:16:00Z</dcterms:created>
  <dcterms:modified xsi:type="dcterms:W3CDTF">2014-02-12T08:41:00Z</dcterms:modified>
</cp:coreProperties>
</file>