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C83" w:rsidRDefault="00F12680" w:rsidP="00F12680">
      <w:pPr>
        <w:jc w:val="center"/>
      </w:pPr>
      <w:bookmarkStart w:id="0" w:name="_GoBack"/>
      <w:bookmarkEnd w:id="0"/>
      <w:r>
        <w:t xml:space="preserve">Chương 8 </w:t>
      </w:r>
    </w:p>
    <w:p w:rsidR="00F12680" w:rsidRDefault="00F12680" w:rsidP="00F12680">
      <w:pPr>
        <w:jc w:val="center"/>
      </w:pPr>
      <w:r>
        <w:t>HỆ THỐNG ĐIỀU KHIỆN FMS</w:t>
      </w:r>
    </w:p>
    <w:p w:rsidR="00F12680" w:rsidRDefault="00F12680" w:rsidP="00F12680">
      <w:pPr>
        <w:rPr>
          <w:b/>
        </w:rPr>
      </w:pPr>
      <w:r>
        <w:rPr>
          <w:b/>
        </w:rPr>
        <w:t>8.1 Tổ chức điều khiển FMS</w:t>
      </w:r>
    </w:p>
    <w:p w:rsidR="00F12680" w:rsidRDefault="00F12680" w:rsidP="00F12680">
      <w:r>
        <w:t xml:space="preserve">Hệ thống sản xuất linh hoạt FMS được xây dựng trên cơ sở sử dụng các máy điều khiển CNC. Về nguyên tắt các máy CNC được xây dựng theo modun. Các modun chủ yếu của hệ thống là các máy CNC, các cánh tay robot, các thiết bị vận chuyển, các thiết bị đo kiểm và gá đặt, các kho chứa tự động v..v. Điều khiển theo chương trình các modun được dựa trên việc sử dụng chương trình ( toàn bộ cacskys hiệu số , chữ các ký hiệu đặc biệt khác) để xác định thứ tự tác động nhằm mục đích đạt được kết quả yêu cầu. </w:t>
      </w:r>
    </w:p>
    <w:p w:rsidR="00F12680" w:rsidRDefault="00F12680" w:rsidP="00F12680">
      <w:pPr>
        <w:rPr>
          <w:b/>
        </w:rPr>
      </w:pPr>
      <w:r>
        <w:rPr>
          <w:b/>
        </w:rPr>
        <w:t>Hình 8.1 là sơ đồ điều khiển theo chương trình</w:t>
      </w:r>
    </w:p>
    <w:p w:rsidR="00F12680" w:rsidRDefault="00F12680" w:rsidP="00F12680">
      <w:r>
        <w:t>Theo các chức năng thì mobun với điều khiển theo chương trình được chia ra hai phần: máy điều khiển và đối tượng được điều khiển. Máy điều khiển ( cơ cấu điều khiển ) được nạp chương trình P và nội suy chương trình đó dưới dạng các tác động điều khiển theo các kênh y</w:t>
      </w:r>
      <w:r>
        <w:rPr>
          <w:vertAlign w:val="subscript"/>
        </w:rPr>
        <w:t>1</w:t>
      </w:r>
      <w:r>
        <w:rPr>
          <w:vertAlign w:val="subscript"/>
        </w:rPr>
        <w:softHyphen/>
      </w:r>
      <w:r>
        <w:t xml:space="preserve"> …. Y</w:t>
      </w:r>
      <w:r>
        <w:rPr>
          <w:vertAlign w:val="subscript"/>
        </w:rPr>
        <w:t>M</w:t>
      </w:r>
      <w:r>
        <w:t xml:space="preserve"> . Đối tượng được điều khiển ( máy công cụ , robot v…v) tiếp nhận những chức năng cộng tác tương ứng. Trạng thái của đối tượng được biểu hiện bằng các đại lượng điều khiển x</w:t>
      </w:r>
      <w:r>
        <w:rPr>
          <w:vertAlign w:val="subscript"/>
        </w:rPr>
        <w:t xml:space="preserve">1 </w:t>
      </w:r>
      <w:r>
        <w:t>….x</w:t>
      </w:r>
      <w:r>
        <w:rPr>
          <w:vertAlign w:val="subscript"/>
        </w:rPr>
        <w:t>N</w:t>
      </w:r>
      <w:r>
        <w:t xml:space="preserve"> do các đattric ghi lại để chuyển về máy điều khiển dưới dạng các tín hiệu phản hồi ngược. Nhờ có tín hiệu được phản hồi ngược mà máy điều khiển tạo ra các thứ tự tác động thích ứng với trạng thái của đối tượng được điều khiển. Để nối kết các modun khác, trong máy điều khiển hình thành thông tin S, đặc trưng cho trạng thái của modun như thời điểm kết thúc các pha riêng lẻ của quá trình và thời điểm thực hiện chương trình, các tình huống đặc biệt xuất hiện trong quá trình hoạt động của modun v…v. Điều khiển modun theo chương trình cho phép:</w:t>
      </w:r>
    </w:p>
    <w:p w:rsidR="00F12680" w:rsidRDefault="00F12680" w:rsidP="00F12680">
      <w:pPr>
        <w:pStyle w:val="ListParagraph"/>
        <w:numPr>
          <w:ilvl w:val="0"/>
          <w:numId w:val="1"/>
        </w:numPr>
      </w:pPr>
      <w:r>
        <w:t xml:space="preserve">Modun hoạt động ( một các tự động) theo chương trình đã định </w:t>
      </w:r>
    </w:p>
    <w:p w:rsidR="00F12680" w:rsidRDefault="00F12680" w:rsidP="00F12680">
      <w:pPr>
        <w:pStyle w:val="ListParagraph"/>
        <w:numPr>
          <w:ilvl w:val="0"/>
          <w:numId w:val="1"/>
        </w:numPr>
      </w:pPr>
      <w:r>
        <w:t>Linh hoạt hóa chức năng hoạt động của modun ( có khả năng thay đổi quá trình hoạt động bằng các nạp chương trình khác vào modun ).</w:t>
      </w:r>
    </w:p>
    <w:p w:rsidR="00F12680" w:rsidRDefault="00F12680" w:rsidP="00F12680">
      <w:pPr>
        <w:ind w:left="360"/>
      </w:pPr>
      <w:r>
        <w:t xml:space="preserve">Điều khiển các modun của FMS được thực hiện nhờ máy tính ( hình 8.2) . Máy tính cấu tạo gồm: bộ xử lý , bộ </w:t>
      </w:r>
      <w:r w:rsidR="008C5A26">
        <w:t>nhớ và các kênh vào – ra. Bộ xử lý là cơ cấu của máy tính để thực hiện các lệnh của chương trình điều khiển hoạt động của máy tính. Bộ nhớ là cơ cấu của máy tính để lưu giữ các chương trình điều khiển hoạt động của máy tính và các dữ liệu xác định thứ tự hoạt động của modun. Thông tin vào – ra hay chương trình và dữ liệu được thực hiện qua kênh đầu vào – ra để đảm bảo truyển thông tin giữa các cơ cấu bên ngoài ( đối với máy tính ) và bộ nhớ cũng như bộ xử lý của máy tính .</w:t>
      </w:r>
    </w:p>
    <w:p w:rsidR="008C5A26" w:rsidRDefault="008C5A26" w:rsidP="00F12680">
      <w:pPr>
        <w:ind w:left="360"/>
        <w:rPr>
          <w:b/>
        </w:rPr>
      </w:pPr>
      <w:r>
        <w:rPr>
          <w:b/>
        </w:rPr>
        <w:t xml:space="preserve">Hình 8.2 Điều khiển theo chương trình và máy tính. </w:t>
      </w:r>
    </w:p>
    <w:p w:rsidR="008C5A26" w:rsidRDefault="008C5A26" w:rsidP="00F12680">
      <w:pPr>
        <w:ind w:left="360"/>
      </w:pPr>
      <w:r>
        <w:t>Các tác động điều khiển y</w:t>
      </w:r>
      <w:r>
        <w:rPr>
          <w:vertAlign w:val="subscript"/>
        </w:rPr>
        <w:t>1</w:t>
      </w:r>
      <w:r>
        <w:t>…y</w:t>
      </w:r>
      <w:r>
        <w:rPr>
          <w:vertAlign w:val="subscript"/>
        </w:rPr>
        <w:t>M</w:t>
      </w:r>
      <w:r>
        <w:rPr>
          <w:vertAlign w:val="subscript"/>
        </w:rPr>
        <w:softHyphen/>
        <w:t xml:space="preserve"> </w:t>
      </w:r>
      <w:r>
        <w:t>được thể hiện dưới dạng số. Các tác động này cần phải được chuyển thành các tín hiểu điển trờ vể điều khiển hoạt động của các cơ cấu khác. Để chuyển các giá trị số và mã số người ta dùng các cơ cấu kết nối đối tượng mà ở đầu ra của các cơ cấu này hình thành tín hiệu y</w:t>
      </w:r>
      <w:r>
        <w:rPr>
          <w:vertAlign w:val="subscript"/>
        </w:rPr>
        <w:t>1</w:t>
      </w:r>
      <w:r>
        <w:t>…y</w:t>
      </w:r>
      <w:r>
        <w:rPr>
          <w:vertAlign w:val="subscript"/>
        </w:rPr>
        <w:t>m</w:t>
      </w:r>
      <w:r>
        <w:t xml:space="preserve"> dưới dạng thích ứng với đặc thù của đối tượng điều khiển như máy công cụ, thiết bị gá đặt, thiết bị vận chyển. Trạng thái của đối tượng điều khiển được đặc trưng bằng các đại lượng x</w:t>
      </w:r>
      <w:r>
        <w:rPr>
          <w:vertAlign w:val="subscript"/>
        </w:rPr>
        <w:t>1</w:t>
      </w:r>
      <w:r>
        <w:t>…x</w:t>
      </w:r>
      <w:r>
        <w:rPr>
          <w:vertAlign w:val="subscript"/>
        </w:rPr>
        <w:t>N</w:t>
      </w:r>
      <w:r>
        <w:t xml:space="preserve"> ( dịch chuyển góc và dịch chuyển đường thẳng, hiện diện thế và dòng điện ở đầu ra của các đattric v..v). Để nạp vào máy tính đại lượng này phải được chuyển thành dạng số ( các giá trị số và </w:t>
      </w:r>
      <w:r>
        <w:lastRenderedPageBreak/>
        <w:t>các mã số x</w:t>
      </w:r>
      <w:r>
        <w:rPr>
          <w:vertAlign w:val="subscript"/>
        </w:rPr>
        <w:t>1</w:t>
      </w:r>
      <w:r>
        <w:t>…x</w:t>
      </w:r>
      <w:r>
        <w:rPr>
          <w:vertAlign w:val="subscript"/>
        </w:rPr>
        <w:t>N</w:t>
      </w:r>
      <w:r>
        <w:t>) . Các đại lượng x</w:t>
      </w:r>
      <w:r>
        <w:rPr>
          <w:vertAlign w:val="subscript"/>
        </w:rPr>
        <w:t>1</w:t>
      </w:r>
      <w:r>
        <w:t>...x</w:t>
      </w:r>
      <w:r>
        <w:rPr>
          <w:vertAlign w:val="subscript"/>
        </w:rPr>
        <w:t>N</w:t>
      </w:r>
      <w:r>
        <w:t xml:space="preserve"> được tạo thà</w:t>
      </w:r>
      <w:r w:rsidR="00E15F1C">
        <w:t>nh bảng các cơ cấu nối kết với đội tượng mà loại các cơ cấu này phụ thuộc vào bản chất của x</w:t>
      </w:r>
      <w:r w:rsidR="00E15F1C">
        <w:rPr>
          <w:vertAlign w:val="subscript"/>
        </w:rPr>
        <w:t>1</w:t>
      </w:r>
      <w:r w:rsidR="00E15F1C">
        <w:t xml:space="preserve"> … x</w:t>
      </w:r>
      <w:r w:rsidR="00E15F1C">
        <w:rPr>
          <w:vertAlign w:val="subscript"/>
        </w:rPr>
        <w:t xml:space="preserve">N. </w:t>
      </w:r>
      <w:r w:rsidR="00E15F1C">
        <w:t xml:space="preserve"> Các dữ liệu S về trạng thái của modun được tạo thành theo chương trình thực hiện bằng máy tính và được truyền ra ngoài bằng kênh đầu vào – đầu ra và bằng cơ cấu truyển dữ liệu. </w:t>
      </w:r>
    </w:p>
    <w:p w:rsidR="00E15F1C" w:rsidRDefault="00E15F1C" w:rsidP="00F12680">
      <w:pPr>
        <w:ind w:left="360"/>
      </w:pPr>
      <w:r>
        <w:t xml:space="preserve">Sơ đồ hoạt động của các hệ thống điều khiển FMS trên một dây chuyển, trên một công đoạn và có thể trong một phân xưởng sản xuất được trình bày trên hình 8.3 </w:t>
      </w:r>
    </w:p>
    <w:p w:rsidR="00E15F1C" w:rsidRDefault="00E15F1C" w:rsidP="00F12680">
      <w:pPr>
        <w:ind w:left="360"/>
      </w:pPr>
      <w:r>
        <w:rPr>
          <w:b/>
        </w:rPr>
        <w:t xml:space="preserve">Hình 8.3 . </w:t>
      </w:r>
      <w:r>
        <w:t xml:space="preserve"> Sơ đồ điều khiển dây chuyền, công đôạn hoặc xưởng sản xuất. CBCNTĐ- chuẩn bị công nghệ tự động; HTĐKTĐ- hệ thống điều khiển tự động; MT- máy tính; ĐKVC- điều khiển vận chuyển; ĐKKC- điều khiển kho chứa;1- ký hiệu của dòng vật liệu;2- ký hiệu của dòng thông tin. </w:t>
      </w:r>
    </w:p>
    <w:p w:rsidR="00E15F1C" w:rsidRDefault="00E15F1C" w:rsidP="00F12680">
      <w:pPr>
        <w:ind w:left="360"/>
      </w:pPr>
      <w:r>
        <w:t>Hệ thống FMS trên hình 8.3 gồm ba hệ thống sau :</w:t>
      </w:r>
    </w:p>
    <w:p w:rsidR="00E15F1C" w:rsidRDefault="00E15F1C" w:rsidP="00E15F1C">
      <w:pPr>
        <w:pStyle w:val="ListParagraph"/>
        <w:numPr>
          <w:ilvl w:val="0"/>
          <w:numId w:val="2"/>
        </w:numPr>
      </w:pPr>
      <w:r>
        <w:t>Các tế bào ( tập hợp các máy tính gia công, máy đo -  kiểm và robot vận chuyển ).</w:t>
      </w:r>
    </w:p>
    <w:p w:rsidR="00E15F1C" w:rsidRDefault="00E15F1C" w:rsidP="00E15F1C">
      <w:pPr>
        <w:pStyle w:val="ListParagraph"/>
        <w:numPr>
          <w:ilvl w:val="0"/>
          <w:numId w:val="2"/>
        </w:numPr>
      </w:pPr>
      <w:r>
        <w:t>Hệ thống vận chuyển bao gồm các thiết bị vận chuyển tự động, hệ thống điều khiển vận chuyển theo chương trình.</w:t>
      </w:r>
    </w:p>
    <w:p w:rsidR="00E15F1C" w:rsidRDefault="00E15F1C" w:rsidP="00E15F1C">
      <w:pPr>
        <w:pStyle w:val="ListParagraph"/>
        <w:numPr>
          <w:ilvl w:val="0"/>
          <w:numId w:val="2"/>
        </w:numPr>
      </w:pPr>
      <w:r>
        <w:t xml:space="preserve">Kho chứa tự động, hệ thống điều khiển kho chứa tự động theo chương trình </w:t>
      </w:r>
    </w:p>
    <w:p w:rsidR="00E15F1C" w:rsidRDefault="00E15F1C" w:rsidP="00E15F1C">
      <w:r>
        <w:t xml:space="preserve">Theo nguyên tắc, mỗi một tế bào, hệ thống vận chuyển và kho chứa tự động được điều khiển bằng một máy tính. </w:t>
      </w:r>
    </w:p>
    <w:p w:rsidR="00E15F1C" w:rsidRDefault="00E15F1C" w:rsidP="00E15F1C">
      <w:r>
        <w:t>Trên cơ sở đó người ta xây dựng hệ thống điều khiển hệ thống điều khiển theo sơ đồ trên hình 8.2</w:t>
      </w:r>
    </w:p>
    <w:p w:rsidR="00E15F1C" w:rsidRDefault="00E15F1C" w:rsidP="00E15F1C">
      <w:r>
        <w:t>Chức năng cơ bản của hệ thống điều khiển FMS bao gồm:</w:t>
      </w:r>
    </w:p>
    <w:p w:rsidR="00E15F1C" w:rsidRDefault="00E15F1C" w:rsidP="00E15F1C">
      <w:pPr>
        <w:pStyle w:val="ListParagraph"/>
        <w:numPr>
          <w:ilvl w:val="0"/>
          <w:numId w:val="1"/>
        </w:numPr>
      </w:pPr>
      <w:r>
        <w:t>Nạp vào máy tính và các chương trình để đảm bảo hoạt động của các hệ thống FMS thích ứng với kế hoạch sản xuất.</w:t>
      </w:r>
    </w:p>
    <w:p w:rsidR="00E15F1C" w:rsidRDefault="00E15F1C" w:rsidP="00E15F1C">
      <w:pPr>
        <w:pStyle w:val="ListParagraph"/>
        <w:numPr>
          <w:ilvl w:val="0"/>
          <w:numId w:val="1"/>
        </w:numPr>
      </w:pPr>
      <w:r>
        <w:t xml:space="preserve">Đồng bộ hóa hoạt động của các phần tử trong hệ thống FMS với nhịp hoạt động của các máy theo công nghệ đã định và kế hoạch sản xuất. </w:t>
      </w:r>
    </w:p>
    <w:p w:rsidR="00E15F1C" w:rsidRDefault="00E15F1C" w:rsidP="00E15F1C">
      <w:pPr>
        <w:ind w:left="360"/>
      </w:pPr>
      <w:r>
        <w:t xml:space="preserve">Hình 8.3 cho thấy mối liên hệ giữa các máy tính: các máy tính điều khiển các tế bào, hệ thống vận chuyển và kho chứa thì được kết nối với máy tính trung tâm của hệ thống điều khiển của FMS. Tác động qua lại giữa các máy tính ( điều khiển tế bào ) chỉ được đảm bảo thông qua máy tính trung tâm ( máy tính điều khiển FMS) mà trong bộ nhớ của nó tập trung tất cả dữ liệu trạng thái của FMS. Trên cơ sở của các dữ liệu chương trình điều khiển </w:t>
      </w:r>
      <w:r w:rsidR="009B5E9A">
        <w:t>hệ thống FMS ( được thực hiện bằng máy tính trung tâm ) tạo thành các lệnh và chuyển các lệnh đó với máy tính khác để điều kheienr các phần tử của FMS.</w:t>
      </w:r>
    </w:p>
    <w:p w:rsidR="009B5E9A" w:rsidRDefault="009B5E9A" w:rsidP="00E15F1C">
      <w:pPr>
        <w:ind w:left="360"/>
      </w:pPr>
      <w:r>
        <w:t xml:space="preserve">Trong hệ thống điều khiển FMS có thể mối liên hệ giữa các máy tính đồng cấp. Mối liên hệ đó ( trên hình 8.3) là mối liên hệ giữa các máy tính điều khiển hệ thống vận chuyển và điều khiển kho chứa. Nhớ mối liên hệ này giảm được bộ nhớ của máy tính trung tâm. </w:t>
      </w:r>
      <w:r>
        <w:br/>
        <w:t>Hệ thống điều khiển có thể được kết nối với hệ thống chuẩn bị công nghệ tự động ( CBCNTĐ) và hệ thống điều  khiển tự động ( HTĐKTĐ). Trên hình 8.3 thể hiện đường truyển số liệu nối kết máy tính trung tâm của hệ thống điều khiển FMS với hệ thống CBCNTĐ và HTĐKTĐ.</w:t>
      </w:r>
    </w:p>
    <w:p w:rsidR="009B5E9A" w:rsidRDefault="009B5E9A" w:rsidP="00E15F1C">
      <w:pPr>
        <w:ind w:left="360"/>
      </w:pPr>
      <w:r>
        <w:lastRenderedPageBreak/>
        <w:t>Như vậy, hệ thống điều khiển FMS là một hệ thống điều khiển nhiều mức được thực hiện bằng một số tổ hợp máy tính. Các máy tính này được nạp vào chương trình. Sự tập hợp các máy tính thành một tổ hợp máy tính điều khiển duy nhất ( máy tính trung tâm ) được thực hiện nhờ kết nối các máy tính với nhau bằng các đường truyền số liệu và nạp cho các máy tính các chương trình để tổ chức và thực hiện các việc trao đổi dữ liệu giữa các máy tính được nối kết cùng mức ( mức thấp hoặc mức cao ).</w:t>
      </w:r>
    </w:p>
    <w:p w:rsidR="009B5E9A" w:rsidRDefault="009B5E9A" w:rsidP="00E15F1C">
      <w:pPr>
        <w:ind w:left="360"/>
        <w:rPr>
          <w:b/>
        </w:rPr>
      </w:pPr>
      <w:r>
        <w:t xml:space="preserve">Các hệ thống chuẩn bị công nghệ tự động và điều khiển tự động đảm bảo hệ thống điều khiển FMS bằng các chương trình và các dữ liệu xác định công nghệ và kế hoặc chế tạo sản phẩm. </w:t>
      </w:r>
      <w:r>
        <w:br/>
      </w:r>
      <w:r>
        <w:rPr>
          <w:b/>
        </w:rPr>
        <w:t>8.2 Đặc tính của máy tính trong các hệ thống điều kiển FMS.</w:t>
      </w:r>
    </w:p>
    <w:p w:rsidR="009B5E9A" w:rsidRDefault="009B5E9A" w:rsidP="00E15F1C">
      <w:pPr>
        <w:ind w:left="360"/>
      </w:pPr>
      <w:r>
        <w:t xml:space="preserve">Các đặc tính chủ yếu của máy tính là : khối lệnh, dung lượng bộ nhớ, tốc độ, độ ổn định và giá thành. </w:t>
      </w:r>
      <w:r>
        <w:br/>
        <w:t>1.Khối lệnh .</w:t>
      </w:r>
    </w:p>
    <w:p w:rsidR="009B5E9A" w:rsidRDefault="009B5E9A" w:rsidP="00E15F1C">
      <w:pPr>
        <w:ind w:left="360"/>
      </w:pPr>
      <w:r>
        <w:t>Khối lệnh phản ánh khả năng tính toán của máy tính. Khả năng tính toán của máy tính là tất các hình thức để thể hiện dữ liệu và phép tính được thực hiện bằng máy tính để nhập thông tin, xử lý và truyền tin. Các mô tả lệnh của máy tính xác định:</w:t>
      </w:r>
    </w:p>
    <w:p w:rsidR="009B5E9A" w:rsidRDefault="009B5E9A" w:rsidP="009B5E9A">
      <w:pPr>
        <w:pStyle w:val="ListParagraph"/>
        <w:numPr>
          <w:ilvl w:val="0"/>
          <w:numId w:val="1"/>
        </w:numPr>
      </w:pPr>
      <w:r>
        <w:t>Hình thức thể hiện các dữ liệu trong máy tính ( các loại dữ liệu, phạm vi và độ chính xác của các trị số ).</w:t>
      </w:r>
    </w:p>
    <w:p w:rsidR="009B5E9A" w:rsidRDefault="009B5E9A" w:rsidP="009B5E9A">
      <w:pPr>
        <w:pStyle w:val="ListParagraph"/>
        <w:numPr>
          <w:ilvl w:val="0"/>
          <w:numId w:val="1"/>
        </w:numPr>
      </w:pPr>
      <w:r>
        <w:t>Các phương pháp xác định địa chỉ của các đữ liệu trong máy tính.</w:t>
      </w:r>
    </w:p>
    <w:p w:rsidR="009B5E9A" w:rsidRDefault="009B5E9A" w:rsidP="009B5E9A">
      <w:pPr>
        <w:pStyle w:val="ListParagraph"/>
        <w:numPr>
          <w:ilvl w:val="0"/>
          <w:numId w:val="1"/>
        </w:numPr>
      </w:pPr>
      <w:r>
        <w:t>Các phép tính được thực hiện bằng bộ xử lý và thiết bị đầu vào – đầu ra.</w:t>
      </w:r>
    </w:p>
    <w:p w:rsidR="009B5E9A" w:rsidRDefault="009B5E9A" w:rsidP="009B5E9A">
      <w:pPr>
        <w:pStyle w:val="ListParagraph"/>
        <w:numPr>
          <w:ilvl w:val="0"/>
          <w:numId w:val="1"/>
        </w:numPr>
      </w:pPr>
      <w:r>
        <w:t>Cách viết lệnh</w:t>
      </w:r>
    </w:p>
    <w:p w:rsidR="009B5E9A" w:rsidRDefault="009B5E9A" w:rsidP="009B5E9A">
      <w:r>
        <w:t>2. Dung lượng bộ nhớ.</w:t>
      </w:r>
    </w:p>
    <w:p w:rsidR="009B5E9A" w:rsidRDefault="009B5E9A" w:rsidP="009B5E9A">
      <w:r>
        <w:t>Dung lương của bộ nhớ được đặc trung bằng số lượng thông tin được lưu giữ tỏng nó và được tính bằng kilobai.</w:t>
      </w:r>
    </w:p>
    <w:p w:rsidR="009B5E9A" w:rsidRDefault="009B5E9A" w:rsidP="009B5E9A">
      <w:r>
        <w:t>3. Tốc độ của máy tính.</w:t>
      </w:r>
    </w:p>
    <w:p w:rsidR="009B5E9A" w:rsidRDefault="009B5E9A" w:rsidP="009B5E9A">
      <w:r>
        <w:t>Tốc độ của máy tính được xác định bằng số phép tính được thực hiện trong một giây. Thời gian thực hiện các phép tính</w:t>
      </w:r>
      <w:r w:rsidR="007C72A3">
        <w:t xml:space="preserve"> khác nhau trong máy tính cũng khác nhau. Do đó, tốc độ của máy tính được đặc trưng hoặc là bằng số các phép tính đơn giản trong một giây hoặc là bằng số các phép tính trung bình trong một giây hoặc là bằng số các phép tính trung bình trong một giây có tính đến tần suất xuất hiện các phép tính khác nhau khi thực hiện một loại chương trình đã định.</w:t>
      </w:r>
    </w:p>
    <w:p w:rsidR="007C72A3" w:rsidRDefault="007C72A3" w:rsidP="009B5E9A">
      <w:r>
        <w:t xml:space="preserve">4. Độ ổn định của máy tính. </w:t>
      </w:r>
    </w:p>
    <w:p w:rsidR="007C72A3" w:rsidRDefault="007C72A3" w:rsidP="009B5E9A">
      <w:r>
        <w:t>Độ ổn định của máy tính được đặc trung bằng khoảng thời gian trung bình ( tính bằng giờ ) giữa hai lần máy bị hổng hoặc bằng hệ số hoạt động K</w:t>
      </w:r>
      <w:r>
        <w:rPr>
          <w:vertAlign w:val="subscript"/>
        </w:rPr>
        <w:t>d.</w:t>
      </w:r>
      <w:r>
        <w:t xml:space="preserve"> Hệ số hoạt động K</w:t>
      </w:r>
      <w:r>
        <w:rPr>
          <w:vertAlign w:val="subscript"/>
        </w:rPr>
        <w:t>d</w:t>
      </w:r>
      <w:r>
        <w:t xml:space="preserve"> xác định phần thời gian mà máy tính có khả năng làm việc và được xác  định bằng công thức sau : </w:t>
      </w:r>
    </w:p>
    <w:p w:rsidR="007C72A3" w:rsidRDefault="00D40A99" w:rsidP="009B5E9A">
      <w:pPr>
        <w:rPr>
          <w:rFonts w:eastAsiaTheme="minorEastAsia"/>
        </w:rPr>
      </w:pPr>
      <m:oMath>
        <m:sSub>
          <m:sSubPr>
            <m:ctrlPr>
              <w:rPr>
                <w:rFonts w:ascii="Cambria Math" w:hAnsi="Cambria Math"/>
                <w:i/>
                <w:lang w:val="vi-VN"/>
              </w:rPr>
            </m:ctrlPr>
          </m:sSubPr>
          <m:e>
            <m:r>
              <w:rPr>
                <w:rFonts w:ascii="Cambria Math" w:hAnsi="Cambria Math"/>
                <w:lang w:val="vi-VN"/>
              </w:rPr>
              <m:t>K</m:t>
            </m:r>
          </m:e>
          <m:sub>
            <m:r>
              <w:rPr>
                <w:rFonts w:ascii="Cambria Math" w:hAnsi="Cambria Math"/>
                <w:lang w:val="vi-VN"/>
              </w:rPr>
              <m:t>d</m:t>
            </m:r>
          </m:sub>
        </m:sSub>
        <m:r>
          <w:rPr>
            <w:rFonts w:ascii="Cambria Math" w:hAnsi="Cambria Math"/>
            <w:lang w:val="vi-VN"/>
          </w:rPr>
          <m:t>=</m:t>
        </m:r>
        <m:f>
          <m:fPr>
            <m:ctrlPr>
              <w:rPr>
                <w:rFonts w:ascii="Cambria Math" w:hAnsi="Cambria Math"/>
                <w:i/>
                <w:lang w:val="vi-VN"/>
              </w:rPr>
            </m:ctrlPr>
          </m:fPr>
          <m:num>
            <m:sSub>
              <m:sSubPr>
                <m:ctrlPr>
                  <w:rPr>
                    <w:rFonts w:ascii="Cambria Math" w:hAnsi="Cambria Math"/>
                    <w:i/>
                    <w:lang w:val="vi-VN"/>
                  </w:rPr>
                </m:ctrlPr>
              </m:sSubPr>
              <m:e>
                <m:r>
                  <w:rPr>
                    <w:rFonts w:ascii="Cambria Math" w:hAnsi="Cambria Math"/>
                    <w:lang w:val="vi-VN"/>
                  </w:rPr>
                  <m:t>T</m:t>
                </m:r>
              </m:e>
              <m:sub>
                <m:r>
                  <w:rPr>
                    <w:rFonts w:ascii="Cambria Math" w:hAnsi="Cambria Math"/>
                    <w:lang w:val="vi-VN"/>
                  </w:rPr>
                  <m:t>0</m:t>
                </m:r>
              </m:sub>
            </m:sSub>
          </m:num>
          <m:den>
            <m:sSub>
              <m:sSubPr>
                <m:ctrlPr>
                  <w:rPr>
                    <w:rFonts w:ascii="Cambria Math" w:hAnsi="Cambria Math"/>
                    <w:i/>
                    <w:lang w:val="vi-VN"/>
                  </w:rPr>
                </m:ctrlPr>
              </m:sSubPr>
              <m:e>
                <m:r>
                  <w:rPr>
                    <w:rFonts w:ascii="Cambria Math" w:hAnsi="Cambria Math"/>
                    <w:lang w:val="vi-VN"/>
                  </w:rPr>
                  <m:t>T</m:t>
                </m:r>
              </m:e>
              <m:sub>
                <m:r>
                  <w:rPr>
                    <w:rFonts w:ascii="Cambria Math" w:hAnsi="Cambria Math"/>
                    <w:lang w:val="vi-VN"/>
                  </w:rPr>
                  <m:t>0</m:t>
                </m:r>
              </m:sub>
            </m:sSub>
            <m:r>
              <w:rPr>
                <w:rFonts w:ascii="Cambria Math" w:hAnsi="Cambria Math"/>
                <w:lang w:val="vi-VN"/>
              </w:rPr>
              <m:t>+</m:t>
            </m:r>
            <m:sSub>
              <m:sSubPr>
                <m:ctrlPr>
                  <w:rPr>
                    <w:rFonts w:ascii="Cambria Math" w:hAnsi="Cambria Math"/>
                    <w:i/>
                    <w:lang w:val="vi-VN"/>
                  </w:rPr>
                </m:ctrlPr>
              </m:sSubPr>
              <m:e>
                <m:r>
                  <w:rPr>
                    <w:rFonts w:ascii="Cambria Math" w:hAnsi="Cambria Math"/>
                    <w:lang w:val="vi-VN"/>
                  </w:rPr>
                  <m:t>T</m:t>
                </m:r>
              </m:e>
              <m:sub>
                <m:r>
                  <w:rPr>
                    <w:rFonts w:ascii="Cambria Math" w:hAnsi="Cambria Math"/>
                    <w:lang w:val="vi-VN"/>
                  </w:rPr>
                  <m:t>B</m:t>
                </m:r>
              </m:sub>
            </m:sSub>
          </m:den>
        </m:f>
      </m:oMath>
      <w:r w:rsidR="007C72A3">
        <w:rPr>
          <w:rFonts w:eastAsiaTheme="minorEastAsia"/>
        </w:rPr>
        <w:t xml:space="preserve"> </w:t>
      </w:r>
    </w:p>
    <w:p w:rsidR="007C72A3" w:rsidRDefault="007C72A3" w:rsidP="009B5E9A">
      <w:pPr>
        <w:rPr>
          <w:rFonts w:eastAsiaTheme="minorEastAsia"/>
        </w:rPr>
      </w:pPr>
      <w:r>
        <w:rPr>
          <w:rFonts w:eastAsiaTheme="minorEastAsia"/>
        </w:rPr>
        <w:lastRenderedPageBreak/>
        <w:t xml:space="preserve">Ở đây : </w:t>
      </w:r>
    </w:p>
    <w:p w:rsidR="007C72A3" w:rsidRDefault="00D40A99" w:rsidP="009B5E9A">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oMath>
      <w:r w:rsidR="007C72A3">
        <w:rPr>
          <w:rFonts w:eastAsiaTheme="minorEastAsia"/>
        </w:rPr>
        <w:t xml:space="preserve"> thời gian làm việc trung bình cho đến khi bị hỏng ( giờ);</w:t>
      </w:r>
    </w:p>
    <w:p w:rsidR="007C72A3" w:rsidRDefault="00D40A99" w:rsidP="007C72A3">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n</m:t>
            </m:r>
          </m:sub>
        </m:sSub>
      </m:oMath>
      <w:r w:rsidR="007C72A3">
        <w:rPr>
          <w:rFonts w:eastAsiaTheme="minorEastAsia"/>
        </w:rPr>
        <w:t xml:space="preserve">: thời gian trung bình để phục hồi khả năng làm việc của máy tính sau khi bị hỏng. </w:t>
      </w:r>
    </w:p>
    <w:p w:rsidR="007C72A3" w:rsidRDefault="007C72A3" w:rsidP="007C72A3">
      <w:pPr>
        <w:rPr>
          <w:rFonts w:eastAsiaTheme="minorEastAsia"/>
        </w:rPr>
      </w:pPr>
      <w:r>
        <w:rPr>
          <w:rFonts w:eastAsiaTheme="minorEastAsia"/>
        </w:rPr>
        <w:t xml:space="preserve">5. Giá thành của máy tính. </w:t>
      </w:r>
    </w:p>
    <w:p w:rsidR="007C72A3" w:rsidRDefault="007C72A3" w:rsidP="007C72A3">
      <w:pPr>
        <w:rPr>
          <w:rFonts w:eastAsiaTheme="minorEastAsia"/>
        </w:rPr>
      </w:pPr>
      <w:r>
        <w:rPr>
          <w:rFonts w:eastAsiaTheme="minorEastAsia"/>
        </w:rPr>
        <w:t>Giá thành của máy tính là tổng giá trị của tất cả các cơ cấu cảu máy tính và nó phụ thuộc vào loại máy tính ( như dung lượng của bộ nhớ, tốc độ của máy tính và các cơ cấu khác đi kèm ).</w:t>
      </w:r>
    </w:p>
    <w:p w:rsidR="007C72A3" w:rsidRDefault="007C72A3" w:rsidP="007C72A3">
      <w:pPr>
        <w:rPr>
          <w:rFonts w:eastAsiaTheme="minorEastAsia"/>
          <w:b/>
        </w:rPr>
      </w:pPr>
      <w:r>
        <w:rPr>
          <w:rFonts w:eastAsiaTheme="minorEastAsia"/>
          <w:b/>
        </w:rPr>
        <w:t>8.3 Mạng máy tính khu vực của hệ thống FMS.</w:t>
      </w:r>
    </w:p>
    <w:p w:rsidR="007C72A3" w:rsidRDefault="007C72A3" w:rsidP="007C72A3">
      <w:pPr>
        <w:rPr>
          <w:rFonts w:eastAsiaTheme="minorEastAsia"/>
        </w:rPr>
      </w:pPr>
      <w:r>
        <w:rPr>
          <w:rFonts w:eastAsiaTheme="minorEastAsia"/>
        </w:rPr>
        <w:t>Mạng máy tính khu vực LAN ( Local Area Network) được dùng để truyền thông tin giữa các thiết bị để điều khiển hệ thống FMS. Mạng máy tính khu vực cho phép nâng cao hiệu quả tro</w:t>
      </w:r>
      <w:r w:rsidR="006758FB">
        <w:rPr>
          <w:rFonts w:eastAsiaTheme="minorEastAsia"/>
        </w:rPr>
        <w:t>ng trao đổi thông tin giữa các mức điều khiển khác nhau của FMS. Trong trường hợp này khối lượng thông tin và thời gian lưu giữ thông tin ở mức điều khiển cao sẽ lớn hơn.</w:t>
      </w:r>
    </w:p>
    <w:p w:rsidR="006758FB" w:rsidRDefault="006758FB" w:rsidP="007C72A3">
      <w:pPr>
        <w:rPr>
          <w:rFonts w:eastAsiaTheme="minorEastAsia"/>
        </w:rPr>
      </w:pPr>
      <w:r>
        <w:rPr>
          <w:rFonts w:eastAsiaTheme="minorEastAsia"/>
        </w:rPr>
        <w:t>Dưới đây chúng ta sẽ nghiên cứu một số kiểu mạng máy tính khu vực chủ yếu ( hình 8.4_</w:t>
      </w:r>
    </w:p>
    <w:p w:rsidR="006758FB" w:rsidRDefault="006758FB" w:rsidP="007C72A3">
      <w:pPr>
        <w:rPr>
          <w:rFonts w:eastAsiaTheme="minorEastAsia"/>
        </w:rPr>
      </w:pPr>
      <w:r>
        <w:rPr>
          <w:rFonts w:eastAsiaTheme="minorEastAsia"/>
        </w:rPr>
        <w:t>Hình 8.4a là mạng vòng với truyền thông tin theo một hướng. Trong mạng vòng này mỗi một bộ xử lý P ( cơ cấu điều khiển số hoặc máy tính ) được kết nối với hai bộ xử lý bên cạnh nhờ giao diện I. Giao diện I thực hiện chức năng nhận và truyền thông tin. Truyền thông tin được trong mạng vòng được thực hiện theo một hướng. Thông tin được truyền vào mạng nhờ một bộ xử lý đã định nào đó và thông tin này được truyền vào mạng nhờ một bộ xử lý đã định nào đó và thông tin này được truyền từ bộ xử lý này sang bộ xử lý khác cho tới bộ xử lý cuối cùng và đi ra khỏi mạng mà không quay trờ về bộ xử lý đã định ( bộ xử lý ban đầu).</w:t>
      </w:r>
    </w:p>
    <w:p w:rsidR="006758FB" w:rsidRDefault="006758FB" w:rsidP="007C72A3">
      <w:pPr>
        <w:rPr>
          <w:rFonts w:eastAsiaTheme="minorEastAsia"/>
        </w:rPr>
      </w:pPr>
      <w:r>
        <w:rPr>
          <w:rFonts w:eastAsiaTheme="minorEastAsia"/>
        </w:rPr>
        <w:t xml:space="preserve">Trong mạng vòng tới liên kết chéo ( hình 8.4b) mỗi một bộ xử lý được kết nối với tất cả các bộ xử lý khác. Thông tin có thể được truyền trực tiếp bằng đường nối giữa các bộ xử lý mà không cần cơ cấu trung gian. </w:t>
      </w:r>
    </w:p>
    <w:p w:rsidR="006758FB" w:rsidRDefault="006758FB" w:rsidP="007C72A3">
      <w:pPr>
        <w:rPr>
          <w:rFonts w:eastAsiaTheme="minorEastAsia"/>
        </w:rPr>
      </w:pPr>
      <w:r>
        <w:rPr>
          <w:rFonts w:eastAsiaTheme="minorEastAsia"/>
        </w:rPr>
        <w:t>Mạng hình sao ( hình 8.4c) là sự nối kết tất cả các bộ xử lý ( các máy tính ) với các máy tính trung tâm và tất cả các nhánh của mạng đều đi qua nút trung tâm ( máy tính trung tâm ) .</w:t>
      </w:r>
    </w:p>
    <w:p w:rsidR="006758FB" w:rsidRDefault="005B2F9F" w:rsidP="006758FB">
      <w:pPr>
        <w:spacing w:line="240" w:lineRule="auto"/>
        <w:rPr>
          <w:rFonts w:eastAsiaTheme="minorEastAsia"/>
        </w:rPr>
      </w:pPr>
      <w:r>
        <w:rPr>
          <w:rFonts w:eastAsiaTheme="minorEastAsia"/>
        </w:rPr>
        <w:t xml:space="preserve">Trong mạng dạng kênh ( hình 8.4d) tất cả các bộ xử lý ( các máy tính ) đều được kết nối với một kenh chung. Cũng như trong mạng vòng trên hình 8.4a, thông tin được truyền đi phải đi qua giao diện của tất cả các bộ xử  lý ( các máy tính ) và thông tin này cũng không được truyền lặp lại ( hình 8.4a). Mạng dạng kênh cho phép hệ thống vẫn hoạt động bình thường trong trường hợp có một số nút bị ngưng hoạt động. </w:t>
      </w:r>
    </w:p>
    <w:p w:rsidR="005B2F9F" w:rsidRDefault="005B2F9F" w:rsidP="006758FB">
      <w:pPr>
        <w:spacing w:line="240" w:lineRule="auto"/>
        <w:rPr>
          <w:rFonts w:eastAsiaTheme="minorEastAsia"/>
        </w:rPr>
      </w:pPr>
      <w:r>
        <w:rPr>
          <w:rFonts w:eastAsiaTheme="minorEastAsia"/>
          <w:b/>
        </w:rPr>
        <w:t xml:space="preserve">8.4 </w:t>
      </w:r>
      <w:r>
        <w:rPr>
          <w:rFonts w:eastAsiaTheme="minorEastAsia"/>
        </w:rPr>
        <w:t>Các kiểu mạng máy tính khu vực.</w:t>
      </w:r>
    </w:p>
    <w:p w:rsidR="005B2F9F" w:rsidRDefault="005B2F9F" w:rsidP="006758FB">
      <w:pPr>
        <w:spacing w:line="240" w:lineRule="auto"/>
        <w:rPr>
          <w:rFonts w:eastAsiaTheme="minorEastAsia"/>
        </w:rPr>
      </w:pPr>
      <w:r>
        <w:rPr>
          <w:rFonts w:eastAsiaTheme="minorEastAsia"/>
        </w:rPr>
        <w:t>a- mạng vòng với truyền thông tin theo một hướng ( theo chiều mũi tên);</w:t>
      </w:r>
    </w:p>
    <w:p w:rsidR="005B2F9F" w:rsidRDefault="005B2F9F" w:rsidP="006758FB">
      <w:pPr>
        <w:spacing w:line="240" w:lineRule="auto"/>
        <w:rPr>
          <w:rFonts w:eastAsiaTheme="minorEastAsia"/>
        </w:rPr>
      </w:pPr>
      <w:r>
        <w:rPr>
          <w:rFonts w:eastAsiaTheme="minorEastAsia"/>
        </w:rPr>
        <w:t>b-mạng vòng với liên kết cheo trong cả hai hướng;c-mạng hình sao;</w:t>
      </w:r>
    </w:p>
    <w:p w:rsidR="005B2F9F" w:rsidRDefault="005B2F9F" w:rsidP="006758FB">
      <w:pPr>
        <w:spacing w:line="240" w:lineRule="auto"/>
        <w:rPr>
          <w:rFonts w:eastAsiaTheme="minorEastAsia"/>
        </w:rPr>
      </w:pPr>
      <w:r>
        <w:rPr>
          <w:rFonts w:eastAsiaTheme="minorEastAsia"/>
        </w:rPr>
        <w:t>d-mạng dạng kênh;P-bộ xử lý ( cơ cấu điều khiển số hoặc máy tính );</w:t>
      </w:r>
    </w:p>
    <w:p w:rsidR="005B2F9F" w:rsidRDefault="005B2F9F" w:rsidP="006758FB">
      <w:pPr>
        <w:spacing w:line="240" w:lineRule="auto"/>
        <w:rPr>
          <w:rFonts w:eastAsiaTheme="minorEastAsia"/>
        </w:rPr>
      </w:pPr>
      <w:r>
        <w:rPr>
          <w:rFonts w:eastAsiaTheme="minorEastAsia"/>
        </w:rPr>
        <w:lastRenderedPageBreak/>
        <w:t>I-gia diện;N- nút trung tâm;A-kênh chung;B-bộ nhớ chung.</w:t>
      </w:r>
    </w:p>
    <w:p w:rsidR="005B2F9F" w:rsidRDefault="005B2F9F" w:rsidP="006758FB">
      <w:pPr>
        <w:spacing w:line="240" w:lineRule="auto"/>
        <w:rPr>
          <w:rFonts w:eastAsiaTheme="minorEastAsia"/>
          <w:b/>
        </w:rPr>
      </w:pPr>
      <w:r>
        <w:rPr>
          <w:rFonts w:eastAsiaTheme="minorEastAsia"/>
          <w:b/>
        </w:rPr>
        <w:t>8.4 Con người trong hệ thống điều khiển.</w:t>
      </w:r>
    </w:p>
    <w:p w:rsidR="005B2F9F" w:rsidRDefault="0038217B" w:rsidP="006758FB">
      <w:pPr>
        <w:spacing w:line="240" w:lineRule="auto"/>
        <w:rPr>
          <w:rFonts w:eastAsiaTheme="minorEastAsia"/>
        </w:rPr>
      </w:pPr>
      <w:r>
        <w:rPr>
          <w:rFonts w:eastAsiaTheme="minorEastAsia"/>
        </w:rPr>
        <w:t xml:space="preserve">Hoạt động của con người trong hệ thống điều khiển có thể được xem như việc thực hiên các chức năng điều khiển : kiểm tra, điều chỉnh và điều khiển linh hoạt. </w:t>
      </w:r>
      <w:r>
        <w:rPr>
          <w:rFonts w:eastAsiaTheme="minorEastAsia"/>
        </w:rPr>
        <w:br/>
        <w:t>Kiểm tra là thu nhận thông tin về những biến đổi của hệ thống để thực hiện tác động đã định với đối tượng điều khiển .</w:t>
      </w:r>
    </w:p>
    <w:p w:rsidR="0038217B" w:rsidRDefault="0038217B" w:rsidP="006758FB">
      <w:pPr>
        <w:spacing w:line="240" w:lineRule="auto"/>
        <w:rPr>
          <w:rFonts w:eastAsiaTheme="minorEastAsia"/>
        </w:rPr>
      </w:pPr>
      <w:r>
        <w:rPr>
          <w:rFonts w:eastAsiaTheme="minorEastAsia"/>
        </w:rPr>
        <w:t>Điều chỉnh là giữ lại cho các biến số của hệ thống điều kheienr nằm trong giới hạn đã định hoặc thay đổi chương trình đã lập.</w:t>
      </w:r>
    </w:p>
    <w:p w:rsidR="0038217B" w:rsidRDefault="0038217B" w:rsidP="006758FB">
      <w:pPr>
        <w:spacing w:line="240" w:lineRule="auto"/>
        <w:rPr>
          <w:rFonts w:eastAsiaTheme="minorEastAsia"/>
        </w:rPr>
      </w:pPr>
      <w:r>
        <w:rPr>
          <w:rFonts w:eastAsiaTheme="minorEastAsia"/>
        </w:rPr>
        <w:t>Điều khiển linh hoạt là tác động điều khiển đến hệ thống theo chức năng hoạt động và đảm bảo sự tồn tại của hệ thống đó.</w:t>
      </w:r>
    </w:p>
    <w:p w:rsidR="0038217B" w:rsidRDefault="0048705E" w:rsidP="006758FB">
      <w:pPr>
        <w:spacing w:line="240" w:lineRule="auto"/>
        <w:rPr>
          <w:rFonts w:eastAsiaTheme="minorEastAsia"/>
        </w:rPr>
      </w:pPr>
      <w:r>
        <w:rPr>
          <w:rFonts w:eastAsiaTheme="minorEastAsia"/>
        </w:rPr>
        <w:t>Khi thiết kế hệ thống điều khiển không được quên khả năng của con người tham gia trong điều khiển.</w:t>
      </w:r>
    </w:p>
    <w:p w:rsidR="0048705E" w:rsidRDefault="0048705E" w:rsidP="006758FB">
      <w:pPr>
        <w:spacing w:line="240" w:lineRule="auto"/>
        <w:rPr>
          <w:rFonts w:eastAsiaTheme="minorEastAsia"/>
        </w:rPr>
      </w:pPr>
      <w:r>
        <w:rPr>
          <w:rFonts w:eastAsiaTheme="minorEastAsia"/>
        </w:rPr>
        <w:t>Chức năng của con người trong các hệ thống điều khiển rất khác nhau.Con người có thể đóng vai trò “ người nhận thông tin” từ đối tượng điều khiển, phân tích và xử lý thông tin, lập chương trình, quan sát và kiểm tra chương trình, thức hiên các lệnh khác nhau. Thông thường hoạt động của con người có hàng loạt chức năng được thực hiện tuần tự hoặc song song. Để cho hệ thống hoạt động bình thường, nó phải có</w:t>
      </w:r>
      <w:r w:rsidR="00BF082E">
        <w:rPr>
          <w:rFonts w:eastAsiaTheme="minorEastAsia"/>
        </w:rPr>
        <w:t xml:space="preserve"> một khâu thực hiện việc tích hợp tất cả các khâu còn lại. Khâu đó trong các hệ thống điều khiển hiện đại chính là con người mà đặc tính của nó cho phép giải quyết vấn đề tích hợp. Con người có khả năng : </w:t>
      </w:r>
    </w:p>
    <w:p w:rsidR="00BF082E" w:rsidRPr="00BF082E" w:rsidRDefault="00BF082E" w:rsidP="00BF082E">
      <w:pPr>
        <w:pStyle w:val="ListParagraph"/>
        <w:numPr>
          <w:ilvl w:val="0"/>
          <w:numId w:val="1"/>
        </w:numPr>
        <w:spacing w:line="240" w:lineRule="auto"/>
      </w:pPr>
      <w:r>
        <w:t>Tiếp nhận nhiều loại thông tin khác nhau một các linh hoạt.</w:t>
      </w:r>
    </w:p>
    <w:p w:rsidR="00BF082E" w:rsidRPr="003A45A4" w:rsidRDefault="003A45A4" w:rsidP="00BF082E">
      <w:pPr>
        <w:pStyle w:val="ListParagraph"/>
        <w:numPr>
          <w:ilvl w:val="0"/>
          <w:numId w:val="1"/>
        </w:numPr>
        <w:spacing w:line="240" w:lineRule="auto"/>
      </w:pPr>
      <w:r>
        <w:t>Định hướng theo các tín hiệu gián tiếp.</w:t>
      </w:r>
    </w:p>
    <w:p w:rsidR="003A45A4" w:rsidRPr="003A45A4" w:rsidRDefault="003A45A4" w:rsidP="00BF082E">
      <w:pPr>
        <w:pStyle w:val="ListParagraph"/>
        <w:numPr>
          <w:ilvl w:val="0"/>
          <w:numId w:val="1"/>
        </w:numPr>
        <w:spacing w:line="240" w:lineRule="auto"/>
      </w:pPr>
      <w:r>
        <w:t>Sư dụng thông tin thừa và các dữ kiện có xác suất thấp.</w:t>
      </w:r>
    </w:p>
    <w:p w:rsidR="003A45A4" w:rsidRPr="003A45A4" w:rsidRDefault="003A45A4" w:rsidP="00BF082E">
      <w:pPr>
        <w:pStyle w:val="ListParagraph"/>
        <w:numPr>
          <w:ilvl w:val="0"/>
          <w:numId w:val="1"/>
        </w:numPr>
        <w:spacing w:line="240" w:lineRule="auto"/>
      </w:pPr>
      <w:r>
        <w:t>Chuyển thông tin từ dạng này sang dạng khác.</w:t>
      </w:r>
    </w:p>
    <w:p w:rsidR="003A45A4" w:rsidRDefault="003A45A4" w:rsidP="00BF457A">
      <w:pPr>
        <w:spacing w:line="240" w:lineRule="auto"/>
      </w:pPr>
      <w:r>
        <w:t xml:space="preserve">Như vậy, trong các hệ thống điều khiển con người là một “ khâu vạn năng và linh hoạt”. Tuy nhiên, so với mấy thì con người có thua kém về tốc độ, đôi khi về độ chính xác thực hiện nguyên công  </w:t>
      </w:r>
      <w:r w:rsidR="00110A5F">
        <w:t>và khả năng thực hiện chế độ làm việc trong thời gian dài.</w:t>
      </w:r>
    </w:p>
    <w:p w:rsidR="00110A5F" w:rsidRDefault="00110A5F" w:rsidP="00BF457A">
      <w:pPr>
        <w:spacing w:line="240" w:lineRule="auto"/>
      </w:pPr>
      <w:r>
        <w:t>Trong hệ thống tự động hóa, vai trò của con người được nâng cao hơn, bởi vì những nhiệm vụ mà hệ thống này có khả năng  giải quyết được mở rộng hơn nhiều. Điều này đòi hỏi sự cần thiết phải tích hợp công việc ở mức độ cao mà chỉ có con người mới thực hiện được. Vì vậy, hệ thống tối ưu bao gồm con người và thiết bị tự động chỉ có thể được thành lập với điều kiện sử dụng một cách tốt nhất khả năng của cả hai yếu tố thành phần: con người và máy.</w:t>
      </w:r>
    </w:p>
    <w:p w:rsidR="00110A5F" w:rsidRDefault="00110A5F" w:rsidP="00BF457A">
      <w:pPr>
        <w:spacing w:line="240" w:lineRule="auto"/>
      </w:pPr>
      <w:r>
        <w:t xml:space="preserve">Nâng cao hiệu quả hoạt động của cán bộ, công nhân viên đòi hỏi phải có sự phối hợp giữa các  “ nguyên tắc nghiên cứu khả năng của con </w:t>
      </w:r>
      <w:r w:rsidR="007A4F81">
        <w:t>người “ và các “ phương pháp cấu trúc – nghệ thuật “</w:t>
      </w:r>
      <w:r w:rsidR="00E45ACC">
        <w:t>, bởi vì trong trường hợp này mới có thể đảm bảo được các điều kiện làm việc bình thường và các điều kiện tâm sinh lý trong các lao động và nghỉ ngơi nhằm nâng cao năng suất lao động.</w:t>
      </w:r>
    </w:p>
    <w:p w:rsidR="00E45ACC" w:rsidRDefault="00BF457A" w:rsidP="003A45A4">
      <w:pPr>
        <w:pStyle w:val="ListParagraph"/>
        <w:spacing w:line="240" w:lineRule="auto"/>
        <w:rPr>
          <w:b/>
        </w:rPr>
      </w:pPr>
      <w:r>
        <w:rPr>
          <w:b/>
        </w:rPr>
        <w:t>8.5 Thiết kế hệ thống điều khiển FMS.</w:t>
      </w:r>
    </w:p>
    <w:p w:rsidR="00BF457A" w:rsidRDefault="00BF457A" w:rsidP="003A45A4">
      <w:pPr>
        <w:pStyle w:val="ListParagraph"/>
        <w:spacing w:line="240" w:lineRule="auto"/>
      </w:pPr>
      <w:r>
        <w:t xml:space="preserve">Thiết kế hệ thống điều khiển FMS cần phải được tiến hành song song với thiết kế cấu trúc của FMS. Điều đó có phép xác định được tất cả những yêu cầu cần thiết của hệ thống điều khiển và </w:t>
      </w:r>
      <w:r w:rsidR="002D2EF9">
        <w:t xml:space="preserve">tìm được phương pháp tối ưu để thực hiện mối liên hệ giữa các thiết bị của FMS và ehej thống điều khiển. </w:t>
      </w:r>
      <w:r w:rsidR="002D2EF9">
        <w:br/>
        <w:t xml:space="preserve">Thiết kế hệ thống điều khiển được bắt đầu từ thiết kế cấu trúc của FMS về khả năng thực hiện </w:t>
      </w:r>
      <w:r w:rsidR="002D2EF9">
        <w:lastRenderedPageBreak/>
        <w:t xml:space="preserve">các thuật toán điều khiển và xác định những mối liên hệ cần thiết của đối tượng điều khiển với tổ hợp máy tính điều khiển. </w:t>
      </w:r>
      <w:r w:rsidR="002D2EF9">
        <w:br/>
        <w:t>Trên cơ sở đó cần xác định nhiệm vụ kỹ thuật khi th</w:t>
      </w:r>
      <w:r w:rsidR="00CF76D1">
        <w:t xml:space="preserve">iết kể hệ thống điều khiển. Nhiệm vụ kỹ thuật cần phản ánh được những vấn đề sau : </w:t>
      </w:r>
    </w:p>
    <w:p w:rsidR="00CF76D1" w:rsidRPr="00CF76D1" w:rsidRDefault="00CF76D1" w:rsidP="00CF76D1">
      <w:pPr>
        <w:pStyle w:val="ListParagraph"/>
        <w:numPr>
          <w:ilvl w:val="0"/>
          <w:numId w:val="3"/>
        </w:numPr>
        <w:spacing w:line="240" w:lineRule="auto"/>
      </w:pPr>
      <w:r>
        <w:t>Đặc tính của đối tượng sản xuất</w:t>
      </w:r>
      <w:r>
        <w:br/>
        <w:t xml:space="preserve">Cần xác định số chủng loại chi tiết gia công, sản lượng hằng năm, số chi tiết trong các loạt được chế tạo trong năm, năng suất cần đạt trong một ca làm việc, bậc thợ cần theiest kế đánh số mật mã của chi tiết v..v. </w:t>
      </w:r>
    </w:p>
    <w:p w:rsidR="00CF76D1" w:rsidRDefault="00CF76D1" w:rsidP="00CF76D1">
      <w:pPr>
        <w:pStyle w:val="ListParagraph"/>
        <w:numPr>
          <w:ilvl w:val="0"/>
          <w:numId w:val="3"/>
        </w:numPr>
        <w:spacing w:line="240" w:lineRule="auto"/>
      </w:pPr>
      <w:r>
        <w:t>Thành phần của thiết bị.</w:t>
      </w:r>
      <w:r>
        <w:br/>
      </w:r>
      <w:r w:rsidR="00201EFF">
        <w:t>Cần xác định tất cả các thiết bị trong thành phần của FMS  ( như các máy gia công, các máy xếp đống, các bộ định vị tự động, các giá chứa vệ tinh, các magazin dụng cụ v..v) với các đặc tính kỹ thuật cần thiết kế hệ thống điều khiển. Trong các đặc tính kỹ thuật cần nêu rõ dung lượng các giá chứa vệ tinh và của magazin dụng cụ.</w:t>
      </w:r>
    </w:p>
    <w:p w:rsidR="00201EFF" w:rsidRDefault="00201EFF" w:rsidP="00CF76D1">
      <w:pPr>
        <w:pStyle w:val="ListParagraph"/>
        <w:numPr>
          <w:ilvl w:val="0"/>
          <w:numId w:val="3"/>
        </w:numPr>
        <w:spacing w:line="240" w:lineRule="auto"/>
      </w:pPr>
      <w:r>
        <w:t xml:space="preserve">Thành pần của tổ hợp máy tính điều khiển. </w:t>
      </w:r>
      <w:r>
        <w:br/>
        <w:t>Chỉ cần nêu ra các đặc tính cần thiết để xây dựng thuật toán và chương t rình điều khiển. Ví dụ, cần xác định moden của máy tính điều khiển, xác định số lượng và moden của các thiết bị đầu cuối được lắp đặt trên các vị trí làm việc của FMS, lập các cơ sơ đồ truyển tải thông tin qua các cơ cấu nối kết với đối tượng điều khiển.</w:t>
      </w:r>
    </w:p>
    <w:p w:rsidR="00201EFF" w:rsidRDefault="00201EFF" w:rsidP="00CF76D1">
      <w:pPr>
        <w:pStyle w:val="ListParagraph"/>
        <w:numPr>
          <w:ilvl w:val="0"/>
          <w:numId w:val="3"/>
        </w:numPr>
        <w:spacing w:line="240" w:lineRule="auto"/>
      </w:pPr>
      <w:r>
        <w:t>Tổ chức sản xuất.</w:t>
      </w:r>
      <w:r>
        <w:br/>
      </w:r>
      <w:r w:rsidR="009961CB">
        <w:t>Tổ chức sản xuất trong FMS được thực hiện nhờ hệ thống điều khiển. Vì vậy trong nhiệm vụ kỹ thuật của thiết kế hệ thống điều khiển thì phần này được xem xét rất tỷ mỷ. Cụ thể là, cần chỉ rõ : hệ thống FMS phải làm việc với những chế độ nào ( chế độ điều chỉnh, chế độ khởi động, chế độ làm việc và chế độ dừng theo kế hoạch ), những tiến trình gia công chi tiết sẽ được thay đổi như thế nào khi có một số máy và một số cơ caasu vận chuyển chi tiết hoặc dụng cụ ngừng hoạt động. Khi viết thuật toán cho FMS cần nêu rõ chức năng và trách nheiejm của công nhân và thành phần thông tin mà thuật toán phải tiếp nhận để giải quyết các vấn đề sản xuất một cách linh hoạt. Ngoài ra còn cần xác định các yêu cầu đối với các chỗ làm việc của công nhân và xác định chức năng và cấu trúc của trạm điều khiên trung tâm .</w:t>
      </w:r>
    </w:p>
    <w:p w:rsidR="00032AB0" w:rsidRDefault="00FF6007" w:rsidP="00032AB0">
      <w:pPr>
        <w:pStyle w:val="ListParagraph"/>
        <w:numPr>
          <w:ilvl w:val="0"/>
          <w:numId w:val="3"/>
        </w:numPr>
        <w:spacing w:line="240" w:lineRule="auto"/>
      </w:pPr>
      <w:r>
        <w:t>Dữ liệu ban đầu để thiết kế hệ thống điều khiển máy .</w:t>
      </w:r>
      <w:r>
        <w:br/>
      </w:r>
      <w:r w:rsidR="0039563F">
        <w:t xml:space="preserve"> Trong phần này của nhiệm vụ kỹ thuật cần chỉ rõ: chức năng của hệ thống điều kiển các máy gia công, các chế độ làm việc của các máy, các phương pháp đưa máy ra ngoài khi bị sự cố, tác động qua lại giữa các máy và các hệ thống vận chuyển chi tiết và dụng cụ. Khi thiết kế hệ thống điều khiển máy cần chú ý đến lệnh của chương trình điều khiển. Vì vậy</w:t>
      </w:r>
      <w:r w:rsidR="00253E1E">
        <w:t>, trong nhiệm vụ kỹ thuật cần có các dự liệu về số chương trình điều khiển cần thiết để gia công</w:t>
      </w:r>
      <w:r w:rsidR="00032AB0">
        <w:t xml:space="preserve"> một chủng loại phôi, về thời gian xử lý các dữ liệu trên các máy, về thời gian cho phép dừng khi truyền lệnh tới các cơ cấu điều khiển số của các máy về số lệnh trung bình trong một đơn vị thời gian.</w:t>
      </w:r>
    </w:p>
    <w:p w:rsidR="00032AB0" w:rsidRDefault="00032AB0" w:rsidP="00032AB0">
      <w:pPr>
        <w:pStyle w:val="ListParagraph"/>
        <w:numPr>
          <w:ilvl w:val="0"/>
          <w:numId w:val="3"/>
        </w:numPr>
        <w:spacing w:line="240" w:lineRule="auto"/>
      </w:pPr>
      <w:r>
        <w:t>Dự liệu ban đầu để thiết kế hệ thống điều khiển vận chuyển chi tiết.</w:t>
      </w:r>
    </w:p>
    <w:p w:rsidR="00032AB0" w:rsidRDefault="00032AB0" w:rsidP="00032AB0">
      <w:pPr>
        <w:spacing w:line="240" w:lineRule="auto"/>
        <w:ind w:left="720"/>
      </w:pPr>
      <w:r>
        <w:t xml:space="preserve">Các chức năng của hệ thống điều khiển vận chuyển chi tiết được liên kết chặt chẽ với tổ chức sản xuất trong FMS. Vì vậy, trong phần này của nhiệm vụ kỹ thuật cần tìm ra các chỉ tiêu xác định tiến trình gia công chi tiết có tính đến điều kiện phức tạp của FMS, cần phải xác định số chủng loại phôi được gia công trên FMS, số ca làm việc, số vệ tinh v..v. Hệ thống vận chuyển chi tiết có mối liện hệ trực tiếp với hệ thống điều khiển máy. Vì vậy cần xác định vùng tác động của hệ thống này là xác định lượng thông tin cần phải truyền tải từ hệ thống này sang hệ thống khác. </w:t>
      </w:r>
    </w:p>
    <w:p w:rsidR="00A55E12" w:rsidRDefault="00032AB0" w:rsidP="00A55E12">
      <w:pPr>
        <w:pStyle w:val="ListParagraph"/>
        <w:numPr>
          <w:ilvl w:val="0"/>
          <w:numId w:val="3"/>
        </w:numPr>
        <w:spacing w:line="240" w:lineRule="auto"/>
      </w:pPr>
      <w:r>
        <w:lastRenderedPageBreak/>
        <w:t>Dữ liệu ban đầu để thiết kế hệ thống điều khiển vận chuyển dụng cụ.</w:t>
      </w:r>
      <w:r>
        <w:br/>
      </w:r>
      <w:r w:rsidR="00A55E12">
        <w:t xml:space="preserve">Trong nhiệm vụ kỹ thuật của thiết kế hệ thống điều khiển vận chuyển dụng cụ cần nêu rõ các chức năng của hệ thống, các tiến trình vận chuyển dụng cụ, các phương pháp giải quyết xung đột trong hệ thống. </w:t>
      </w:r>
      <w:r w:rsidR="00A55E12">
        <w:br/>
        <w:t>Các chức năng của hệ thống vận chuyển dụng cụ được nối kết chặt chẽ với các chức năng của hệ thống điều khiển máy. Vì vậy, trong nhiệm vụ kỹ thuật cần xác dịnh rõ chức năng của hệ thống và xác định các thông số nối kết giữa các hệ thống. Nhiệm vụ kỹ thuật là cơ sở để xây dựng các thuật toán và các chương trình của hệ thống điều khiển.</w:t>
      </w:r>
    </w:p>
    <w:p w:rsidR="00A55E12" w:rsidRDefault="00A34615" w:rsidP="00A34615">
      <w:pPr>
        <w:spacing w:line="240" w:lineRule="auto"/>
        <w:ind w:left="720"/>
      </w:pPr>
      <w:r>
        <w:t>Hệ thống điều khiển FMS theo chức năng có thể được chia ra ba hệ thống điều khiển: điều khiển máy , điều khiển vận chuyển chi tiết và điều khiển vận chuyển dụng cụ.</w:t>
      </w:r>
    </w:p>
    <w:p w:rsidR="00A34615" w:rsidRDefault="00A34615" w:rsidP="00A34615">
      <w:pPr>
        <w:spacing w:line="240" w:lineRule="auto"/>
        <w:ind w:left="720"/>
      </w:pPr>
      <w:r>
        <w:t xml:space="preserve">Để phối hợp các tác động qua lại của các hệ điều khiển và để thực hiện các chức năng điều khiển chung cần phải có </w:t>
      </w:r>
      <w:r w:rsidR="008E7F55">
        <w:t>chương trình điều phối chuyên dụng. Chương trình điều phối chuyên dụng này cho phép khởi động toàn bộ hệ thống , cài đặt và thay đổi chế độ làm việc của toàn bộ hệ thống, phân bố thời gian xử lý theo các hệ thống điều khiển, gọi chương trình làm việc từ các đĩa thử, điều khiển thông tin đầu vào – đầu ra và tổ chức dừng máy theo kế hoạch.</w:t>
      </w:r>
    </w:p>
    <w:p w:rsidR="008E7F55" w:rsidRPr="00CF76D1" w:rsidRDefault="007C60A0" w:rsidP="00A34615">
      <w:pPr>
        <w:spacing w:line="240" w:lineRule="auto"/>
        <w:ind w:left="720"/>
      </w:pPr>
      <w:r>
        <w:t>Chức năng của chương trình điều phối bao gồm ngoài những chức năng của hệ thống điều khiển FMS, còn có các chức năng điều khiển hệ thống nguyên công. Hệ thống nguyên công được thiết kế cho tất cả các tổ chức máy tính điều khiển để thực hiện chương trình với chế độ nhiều chường trình trên một bộ xử lý và trên hai bộ xử lý của tổ hợp máy tính. Chế độ nhiều chương trình cho phép sử dụng tổ hợp máy tính hiệu quả hơn và phản ứng của hệ thống nhạy hơn đối với các tác động bên ngoài.</w:t>
      </w:r>
    </w:p>
    <w:p w:rsidR="007C72A3" w:rsidRPr="007C72A3" w:rsidRDefault="007C72A3" w:rsidP="009B5E9A"/>
    <w:sectPr w:rsidR="007C72A3" w:rsidRPr="007C72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14F44"/>
    <w:multiLevelType w:val="hybridMultilevel"/>
    <w:tmpl w:val="D0362526"/>
    <w:lvl w:ilvl="0" w:tplc="58844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AC45523"/>
    <w:multiLevelType w:val="hybridMultilevel"/>
    <w:tmpl w:val="ACDC2526"/>
    <w:lvl w:ilvl="0" w:tplc="EFEE27BC">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E625B3"/>
    <w:multiLevelType w:val="hybridMultilevel"/>
    <w:tmpl w:val="31D88BC8"/>
    <w:lvl w:ilvl="0" w:tplc="85D0FA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493"/>
    <w:rsid w:val="00032AB0"/>
    <w:rsid w:val="000C2C83"/>
    <w:rsid w:val="00110A5F"/>
    <w:rsid w:val="00201EFF"/>
    <w:rsid w:val="00253E1E"/>
    <w:rsid w:val="002D2EF9"/>
    <w:rsid w:val="0038217B"/>
    <w:rsid w:val="0039563F"/>
    <w:rsid w:val="003A45A4"/>
    <w:rsid w:val="0048705E"/>
    <w:rsid w:val="005B2F9F"/>
    <w:rsid w:val="006758FB"/>
    <w:rsid w:val="00682493"/>
    <w:rsid w:val="007A4F81"/>
    <w:rsid w:val="007C60A0"/>
    <w:rsid w:val="007C72A3"/>
    <w:rsid w:val="008C5A26"/>
    <w:rsid w:val="008E7F55"/>
    <w:rsid w:val="009961CB"/>
    <w:rsid w:val="009B5E9A"/>
    <w:rsid w:val="00A34615"/>
    <w:rsid w:val="00A55E12"/>
    <w:rsid w:val="00BF082E"/>
    <w:rsid w:val="00BF457A"/>
    <w:rsid w:val="00CF76D1"/>
    <w:rsid w:val="00D40A99"/>
    <w:rsid w:val="00E15F1C"/>
    <w:rsid w:val="00E45ACC"/>
    <w:rsid w:val="00F12680"/>
    <w:rsid w:val="00FF6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680"/>
    <w:pPr>
      <w:ind w:left="720"/>
      <w:contextualSpacing/>
    </w:pPr>
  </w:style>
  <w:style w:type="character" w:styleId="PlaceholderText">
    <w:name w:val="Placeholder Text"/>
    <w:basedOn w:val="DefaultParagraphFont"/>
    <w:uiPriority w:val="99"/>
    <w:semiHidden/>
    <w:rsid w:val="007C72A3"/>
    <w:rPr>
      <w:color w:val="808080"/>
    </w:rPr>
  </w:style>
  <w:style w:type="paragraph" w:styleId="BalloonText">
    <w:name w:val="Balloon Text"/>
    <w:basedOn w:val="Normal"/>
    <w:link w:val="BalloonTextChar"/>
    <w:uiPriority w:val="99"/>
    <w:semiHidden/>
    <w:unhideWhenUsed/>
    <w:rsid w:val="007C7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2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680"/>
    <w:pPr>
      <w:ind w:left="720"/>
      <w:contextualSpacing/>
    </w:pPr>
  </w:style>
  <w:style w:type="character" w:styleId="PlaceholderText">
    <w:name w:val="Placeholder Text"/>
    <w:basedOn w:val="DefaultParagraphFont"/>
    <w:uiPriority w:val="99"/>
    <w:semiHidden/>
    <w:rsid w:val="007C72A3"/>
    <w:rPr>
      <w:color w:val="808080"/>
    </w:rPr>
  </w:style>
  <w:style w:type="paragraph" w:styleId="BalloonText">
    <w:name w:val="Balloon Text"/>
    <w:basedOn w:val="Normal"/>
    <w:link w:val="BalloonTextChar"/>
    <w:uiPriority w:val="99"/>
    <w:semiHidden/>
    <w:unhideWhenUsed/>
    <w:rsid w:val="007C7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2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3287</Words>
  <Characters>18742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2019-02-17T22:46:00Z</dcterms:created>
  <dcterms:modified xsi:type="dcterms:W3CDTF">2019-02-17T22:46:00Z</dcterms:modified>
</cp:coreProperties>
</file>