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10E1" w:rsidRPr="006675E9" w:rsidRDefault="00B510E1" w:rsidP="00B510E1">
      <w:pPr>
        <w:tabs>
          <w:tab w:val="left" w:pos="567"/>
          <w:tab w:val="left" w:pos="3969"/>
          <w:tab w:val="left" w:pos="5103"/>
          <w:tab w:val="center" w:pos="6946"/>
        </w:tabs>
        <w:spacing w:before="40" w:after="40" w:line="264" w:lineRule="auto"/>
        <w:ind w:firstLineChars="100" w:firstLine="321"/>
        <w:jc w:val="center"/>
        <w:outlineLvl w:val="0"/>
        <w:rPr>
          <w:b/>
          <w:bCs/>
          <w:sz w:val="32"/>
          <w:szCs w:val="32"/>
          <w:lang w:val="pt-BR"/>
        </w:rPr>
      </w:pPr>
      <w:r w:rsidRPr="006675E9">
        <w:rPr>
          <w:b/>
          <w:bCs/>
          <w:sz w:val="32"/>
          <w:szCs w:val="32"/>
          <w:lang w:val="pt-BR"/>
        </w:rPr>
        <w:t>CHƯƠNG TRÌNH MÔN HỌC</w:t>
      </w:r>
    </w:p>
    <w:p w:rsidR="00B510E1" w:rsidRPr="006675E9" w:rsidRDefault="00B510E1" w:rsidP="00B510E1">
      <w:pPr>
        <w:tabs>
          <w:tab w:val="left" w:pos="567"/>
          <w:tab w:val="left" w:pos="3969"/>
          <w:tab w:val="left" w:pos="5103"/>
          <w:tab w:val="center" w:pos="6946"/>
        </w:tabs>
        <w:spacing w:before="40" w:after="40" w:line="264" w:lineRule="auto"/>
        <w:ind w:firstLineChars="100" w:firstLine="251"/>
        <w:rPr>
          <w:b/>
          <w:sz w:val="25"/>
          <w:szCs w:val="25"/>
          <w:lang w:val="pt-BR"/>
        </w:rPr>
      </w:pPr>
    </w:p>
    <w:p w:rsidR="00B510E1" w:rsidRPr="006675E9" w:rsidRDefault="00B510E1" w:rsidP="00B510E1">
      <w:pPr>
        <w:tabs>
          <w:tab w:val="left" w:pos="567"/>
          <w:tab w:val="left" w:pos="3969"/>
          <w:tab w:val="left" w:pos="5103"/>
          <w:tab w:val="center" w:pos="6946"/>
        </w:tabs>
        <w:spacing w:before="40" w:after="40" w:line="264" w:lineRule="auto"/>
        <w:ind w:firstLineChars="100" w:firstLine="251"/>
        <w:rPr>
          <w:b/>
          <w:sz w:val="25"/>
          <w:szCs w:val="25"/>
          <w:lang w:val="pt-BR"/>
        </w:rPr>
      </w:pPr>
      <w:r w:rsidRPr="006675E9">
        <w:rPr>
          <w:b/>
          <w:sz w:val="25"/>
          <w:szCs w:val="25"/>
          <w:lang w:val="pt-BR"/>
        </w:rPr>
        <w:t>Tên môn học</w:t>
      </w:r>
      <w:r w:rsidRPr="006675E9">
        <w:rPr>
          <w:b/>
          <w:bCs/>
          <w:sz w:val="25"/>
          <w:szCs w:val="25"/>
          <w:lang w:val="pt-BR"/>
        </w:rPr>
        <w:t>:</w:t>
      </w:r>
      <w:r w:rsidRPr="006675E9">
        <w:rPr>
          <w:sz w:val="25"/>
          <w:szCs w:val="25"/>
          <w:lang w:val="pt-BR"/>
        </w:rPr>
        <w:t xml:space="preserve"> </w:t>
      </w:r>
      <w:r w:rsidRPr="006675E9">
        <w:rPr>
          <w:b/>
          <w:bCs/>
          <w:sz w:val="25"/>
          <w:szCs w:val="25"/>
          <w:lang w:val="pt-BR"/>
        </w:rPr>
        <w:t>KẾ TOÁN DOANH NGHIỆP 3</w:t>
      </w:r>
    </w:p>
    <w:p w:rsidR="00B510E1" w:rsidRPr="006675E9" w:rsidRDefault="00B510E1" w:rsidP="00B510E1">
      <w:pPr>
        <w:tabs>
          <w:tab w:val="left" w:pos="567"/>
          <w:tab w:val="left" w:pos="3969"/>
          <w:tab w:val="left" w:pos="5103"/>
          <w:tab w:val="center" w:pos="6946"/>
        </w:tabs>
        <w:spacing w:before="40" w:after="40" w:line="264" w:lineRule="auto"/>
        <w:ind w:firstLineChars="100" w:firstLine="251"/>
        <w:jc w:val="both"/>
        <w:outlineLvl w:val="0"/>
        <w:rPr>
          <w:iCs/>
          <w:sz w:val="25"/>
          <w:szCs w:val="25"/>
          <w:lang w:val="pt-BR" w:eastAsia="ja-JP"/>
        </w:rPr>
      </w:pPr>
      <w:r w:rsidRPr="006675E9">
        <w:rPr>
          <w:b/>
          <w:bCs/>
          <w:sz w:val="25"/>
          <w:szCs w:val="25"/>
          <w:lang w:val="pt-BR"/>
        </w:rPr>
        <w:t>Mã môn học</w:t>
      </w:r>
      <w:r w:rsidRPr="006675E9">
        <w:rPr>
          <w:sz w:val="25"/>
          <w:szCs w:val="25"/>
          <w:lang w:val="pt-BR"/>
        </w:rPr>
        <w:t xml:space="preserve">: </w:t>
      </w:r>
      <w:r w:rsidRPr="006675E9">
        <w:rPr>
          <w:iCs/>
          <w:sz w:val="25"/>
          <w:szCs w:val="25"/>
          <w:lang w:val="pt-BR"/>
        </w:rPr>
        <w:t>KT</w:t>
      </w:r>
      <w:r w:rsidRPr="006675E9">
        <w:rPr>
          <w:iCs/>
          <w:sz w:val="25"/>
          <w:szCs w:val="25"/>
          <w:lang w:val="pt-BR" w:eastAsia="ja-JP"/>
        </w:rPr>
        <w:t>C238</w:t>
      </w:r>
    </w:p>
    <w:p w:rsidR="00B510E1" w:rsidRPr="006675E9" w:rsidRDefault="00B510E1" w:rsidP="00B510E1">
      <w:pPr>
        <w:tabs>
          <w:tab w:val="left" w:pos="567"/>
          <w:tab w:val="left" w:pos="3969"/>
          <w:tab w:val="left" w:pos="5103"/>
          <w:tab w:val="center" w:pos="6946"/>
        </w:tabs>
        <w:spacing w:before="40" w:after="40" w:line="264" w:lineRule="auto"/>
        <w:ind w:firstLineChars="100" w:firstLine="251"/>
        <w:jc w:val="both"/>
        <w:outlineLvl w:val="0"/>
        <w:rPr>
          <w:b/>
          <w:sz w:val="25"/>
          <w:szCs w:val="25"/>
          <w:lang w:val="pt-BR"/>
        </w:rPr>
      </w:pPr>
      <w:r w:rsidRPr="006675E9">
        <w:rPr>
          <w:b/>
          <w:bCs/>
          <w:sz w:val="25"/>
          <w:szCs w:val="25"/>
          <w:lang w:val="pt-BR"/>
        </w:rPr>
        <w:t xml:space="preserve">Thời gian thực hiện môn học: </w:t>
      </w:r>
      <w:r w:rsidRPr="006675E9">
        <w:rPr>
          <w:bCs/>
          <w:sz w:val="25"/>
          <w:szCs w:val="25"/>
          <w:lang w:val="vi-VN" w:eastAsia="ja-JP"/>
        </w:rPr>
        <w:t>60</w:t>
      </w:r>
      <w:r w:rsidRPr="006675E9">
        <w:rPr>
          <w:bCs/>
          <w:sz w:val="25"/>
          <w:szCs w:val="25"/>
          <w:lang w:val="pt-BR"/>
        </w:rPr>
        <w:t xml:space="preserve"> giờ</w:t>
      </w:r>
      <w:r w:rsidRPr="006675E9">
        <w:rPr>
          <w:sz w:val="25"/>
          <w:szCs w:val="25"/>
          <w:lang w:val="pt-BR"/>
        </w:rPr>
        <w:t>;</w:t>
      </w:r>
      <w:r w:rsidRPr="006675E9">
        <w:rPr>
          <w:bCs/>
          <w:sz w:val="25"/>
          <w:szCs w:val="25"/>
          <w:lang w:val="pt-BR"/>
        </w:rPr>
        <w:t xml:space="preserve"> (Lý thuyết: </w:t>
      </w:r>
      <w:r w:rsidRPr="006675E9">
        <w:rPr>
          <w:bCs/>
          <w:sz w:val="25"/>
          <w:szCs w:val="25"/>
          <w:lang w:val="vi-VN"/>
        </w:rPr>
        <w:t>28</w:t>
      </w:r>
      <w:r w:rsidRPr="006675E9">
        <w:rPr>
          <w:bCs/>
          <w:sz w:val="25"/>
          <w:szCs w:val="25"/>
          <w:lang w:val="pt-BR"/>
        </w:rPr>
        <w:t xml:space="preserve"> giờ; Thực hành, thí nghiệm, thảo luận, bài tập: </w:t>
      </w:r>
      <w:r w:rsidRPr="006675E9">
        <w:rPr>
          <w:bCs/>
          <w:sz w:val="25"/>
          <w:szCs w:val="25"/>
          <w:lang w:val="pt-BR" w:eastAsia="ja-JP"/>
        </w:rPr>
        <w:t>3</w:t>
      </w:r>
      <w:r w:rsidRPr="006675E9">
        <w:rPr>
          <w:bCs/>
          <w:sz w:val="25"/>
          <w:szCs w:val="25"/>
          <w:lang w:val="pt-BR"/>
        </w:rPr>
        <w:t>0 giờ;</w:t>
      </w:r>
      <w:r w:rsidRPr="006675E9">
        <w:rPr>
          <w:sz w:val="25"/>
          <w:szCs w:val="25"/>
          <w:lang w:val="pt-BR"/>
        </w:rPr>
        <w:t xml:space="preserve"> Kiểm tra: 2 giờ</w:t>
      </w:r>
      <w:r w:rsidRPr="006675E9">
        <w:rPr>
          <w:bCs/>
          <w:sz w:val="25"/>
          <w:szCs w:val="25"/>
          <w:lang w:val="pt-BR"/>
        </w:rPr>
        <w:t>)</w:t>
      </w:r>
    </w:p>
    <w:p w:rsidR="00B510E1" w:rsidRPr="006675E9" w:rsidRDefault="00B510E1" w:rsidP="00B510E1">
      <w:pPr>
        <w:tabs>
          <w:tab w:val="left" w:pos="567"/>
          <w:tab w:val="left" w:pos="3969"/>
          <w:tab w:val="left" w:pos="5103"/>
          <w:tab w:val="center" w:pos="6946"/>
        </w:tabs>
        <w:spacing w:before="40" w:after="40" w:line="264" w:lineRule="auto"/>
        <w:ind w:firstLineChars="100" w:firstLine="251"/>
        <w:jc w:val="both"/>
        <w:rPr>
          <w:b/>
          <w:sz w:val="25"/>
          <w:szCs w:val="25"/>
          <w:lang w:val="pt-BR"/>
        </w:rPr>
      </w:pPr>
      <w:r w:rsidRPr="006675E9">
        <w:rPr>
          <w:b/>
          <w:sz w:val="25"/>
          <w:szCs w:val="25"/>
          <w:lang w:val="pt-BR"/>
        </w:rPr>
        <w:t xml:space="preserve">I. VỊ TRÍ, TÍNH CHẤT CỦA </w:t>
      </w:r>
      <w:r w:rsidRPr="006675E9">
        <w:rPr>
          <w:b/>
          <w:bCs/>
          <w:sz w:val="25"/>
          <w:szCs w:val="25"/>
          <w:lang w:val="pt-BR"/>
        </w:rPr>
        <w:t>MÔN HỌC</w:t>
      </w:r>
    </w:p>
    <w:p w:rsidR="00B510E1" w:rsidRPr="006675E9" w:rsidRDefault="00B510E1" w:rsidP="00B510E1">
      <w:pPr>
        <w:pStyle w:val="ListParagraph"/>
        <w:numPr>
          <w:ilvl w:val="0"/>
          <w:numId w:val="1"/>
        </w:numPr>
        <w:tabs>
          <w:tab w:val="left" w:pos="567"/>
          <w:tab w:val="left" w:pos="3969"/>
          <w:tab w:val="left" w:pos="5103"/>
          <w:tab w:val="center" w:pos="6946"/>
        </w:tabs>
        <w:spacing w:before="40" w:after="40" w:line="264" w:lineRule="auto"/>
        <w:ind w:left="0" w:firstLineChars="100" w:firstLine="251"/>
        <w:contextualSpacing w:val="0"/>
        <w:jc w:val="both"/>
        <w:rPr>
          <w:bCs/>
          <w:sz w:val="25"/>
          <w:szCs w:val="25"/>
          <w:lang w:val="pt-BR"/>
        </w:rPr>
      </w:pPr>
      <w:r w:rsidRPr="006675E9">
        <w:rPr>
          <w:b/>
          <w:bCs/>
          <w:sz w:val="25"/>
          <w:szCs w:val="25"/>
          <w:lang w:val="pt-BR"/>
        </w:rPr>
        <w:t>Vị trí:</w:t>
      </w:r>
      <w:r w:rsidRPr="006675E9">
        <w:rPr>
          <w:sz w:val="25"/>
          <w:szCs w:val="25"/>
          <w:lang w:val="pt-BR"/>
        </w:rPr>
        <w:t xml:space="preserve"> </w:t>
      </w:r>
      <w:r w:rsidRPr="006675E9">
        <w:rPr>
          <w:bCs/>
          <w:sz w:val="25"/>
          <w:szCs w:val="25"/>
          <w:lang w:val="pt-BR"/>
        </w:rPr>
        <w:t>Môn học kế toán doanh nghiệp 3 là</w:t>
      </w:r>
      <w:r w:rsidRPr="006675E9">
        <w:rPr>
          <w:rFonts w:eastAsia="MS Mincho"/>
          <w:bCs/>
          <w:sz w:val="25"/>
          <w:szCs w:val="25"/>
          <w:lang w:val="pt-BR" w:eastAsia="ja-JP"/>
        </w:rPr>
        <w:t xml:space="preserve"> môn học chuyên ngành, là</w:t>
      </w:r>
      <w:r w:rsidRPr="006675E9">
        <w:rPr>
          <w:bCs/>
          <w:sz w:val="25"/>
          <w:szCs w:val="25"/>
          <w:lang w:val="pt-BR"/>
        </w:rPr>
        <w:t xml:space="preserve"> một bộ phận cấu thành quan trọng của hệ thống quản lý kinh tế tài chính, được học sau các môn học</w:t>
      </w:r>
      <w:r w:rsidRPr="006675E9">
        <w:rPr>
          <w:rFonts w:eastAsia="MS Mincho"/>
          <w:bCs/>
          <w:sz w:val="25"/>
          <w:szCs w:val="25"/>
          <w:lang w:val="pt-BR" w:eastAsia="ja-JP"/>
        </w:rPr>
        <w:t xml:space="preserve"> nguyên lý kế toán, kế toán doanh nghiệp 1 và kế toán doanh nghiệp 2,</w:t>
      </w:r>
      <w:r w:rsidRPr="006675E9">
        <w:rPr>
          <w:bCs/>
          <w:sz w:val="25"/>
          <w:szCs w:val="25"/>
          <w:lang w:val="pt-BR"/>
        </w:rPr>
        <w:t xml:space="preserve"> là cơ sở để học môn học kế toán quản trị và thực hành kế toán.</w:t>
      </w:r>
    </w:p>
    <w:p w:rsidR="00B510E1" w:rsidRPr="006675E9" w:rsidRDefault="00B510E1" w:rsidP="00B510E1">
      <w:pPr>
        <w:pStyle w:val="ListParagraph"/>
        <w:numPr>
          <w:ilvl w:val="0"/>
          <w:numId w:val="1"/>
        </w:numPr>
        <w:tabs>
          <w:tab w:val="left" w:pos="567"/>
          <w:tab w:val="left" w:pos="3969"/>
          <w:tab w:val="left" w:pos="5103"/>
          <w:tab w:val="center" w:pos="6946"/>
        </w:tabs>
        <w:spacing w:before="40" w:after="40" w:line="264" w:lineRule="auto"/>
        <w:ind w:left="0" w:firstLineChars="100" w:firstLine="251"/>
        <w:contextualSpacing w:val="0"/>
        <w:jc w:val="both"/>
        <w:rPr>
          <w:b/>
          <w:bCs/>
          <w:sz w:val="25"/>
          <w:szCs w:val="25"/>
          <w:lang w:val="pt-BR"/>
        </w:rPr>
      </w:pPr>
      <w:r w:rsidRPr="006675E9">
        <w:rPr>
          <w:b/>
          <w:bCs/>
          <w:sz w:val="25"/>
          <w:szCs w:val="25"/>
          <w:lang w:val="pt-BR"/>
        </w:rPr>
        <w:t xml:space="preserve">Tính chất: </w:t>
      </w:r>
    </w:p>
    <w:p w:rsidR="00B510E1" w:rsidRPr="006675E9" w:rsidRDefault="00B510E1" w:rsidP="00B510E1">
      <w:pPr>
        <w:pStyle w:val="ListParagraph"/>
        <w:numPr>
          <w:ilvl w:val="1"/>
          <w:numId w:val="2"/>
        </w:numPr>
        <w:tabs>
          <w:tab w:val="left" w:pos="567"/>
          <w:tab w:val="left" w:pos="1134"/>
          <w:tab w:val="left" w:pos="3969"/>
          <w:tab w:val="left" w:pos="5103"/>
          <w:tab w:val="center" w:pos="6946"/>
        </w:tabs>
        <w:spacing w:before="40" w:after="40" w:line="264" w:lineRule="auto"/>
        <w:ind w:left="0" w:firstLineChars="100" w:firstLine="250"/>
        <w:contextualSpacing w:val="0"/>
        <w:jc w:val="both"/>
        <w:rPr>
          <w:bCs/>
          <w:sz w:val="25"/>
          <w:szCs w:val="25"/>
          <w:lang w:val="pt-BR"/>
        </w:rPr>
      </w:pPr>
      <w:r w:rsidRPr="006675E9">
        <w:rPr>
          <w:bCs/>
          <w:sz w:val="25"/>
          <w:szCs w:val="25"/>
          <w:lang w:val="pt-BR"/>
        </w:rPr>
        <w:t>Môn học kế toán doanh nghiệp cung cấp những kiến thức về nghiệp vụ kế toán, là môn học chuyên môn chính của nghề kế toán doanh nghiệp</w:t>
      </w:r>
    </w:p>
    <w:p w:rsidR="00B510E1" w:rsidRPr="006675E9" w:rsidRDefault="00B510E1" w:rsidP="00B510E1">
      <w:pPr>
        <w:pStyle w:val="ListParagraph"/>
        <w:numPr>
          <w:ilvl w:val="1"/>
          <w:numId w:val="2"/>
        </w:numPr>
        <w:tabs>
          <w:tab w:val="left" w:pos="567"/>
          <w:tab w:val="left" w:pos="1134"/>
          <w:tab w:val="left" w:pos="3969"/>
          <w:tab w:val="left" w:pos="5103"/>
          <w:tab w:val="center" w:pos="6946"/>
        </w:tabs>
        <w:spacing w:before="40" w:after="40" w:line="264" w:lineRule="auto"/>
        <w:ind w:left="0" w:firstLineChars="100" w:firstLine="250"/>
        <w:contextualSpacing w:val="0"/>
        <w:jc w:val="both"/>
        <w:rPr>
          <w:bCs/>
          <w:sz w:val="25"/>
          <w:szCs w:val="25"/>
          <w:lang w:val="pt-BR"/>
        </w:rPr>
      </w:pPr>
      <w:r w:rsidRPr="006675E9">
        <w:rPr>
          <w:bCs/>
          <w:sz w:val="25"/>
          <w:szCs w:val="25"/>
          <w:lang w:val="pt-BR"/>
        </w:rPr>
        <w:t>Thông qua kiến thức chuyên môn về kế toán doanh nghiệp, người học thực hiện được các nội dung về nghiệp vụ kế toán. Môn học</w:t>
      </w:r>
      <w:r w:rsidRPr="006675E9">
        <w:rPr>
          <w:rFonts w:eastAsia="MS Mincho"/>
          <w:bCs/>
          <w:sz w:val="25"/>
          <w:szCs w:val="25"/>
          <w:lang w:val="pt-BR" w:eastAsia="ja-JP"/>
        </w:rPr>
        <w:t xml:space="preserve"> </w:t>
      </w:r>
      <w:r w:rsidRPr="006675E9">
        <w:rPr>
          <w:bCs/>
          <w:sz w:val="25"/>
          <w:szCs w:val="25"/>
          <w:lang w:val="pt-BR"/>
        </w:rPr>
        <w:t>kế toán doanh nghiệp có vai trò tích cực trong việc quản lý điều hành và kiểm soát các hoạt động kinh tế.</w:t>
      </w:r>
    </w:p>
    <w:p w:rsidR="00B510E1" w:rsidRPr="006675E9" w:rsidRDefault="00B510E1" w:rsidP="00B510E1">
      <w:pPr>
        <w:tabs>
          <w:tab w:val="left" w:pos="567"/>
          <w:tab w:val="left" w:pos="3969"/>
          <w:tab w:val="left" w:pos="5103"/>
          <w:tab w:val="center" w:pos="6946"/>
        </w:tabs>
        <w:spacing w:before="40" w:after="40" w:line="264" w:lineRule="auto"/>
        <w:ind w:firstLineChars="100" w:firstLine="251"/>
        <w:jc w:val="both"/>
        <w:rPr>
          <w:b/>
          <w:sz w:val="25"/>
          <w:szCs w:val="25"/>
          <w:lang w:val="pt-BR"/>
        </w:rPr>
      </w:pPr>
      <w:r w:rsidRPr="006675E9">
        <w:rPr>
          <w:b/>
          <w:sz w:val="25"/>
          <w:szCs w:val="25"/>
          <w:lang w:val="pt-BR"/>
        </w:rPr>
        <w:t>II. MỤC TIÊU MÔN HỌC</w:t>
      </w:r>
    </w:p>
    <w:p w:rsidR="00B510E1" w:rsidRPr="006675E9" w:rsidRDefault="00B510E1" w:rsidP="00B510E1">
      <w:pPr>
        <w:pStyle w:val="ListParagraph"/>
        <w:numPr>
          <w:ilvl w:val="0"/>
          <w:numId w:val="1"/>
        </w:numPr>
        <w:tabs>
          <w:tab w:val="left" w:pos="567"/>
          <w:tab w:val="left" w:pos="851"/>
          <w:tab w:val="left" w:pos="3969"/>
          <w:tab w:val="left" w:pos="5103"/>
          <w:tab w:val="center" w:pos="6946"/>
        </w:tabs>
        <w:spacing w:before="40" w:after="40" w:line="264" w:lineRule="auto"/>
        <w:ind w:left="0" w:firstLineChars="100" w:firstLine="251"/>
        <w:contextualSpacing w:val="0"/>
        <w:jc w:val="both"/>
        <w:rPr>
          <w:b/>
          <w:bCs/>
          <w:sz w:val="25"/>
          <w:szCs w:val="25"/>
          <w:lang w:val="pt-BR"/>
        </w:rPr>
      </w:pPr>
      <w:r w:rsidRPr="006675E9">
        <w:rPr>
          <w:rFonts w:eastAsia="MS Mincho"/>
          <w:b/>
          <w:bCs/>
          <w:sz w:val="25"/>
          <w:szCs w:val="25"/>
          <w:lang w:val="pt-BR" w:eastAsia="ja-JP"/>
        </w:rPr>
        <w:t xml:space="preserve"> </w:t>
      </w:r>
      <w:r w:rsidRPr="006675E9">
        <w:rPr>
          <w:b/>
          <w:bCs/>
          <w:sz w:val="25"/>
          <w:szCs w:val="25"/>
          <w:lang w:val="pt-BR"/>
        </w:rPr>
        <w:t>Kiến thức:</w:t>
      </w:r>
    </w:p>
    <w:p w:rsidR="00B510E1" w:rsidRPr="006675E9" w:rsidRDefault="00B510E1" w:rsidP="00B510E1">
      <w:pPr>
        <w:pStyle w:val="ListParagraph"/>
        <w:numPr>
          <w:ilvl w:val="1"/>
          <w:numId w:val="2"/>
        </w:numPr>
        <w:tabs>
          <w:tab w:val="left" w:pos="567"/>
          <w:tab w:val="left" w:pos="1134"/>
          <w:tab w:val="left" w:pos="3969"/>
          <w:tab w:val="left" w:pos="5103"/>
          <w:tab w:val="center" w:pos="6946"/>
        </w:tabs>
        <w:spacing w:before="40" w:after="40" w:line="264" w:lineRule="auto"/>
        <w:ind w:left="0" w:firstLineChars="100" w:firstLine="250"/>
        <w:contextualSpacing w:val="0"/>
        <w:jc w:val="both"/>
        <w:rPr>
          <w:bCs/>
          <w:sz w:val="25"/>
          <w:szCs w:val="25"/>
          <w:lang w:val="pt-BR"/>
        </w:rPr>
      </w:pPr>
      <w:r w:rsidRPr="006675E9">
        <w:rPr>
          <w:bCs/>
          <w:sz w:val="25"/>
          <w:szCs w:val="25"/>
          <w:lang w:val="pt-BR"/>
        </w:rPr>
        <w:t>Vận dụng được các kiến thức đã học về kế toán doanh nghiệp trong việc thực hiện thực hiện nghiệp vụ kế toán được giao</w:t>
      </w:r>
    </w:p>
    <w:p w:rsidR="00B510E1" w:rsidRPr="006675E9" w:rsidRDefault="00B510E1" w:rsidP="00B510E1">
      <w:pPr>
        <w:pStyle w:val="ListParagraph"/>
        <w:numPr>
          <w:ilvl w:val="1"/>
          <w:numId w:val="2"/>
        </w:numPr>
        <w:tabs>
          <w:tab w:val="left" w:pos="567"/>
          <w:tab w:val="left" w:pos="1134"/>
          <w:tab w:val="left" w:pos="3969"/>
          <w:tab w:val="left" w:pos="5103"/>
          <w:tab w:val="center" w:pos="6946"/>
        </w:tabs>
        <w:spacing w:before="40" w:after="40" w:line="264" w:lineRule="auto"/>
        <w:ind w:left="0" w:firstLineChars="100" w:firstLine="250"/>
        <w:contextualSpacing w:val="0"/>
        <w:jc w:val="both"/>
        <w:rPr>
          <w:bCs/>
          <w:sz w:val="25"/>
          <w:szCs w:val="25"/>
          <w:lang w:val="pt-BR"/>
        </w:rPr>
      </w:pPr>
      <w:r w:rsidRPr="006675E9">
        <w:rPr>
          <w:bCs/>
          <w:sz w:val="25"/>
          <w:szCs w:val="25"/>
          <w:lang w:val="pt-BR"/>
        </w:rPr>
        <w:t>Vận dụng được các kiến thức kế toán đã học vào ứng dụng các phần mềm kế toán.</w:t>
      </w:r>
    </w:p>
    <w:p w:rsidR="00B510E1" w:rsidRPr="006675E9" w:rsidRDefault="00B510E1" w:rsidP="00B510E1">
      <w:pPr>
        <w:pStyle w:val="ListParagraph"/>
        <w:numPr>
          <w:ilvl w:val="0"/>
          <w:numId w:val="1"/>
        </w:numPr>
        <w:tabs>
          <w:tab w:val="left" w:pos="567"/>
          <w:tab w:val="left" w:pos="851"/>
          <w:tab w:val="left" w:pos="3969"/>
          <w:tab w:val="left" w:pos="5103"/>
          <w:tab w:val="center" w:pos="6946"/>
        </w:tabs>
        <w:spacing w:before="40" w:after="40" w:line="264" w:lineRule="auto"/>
        <w:ind w:left="0" w:firstLineChars="100" w:firstLine="251"/>
        <w:contextualSpacing w:val="0"/>
        <w:jc w:val="both"/>
        <w:rPr>
          <w:b/>
          <w:bCs/>
          <w:sz w:val="25"/>
          <w:szCs w:val="25"/>
          <w:lang w:val="pt-BR"/>
        </w:rPr>
      </w:pPr>
      <w:r w:rsidRPr="006675E9">
        <w:rPr>
          <w:rFonts w:eastAsia="MS Mincho"/>
          <w:b/>
          <w:bCs/>
          <w:sz w:val="25"/>
          <w:szCs w:val="25"/>
          <w:lang w:val="pt-BR" w:eastAsia="ja-JP"/>
        </w:rPr>
        <w:t xml:space="preserve"> </w:t>
      </w:r>
      <w:r w:rsidRPr="006675E9">
        <w:rPr>
          <w:b/>
          <w:bCs/>
          <w:sz w:val="25"/>
          <w:szCs w:val="25"/>
          <w:lang w:val="pt-BR"/>
        </w:rPr>
        <w:t>Kỹ năng:</w:t>
      </w:r>
    </w:p>
    <w:p w:rsidR="00B510E1" w:rsidRPr="006675E9" w:rsidRDefault="00B510E1" w:rsidP="00B510E1">
      <w:pPr>
        <w:pStyle w:val="ListParagraph"/>
        <w:numPr>
          <w:ilvl w:val="1"/>
          <w:numId w:val="2"/>
        </w:numPr>
        <w:tabs>
          <w:tab w:val="left" w:pos="567"/>
          <w:tab w:val="left" w:pos="1134"/>
          <w:tab w:val="left" w:pos="3969"/>
          <w:tab w:val="left" w:pos="5103"/>
          <w:tab w:val="center" w:pos="6946"/>
        </w:tabs>
        <w:spacing w:before="40" w:after="40" w:line="264" w:lineRule="auto"/>
        <w:ind w:left="0" w:firstLineChars="100" w:firstLine="250"/>
        <w:contextualSpacing w:val="0"/>
        <w:jc w:val="both"/>
        <w:rPr>
          <w:bCs/>
          <w:sz w:val="25"/>
          <w:szCs w:val="25"/>
          <w:lang w:val="pt-BR"/>
        </w:rPr>
      </w:pPr>
      <w:r w:rsidRPr="006675E9">
        <w:rPr>
          <w:bCs/>
          <w:sz w:val="25"/>
          <w:szCs w:val="25"/>
          <w:lang w:val="pt-BR"/>
        </w:rPr>
        <w:t>Giải quyết được những vấn đề về chuyên môn kế toán và tổ chức được công tác kế toán – tài chính trong doanh nghiệp;</w:t>
      </w:r>
    </w:p>
    <w:p w:rsidR="00B510E1" w:rsidRPr="006675E9" w:rsidRDefault="00B510E1" w:rsidP="00B510E1">
      <w:pPr>
        <w:pStyle w:val="ListParagraph"/>
        <w:numPr>
          <w:ilvl w:val="1"/>
          <w:numId w:val="2"/>
        </w:numPr>
        <w:tabs>
          <w:tab w:val="left" w:pos="567"/>
          <w:tab w:val="left" w:pos="1134"/>
          <w:tab w:val="left" w:pos="3969"/>
          <w:tab w:val="left" w:pos="5103"/>
          <w:tab w:val="center" w:pos="6946"/>
        </w:tabs>
        <w:spacing w:before="40" w:after="40" w:line="264" w:lineRule="auto"/>
        <w:ind w:left="0" w:firstLineChars="100" w:firstLine="250"/>
        <w:contextualSpacing w:val="0"/>
        <w:jc w:val="both"/>
        <w:rPr>
          <w:bCs/>
          <w:sz w:val="25"/>
          <w:szCs w:val="25"/>
          <w:lang w:val="pt-BR"/>
        </w:rPr>
      </w:pPr>
      <w:r w:rsidRPr="006675E9">
        <w:rPr>
          <w:bCs/>
          <w:sz w:val="25"/>
          <w:szCs w:val="25"/>
          <w:lang w:val="pt-BR"/>
        </w:rPr>
        <w:t>Lập được chứng từ, kiểm tra, phân loại, xử lý chứng từ kế toán;</w:t>
      </w:r>
    </w:p>
    <w:p w:rsidR="00B510E1" w:rsidRPr="006675E9" w:rsidRDefault="00B510E1" w:rsidP="00B510E1">
      <w:pPr>
        <w:pStyle w:val="ListParagraph"/>
        <w:numPr>
          <w:ilvl w:val="1"/>
          <w:numId w:val="2"/>
        </w:numPr>
        <w:tabs>
          <w:tab w:val="left" w:pos="567"/>
          <w:tab w:val="left" w:pos="1134"/>
          <w:tab w:val="left" w:pos="3969"/>
          <w:tab w:val="left" w:pos="5103"/>
          <w:tab w:val="center" w:pos="6946"/>
        </w:tabs>
        <w:spacing w:before="40" w:after="40" w:line="264" w:lineRule="auto"/>
        <w:ind w:left="0" w:firstLineChars="100" w:firstLine="250"/>
        <w:contextualSpacing w:val="0"/>
        <w:jc w:val="both"/>
        <w:rPr>
          <w:bCs/>
          <w:sz w:val="25"/>
          <w:szCs w:val="25"/>
          <w:lang w:val="pt-BR"/>
        </w:rPr>
      </w:pPr>
      <w:r w:rsidRPr="006675E9">
        <w:rPr>
          <w:bCs/>
          <w:sz w:val="25"/>
          <w:szCs w:val="25"/>
          <w:lang w:val="pt-BR"/>
        </w:rPr>
        <w:t>Sử dụng được chứng từ kế toán trong ghi sổ kế toán chi tiết và tổng hợp;</w:t>
      </w:r>
    </w:p>
    <w:p w:rsidR="00B510E1" w:rsidRPr="006675E9" w:rsidRDefault="00B510E1" w:rsidP="00B510E1">
      <w:pPr>
        <w:pStyle w:val="ListParagraph"/>
        <w:numPr>
          <w:ilvl w:val="1"/>
          <w:numId w:val="2"/>
        </w:numPr>
        <w:tabs>
          <w:tab w:val="left" w:pos="567"/>
          <w:tab w:val="left" w:pos="1134"/>
          <w:tab w:val="left" w:pos="3969"/>
          <w:tab w:val="left" w:pos="5103"/>
          <w:tab w:val="center" w:pos="6946"/>
        </w:tabs>
        <w:spacing w:before="40" w:after="40" w:line="264" w:lineRule="auto"/>
        <w:ind w:left="0" w:firstLineChars="100" w:firstLine="250"/>
        <w:contextualSpacing w:val="0"/>
        <w:jc w:val="both"/>
        <w:rPr>
          <w:bCs/>
          <w:sz w:val="25"/>
          <w:szCs w:val="25"/>
          <w:lang w:val="pt-BR"/>
        </w:rPr>
      </w:pPr>
      <w:r w:rsidRPr="006675E9">
        <w:rPr>
          <w:bCs/>
          <w:sz w:val="25"/>
          <w:szCs w:val="25"/>
          <w:lang w:val="pt-BR"/>
        </w:rPr>
        <w:t>Lập được các báo cáo tài chính theo quy định</w:t>
      </w:r>
    </w:p>
    <w:p w:rsidR="00B510E1" w:rsidRPr="006675E9" w:rsidRDefault="00B510E1" w:rsidP="00B510E1">
      <w:pPr>
        <w:pStyle w:val="ListParagraph"/>
        <w:numPr>
          <w:ilvl w:val="1"/>
          <w:numId w:val="2"/>
        </w:numPr>
        <w:tabs>
          <w:tab w:val="left" w:pos="567"/>
          <w:tab w:val="left" w:pos="1134"/>
          <w:tab w:val="left" w:pos="3969"/>
          <w:tab w:val="left" w:pos="5103"/>
          <w:tab w:val="center" w:pos="6946"/>
        </w:tabs>
        <w:spacing w:before="40" w:after="40" w:line="264" w:lineRule="auto"/>
        <w:ind w:left="0" w:firstLineChars="100" w:firstLine="250"/>
        <w:contextualSpacing w:val="0"/>
        <w:jc w:val="both"/>
        <w:rPr>
          <w:bCs/>
          <w:sz w:val="25"/>
          <w:szCs w:val="25"/>
          <w:lang w:val="pt-BR"/>
        </w:rPr>
      </w:pPr>
      <w:r w:rsidRPr="006675E9">
        <w:rPr>
          <w:bCs/>
          <w:sz w:val="25"/>
          <w:szCs w:val="25"/>
          <w:lang w:val="pt-BR"/>
        </w:rPr>
        <w:t>Kiểm tra đánh giá được công tác kế toán tài chính trong doanh nghiệp</w:t>
      </w:r>
    </w:p>
    <w:p w:rsidR="00B510E1" w:rsidRPr="006675E9" w:rsidRDefault="00B510E1" w:rsidP="00B510E1">
      <w:pPr>
        <w:pStyle w:val="ListParagraph"/>
        <w:numPr>
          <w:ilvl w:val="0"/>
          <w:numId w:val="3"/>
        </w:numPr>
        <w:tabs>
          <w:tab w:val="left" w:pos="567"/>
          <w:tab w:val="left" w:pos="3969"/>
          <w:tab w:val="left" w:pos="5103"/>
          <w:tab w:val="center" w:pos="6946"/>
        </w:tabs>
        <w:spacing w:before="40" w:after="40" w:line="264" w:lineRule="auto"/>
        <w:ind w:left="0" w:firstLineChars="100" w:firstLine="251"/>
        <w:contextualSpacing w:val="0"/>
        <w:jc w:val="both"/>
        <w:rPr>
          <w:b/>
          <w:bCs/>
          <w:sz w:val="25"/>
          <w:szCs w:val="25"/>
          <w:lang w:val="pt-BR"/>
        </w:rPr>
      </w:pPr>
      <w:r w:rsidRPr="006675E9">
        <w:rPr>
          <w:rFonts w:eastAsia="MS Mincho"/>
          <w:b/>
          <w:bCs/>
          <w:sz w:val="25"/>
          <w:szCs w:val="25"/>
          <w:lang w:val="pt-BR" w:eastAsia="ja-JP"/>
        </w:rPr>
        <w:t xml:space="preserve"> </w:t>
      </w:r>
      <w:r w:rsidRPr="006675E9">
        <w:rPr>
          <w:b/>
          <w:bCs/>
          <w:sz w:val="25"/>
          <w:szCs w:val="25"/>
          <w:lang w:val="pt-BR"/>
        </w:rPr>
        <w:t>Năng lực tự chủ và trách nhiệm:</w:t>
      </w:r>
    </w:p>
    <w:p w:rsidR="00B510E1" w:rsidRPr="006675E9" w:rsidRDefault="00B510E1" w:rsidP="00B510E1">
      <w:pPr>
        <w:pStyle w:val="ListParagraph"/>
        <w:numPr>
          <w:ilvl w:val="1"/>
          <w:numId w:val="2"/>
        </w:numPr>
        <w:tabs>
          <w:tab w:val="left" w:pos="567"/>
          <w:tab w:val="left" w:pos="1134"/>
          <w:tab w:val="left" w:pos="3969"/>
          <w:tab w:val="left" w:pos="5103"/>
          <w:tab w:val="center" w:pos="6946"/>
        </w:tabs>
        <w:spacing w:before="40" w:after="40" w:line="264" w:lineRule="auto"/>
        <w:ind w:left="0" w:firstLineChars="100" w:firstLine="250"/>
        <w:contextualSpacing w:val="0"/>
        <w:jc w:val="both"/>
        <w:rPr>
          <w:bCs/>
          <w:sz w:val="25"/>
          <w:szCs w:val="25"/>
          <w:lang w:val="pt-BR"/>
        </w:rPr>
      </w:pPr>
      <w:r w:rsidRPr="006675E9">
        <w:rPr>
          <w:bCs/>
          <w:sz w:val="25"/>
          <w:szCs w:val="25"/>
          <w:lang w:val="pt-BR"/>
        </w:rPr>
        <w:t>Tuân thủ các chế độ kế toán tài chính do Nhà nước ban hành</w:t>
      </w:r>
    </w:p>
    <w:p w:rsidR="00B510E1" w:rsidRPr="006675E9" w:rsidRDefault="00B510E1" w:rsidP="00B510E1">
      <w:pPr>
        <w:pStyle w:val="ListParagraph"/>
        <w:numPr>
          <w:ilvl w:val="1"/>
          <w:numId w:val="2"/>
        </w:numPr>
        <w:tabs>
          <w:tab w:val="left" w:pos="567"/>
          <w:tab w:val="left" w:pos="1134"/>
          <w:tab w:val="left" w:pos="3969"/>
          <w:tab w:val="left" w:pos="5103"/>
          <w:tab w:val="center" w:pos="6946"/>
        </w:tabs>
        <w:spacing w:before="40" w:after="40" w:line="264" w:lineRule="auto"/>
        <w:ind w:left="0" w:firstLineChars="100" w:firstLine="250"/>
        <w:contextualSpacing w:val="0"/>
        <w:jc w:val="both"/>
        <w:rPr>
          <w:bCs/>
          <w:sz w:val="25"/>
          <w:szCs w:val="25"/>
          <w:lang w:val="pt-BR"/>
        </w:rPr>
      </w:pPr>
      <w:r w:rsidRPr="006675E9">
        <w:rPr>
          <w:bCs/>
          <w:sz w:val="25"/>
          <w:szCs w:val="25"/>
          <w:lang w:val="pt-BR"/>
        </w:rPr>
        <w:t>Có đạo đức lương tâm nghề nghiệp, có ý thức tổ chức kỷ luật, sức khỏa giúp cho người học sau khi tốt nghiệp có khả năng tìm kiếm việc làm tại các doanh nghiệp</w:t>
      </w:r>
    </w:p>
    <w:p w:rsidR="00B510E1" w:rsidRPr="006675E9" w:rsidRDefault="00B510E1" w:rsidP="00B510E1">
      <w:pPr>
        <w:tabs>
          <w:tab w:val="left" w:pos="567"/>
          <w:tab w:val="left" w:pos="3969"/>
          <w:tab w:val="left" w:pos="5103"/>
          <w:tab w:val="center" w:pos="6946"/>
        </w:tabs>
        <w:spacing w:before="40" w:after="40" w:line="264" w:lineRule="auto"/>
        <w:ind w:firstLineChars="100" w:firstLine="251"/>
        <w:jc w:val="both"/>
        <w:rPr>
          <w:sz w:val="25"/>
          <w:szCs w:val="25"/>
          <w:lang w:val="pt-BR"/>
        </w:rPr>
      </w:pPr>
      <w:r w:rsidRPr="006675E9">
        <w:rPr>
          <w:b/>
          <w:sz w:val="25"/>
          <w:szCs w:val="25"/>
          <w:lang w:val="pt-BR"/>
        </w:rPr>
        <w:t>III. NỘI DUNG MÔN HỌC</w:t>
      </w:r>
      <w:r w:rsidRPr="006675E9">
        <w:rPr>
          <w:b/>
          <w:i/>
          <w:sz w:val="25"/>
          <w:szCs w:val="25"/>
          <w:lang w:val="pt-BR"/>
        </w:rPr>
        <w:t xml:space="preserve"> </w:t>
      </w:r>
    </w:p>
    <w:p w:rsidR="00B510E1" w:rsidRPr="006675E9" w:rsidRDefault="00B510E1" w:rsidP="00B510E1">
      <w:pPr>
        <w:tabs>
          <w:tab w:val="left" w:pos="567"/>
          <w:tab w:val="left" w:pos="709"/>
          <w:tab w:val="left" w:pos="3969"/>
          <w:tab w:val="left" w:pos="5103"/>
          <w:tab w:val="center" w:pos="6946"/>
        </w:tabs>
        <w:spacing w:before="40" w:after="40" w:line="264" w:lineRule="auto"/>
        <w:ind w:firstLineChars="100" w:firstLine="251"/>
        <w:jc w:val="both"/>
        <w:rPr>
          <w:b/>
          <w:sz w:val="25"/>
          <w:szCs w:val="25"/>
          <w:lang w:val="pt-BR"/>
        </w:rPr>
      </w:pPr>
      <w:r w:rsidRPr="006675E9">
        <w:rPr>
          <w:b/>
          <w:sz w:val="25"/>
          <w:szCs w:val="25"/>
          <w:lang w:val="pt-BR"/>
        </w:rPr>
        <w:t>1.Nội dung tổng quát và phân bổ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8"/>
        <w:gridCol w:w="4123"/>
        <w:gridCol w:w="772"/>
        <w:gridCol w:w="970"/>
        <w:gridCol w:w="2186"/>
        <w:gridCol w:w="800"/>
      </w:tblGrid>
      <w:tr w:rsidR="00B510E1" w:rsidRPr="006675E9" w:rsidTr="00D05E15">
        <w:trPr>
          <w:tblHeader/>
        </w:trPr>
        <w:tc>
          <w:tcPr>
            <w:tcW w:w="676" w:type="dxa"/>
            <w:vMerge w:val="restart"/>
            <w:shd w:val="clear" w:color="auto" w:fill="auto"/>
            <w:vAlign w:val="center"/>
          </w:tcPr>
          <w:p w:rsidR="00B510E1" w:rsidRPr="006675E9" w:rsidRDefault="00B510E1" w:rsidP="00D05E15">
            <w:pPr>
              <w:tabs>
                <w:tab w:val="left" w:pos="567"/>
                <w:tab w:val="left" w:pos="3969"/>
                <w:tab w:val="left" w:pos="5103"/>
                <w:tab w:val="center" w:pos="6946"/>
              </w:tabs>
              <w:spacing w:before="40" w:after="40" w:line="240" w:lineRule="auto"/>
              <w:jc w:val="center"/>
              <w:rPr>
                <w:b/>
                <w:sz w:val="25"/>
                <w:szCs w:val="25"/>
              </w:rPr>
            </w:pPr>
            <w:proofErr w:type="spellStart"/>
            <w:r w:rsidRPr="006675E9">
              <w:rPr>
                <w:b/>
                <w:sz w:val="25"/>
                <w:szCs w:val="25"/>
              </w:rPr>
              <w:t>Số</w:t>
            </w:r>
            <w:proofErr w:type="spellEnd"/>
            <w:r w:rsidRPr="006675E9">
              <w:rPr>
                <w:b/>
                <w:sz w:val="25"/>
                <w:szCs w:val="25"/>
              </w:rPr>
              <w:t xml:space="preserve"> </w:t>
            </w:r>
            <w:r w:rsidRPr="006675E9">
              <w:rPr>
                <w:b/>
                <w:sz w:val="25"/>
                <w:szCs w:val="25"/>
              </w:rPr>
              <w:lastRenderedPageBreak/>
              <w:t>TT</w:t>
            </w:r>
          </w:p>
        </w:tc>
        <w:tc>
          <w:tcPr>
            <w:tcW w:w="4337" w:type="dxa"/>
            <w:vMerge w:val="restart"/>
            <w:shd w:val="clear" w:color="auto" w:fill="auto"/>
            <w:vAlign w:val="center"/>
          </w:tcPr>
          <w:p w:rsidR="00B510E1" w:rsidRPr="006675E9" w:rsidRDefault="00B510E1" w:rsidP="00D05E15">
            <w:pPr>
              <w:tabs>
                <w:tab w:val="left" w:pos="567"/>
                <w:tab w:val="left" w:pos="3969"/>
                <w:tab w:val="left" w:pos="5103"/>
                <w:tab w:val="center" w:pos="6946"/>
              </w:tabs>
              <w:spacing w:before="40" w:after="40" w:line="240" w:lineRule="auto"/>
              <w:jc w:val="center"/>
              <w:rPr>
                <w:b/>
                <w:sz w:val="25"/>
                <w:szCs w:val="25"/>
              </w:rPr>
            </w:pPr>
            <w:proofErr w:type="spellStart"/>
            <w:r w:rsidRPr="006675E9">
              <w:rPr>
                <w:b/>
                <w:sz w:val="25"/>
                <w:szCs w:val="25"/>
              </w:rPr>
              <w:lastRenderedPageBreak/>
              <w:t>Tên</w:t>
            </w:r>
            <w:proofErr w:type="spellEnd"/>
            <w:r w:rsidRPr="006675E9">
              <w:rPr>
                <w:b/>
                <w:sz w:val="25"/>
                <w:szCs w:val="25"/>
              </w:rPr>
              <w:t xml:space="preserve"> </w:t>
            </w:r>
            <w:proofErr w:type="spellStart"/>
            <w:r w:rsidRPr="006675E9">
              <w:rPr>
                <w:b/>
                <w:sz w:val="25"/>
                <w:szCs w:val="25"/>
              </w:rPr>
              <w:t>các</w:t>
            </w:r>
            <w:proofErr w:type="spellEnd"/>
            <w:r w:rsidRPr="006675E9">
              <w:rPr>
                <w:b/>
                <w:sz w:val="25"/>
                <w:szCs w:val="25"/>
              </w:rPr>
              <w:t xml:space="preserve"> </w:t>
            </w:r>
            <w:proofErr w:type="spellStart"/>
            <w:r w:rsidRPr="006675E9">
              <w:rPr>
                <w:b/>
                <w:sz w:val="25"/>
                <w:szCs w:val="25"/>
              </w:rPr>
              <w:t>bài</w:t>
            </w:r>
            <w:proofErr w:type="spellEnd"/>
            <w:r w:rsidRPr="006675E9">
              <w:rPr>
                <w:b/>
                <w:sz w:val="25"/>
                <w:szCs w:val="25"/>
              </w:rPr>
              <w:t xml:space="preserve"> </w:t>
            </w:r>
            <w:proofErr w:type="spellStart"/>
            <w:r w:rsidRPr="006675E9">
              <w:rPr>
                <w:b/>
                <w:sz w:val="25"/>
                <w:szCs w:val="25"/>
              </w:rPr>
              <w:t>trong</w:t>
            </w:r>
            <w:proofErr w:type="spellEnd"/>
            <w:r w:rsidRPr="006675E9">
              <w:rPr>
                <w:b/>
                <w:sz w:val="25"/>
                <w:szCs w:val="25"/>
              </w:rPr>
              <w:t xml:space="preserve"> </w:t>
            </w:r>
            <w:proofErr w:type="spellStart"/>
            <w:r w:rsidRPr="006675E9">
              <w:rPr>
                <w:b/>
                <w:sz w:val="25"/>
                <w:szCs w:val="25"/>
              </w:rPr>
              <w:t>môn</w:t>
            </w:r>
            <w:proofErr w:type="spellEnd"/>
            <w:r w:rsidRPr="006675E9">
              <w:rPr>
                <w:b/>
                <w:sz w:val="25"/>
                <w:szCs w:val="25"/>
              </w:rPr>
              <w:t xml:space="preserve"> </w:t>
            </w:r>
            <w:proofErr w:type="spellStart"/>
            <w:r w:rsidRPr="006675E9">
              <w:rPr>
                <w:b/>
                <w:sz w:val="25"/>
                <w:szCs w:val="25"/>
              </w:rPr>
              <w:t>học</w:t>
            </w:r>
            <w:proofErr w:type="spellEnd"/>
          </w:p>
        </w:tc>
        <w:tc>
          <w:tcPr>
            <w:tcW w:w="4820" w:type="dxa"/>
            <w:gridSpan w:val="4"/>
            <w:shd w:val="clear" w:color="auto" w:fill="auto"/>
            <w:vAlign w:val="center"/>
          </w:tcPr>
          <w:p w:rsidR="00B510E1" w:rsidRPr="006675E9" w:rsidRDefault="00B510E1" w:rsidP="00D05E15">
            <w:pPr>
              <w:tabs>
                <w:tab w:val="left" w:pos="567"/>
                <w:tab w:val="left" w:pos="3969"/>
                <w:tab w:val="left" w:pos="5103"/>
                <w:tab w:val="center" w:pos="6946"/>
              </w:tabs>
              <w:spacing w:before="40" w:after="40" w:line="240" w:lineRule="auto"/>
              <w:jc w:val="center"/>
              <w:rPr>
                <w:b/>
                <w:sz w:val="25"/>
                <w:szCs w:val="25"/>
              </w:rPr>
            </w:pPr>
            <w:proofErr w:type="spellStart"/>
            <w:r w:rsidRPr="006675E9">
              <w:rPr>
                <w:b/>
                <w:sz w:val="25"/>
                <w:szCs w:val="25"/>
              </w:rPr>
              <w:t>Thời</w:t>
            </w:r>
            <w:proofErr w:type="spellEnd"/>
            <w:r w:rsidRPr="006675E9">
              <w:rPr>
                <w:b/>
                <w:sz w:val="25"/>
                <w:szCs w:val="25"/>
              </w:rPr>
              <w:t xml:space="preserve"> </w:t>
            </w:r>
            <w:proofErr w:type="spellStart"/>
            <w:r w:rsidRPr="006675E9">
              <w:rPr>
                <w:b/>
                <w:sz w:val="25"/>
                <w:szCs w:val="25"/>
              </w:rPr>
              <w:t>gian</w:t>
            </w:r>
            <w:proofErr w:type="spellEnd"/>
            <w:r w:rsidRPr="006675E9">
              <w:rPr>
                <w:b/>
                <w:sz w:val="25"/>
                <w:szCs w:val="25"/>
              </w:rPr>
              <w:t xml:space="preserve"> (</w:t>
            </w:r>
            <w:proofErr w:type="spellStart"/>
            <w:r w:rsidRPr="006675E9">
              <w:rPr>
                <w:b/>
                <w:sz w:val="25"/>
                <w:szCs w:val="25"/>
              </w:rPr>
              <w:t>giờ</w:t>
            </w:r>
            <w:proofErr w:type="spellEnd"/>
            <w:r w:rsidRPr="006675E9">
              <w:rPr>
                <w:b/>
                <w:sz w:val="25"/>
                <w:szCs w:val="25"/>
              </w:rPr>
              <w:t>)</w:t>
            </w:r>
          </w:p>
        </w:tc>
      </w:tr>
      <w:tr w:rsidR="00B510E1" w:rsidRPr="006675E9" w:rsidTr="00D05E15">
        <w:trPr>
          <w:tblHeader/>
        </w:trPr>
        <w:tc>
          <w:tcPr>
            <w:tcW w:w="676" w:type="dxa"/>
            <w:vMerge/>
            <w:shd w:val="clear" w:color="auto" w:fill="auto"/>
          </w:tcPr>
          <w:p w:rsidR="00B510E1" w:rsidRPr="006675E9" w:rsidRDefault="00B510E1" w:rsidP="00D05E15">
            <w:pPr>
              <w:tabs>
                <w:tab w:val="left" w:pos="567"/>
                <w:tab w:val="left" w:pos="3969"/>
                <w:tab w:val="left" w:pos="5103"/>
                <w:tab w:val="center" w:pos="6946"/>
              </w:tabs>
              <w:spacing w:before="40" w:after="40" w:line="240" w:lineRule="auto"/>
              <w:jc w:val="center"/>
              <w:rPr>
                <w:b/>
                <w:sz w:val="25"/>
                <w:szCs w:val="25"/>
              </w:rPr>
            </w:pPr>
          </w:p>
        </w:tc>
        <w:tc>
          <w:tcPr>
            <w:tcW w:w="4337" w:type="dxa"/>
            <w:vMerge/>
            <w:shd w:val="clear" w:color="auto" w:fill="auto"/>
            <w:vAlign w:val="center"/>
          </w:tcPr>
          <w:p w:rsidR="00B510E1" w:rsidRPr="006675E9" w:rsidRDefault="00B510E1" w:rsidP="00D05E15">
            <w:pPr>
              <w:tabs>
                <w:tab w:val="left" w:pos="567"/>
                <w:tab w:val="left" w:pos="3969"/>
                <w:tab w:val="left" w:pos="5103"/>
                <w:tab w:val="center" w:pos="6946"/>
              </w:tabs>
              <w:spacing w:before="40" w:after="40" w:line="240" w:lineRule="auto"/>
              <w:jc w:val="center"/>
              <w:rPr>
                <w:b/>
                <w:sz w:val="25"/>
                <w:szCs w:val="25"/>
              </w:rPr>
            </w:pPr>
          </w:p>
        </w:tc>
        <w:tc>
          <w:tcPr>
            <w:tcW w:w="772" w:type="dxa"/>
            <w:shd w:val="clear" w:color="auto" w:fill="auto"/>
            <w:vAlign w:val="center"/>
          </w:tcPr>
          <w:p w:rsidR="00B510E1" w:rsidRPr="006675E9" w:rsidRDefault="00B510E1" w:rsidP="00D05E15">
            <w:pPr>
              <w:tabs>
                <w:tab w:val="left" w:pos="567"/>
                <w:tab w:val="left" w:pos="3969"/>
                <w:tab w:val="left" w:pos="5103"/>
                <w:tab w:val="center" w:pos="6946"/>
              </w:tabs>
              <w:spacing w:before="40" w:after="40" w:line="240" w:lineRule="auto"/>
              <w:jc w:val="center"/>
              <w:rPr>
                <w:b/>
                <w:sz w:val="25"/>
                <w:szCs w:val="25"/>
              </w:rPr>
            </w:pPr>
            <w:proofErr w:type="spellStart"/>
            <w:r w:rsidRPr="006675E9">
              <w:rPr>
                <w:b/>
                <w:sz w:val="25"/>
                <w:szCs w:val="25"/>
              </w:rPr>
              <w:t>Tổng</w:t>
            </w:r>
            <w:proofErr w:type="spellEnd"/>
          </w:p>
          <w:p w:rsidR="00B510E1" w:rsidRPr="006675E9" w:rsidRDefault="00B510E1" w:rsidP="00D05E15">
            <w:pPr>
              <w:tabs>
                <w:tab w:val="left" w:pos="567"/>
                <w:tab w:val="left" w:pos="3969"/>
                <w:tab w:val="left" w:pos="5103"/>
                <w:tab w:val="center" w:pos="6946"/>
              </w:tabs>
              <w:spacing w:before="40" w:after="40" w:line="240" w:lineRule="auto"/>
              <w:jc w:val="center"/>
              <w:rPr>
                <w:b/>
                <w:sz w:val="25"/>
                <w:szCs w:val="25"/>
              </w:rPr>
            </w:pPr>
            <w:proofErr w:type="spellStart"/>
            <w:r w:rsidRPr="006675E9">
              <w:rPr>
                <w:b/>
                <w:sz w:val="25"/>
                <w:szCs w:val="25"/>
              </w:rPr>
              <w:t>số</w:t>
            </w:r>
            <w:proofErr w:type="spellEnd"/>
          </w:p>
        </w:tc>
        <w:tc>
          <w:tcPr>
            <w:tcW w:w="976" w:type="dxa"/>
            <w:shd w:val="clear" w:color="auto" w:fill="auto"/>
            <w:vAlign w:val="center"/>
          </w:tcPr>
          <w:p w:rsidR="00B510E1" w:rsidRPr="006675E9" w:rsidRDefault="00B510E1" w:rsidP="00D05E15">
            <w:pPr>
              <w:tabs>
                <w:tab w:val="left" w:pos="567"/>
                <w:tab w:val="left" w:pos="3969"/>
                <w:tab w:val="left" w:pos="5103"/>
                <w:tab w:val="center" w:pos="6946"/>
              </w:tabs>
              <w:spacing w:before="40" w:after="40" w:line="240" w:lineRule="auto"/>
              <w:jc w:val="center"/>
              <w:rPr>
                <w:b/>
                <w:sz w:val="25"/>
                <w:szCs w:val="25"/>
              </w:rPr>
            </w:pPr>
            <w:proofErr w:type="spellStart"/>
            <w:r w:rsidRPr="006675E9">
              <w:rPr>
                <w:b/>
                <w:sz w:val="25"/>
                <w:szCs w:val="25"/>
              </w:rPr>
              <w:t>Lý</w:t>
            </w:r>
            <w:proofErr w:type="spellEnd"/>
            <w:r w:rsidRPr="006675E9">
              <w:rPr>
                <w:b/>
                <w:sz w:val="25"/>
                <w:szCs w:val="25"/>
              </w:rPr>
              <w:t xml:space="preserve"> </w:t>
            </w:r>
            <w:proofErr w:type="spellStart"/>
            <w:r w:rsidRPr="006675E9">
              <w:rPr>
                <w:b/>
                <w:sz w:val="25"/>
                <w:szCs w:val="25"/>
              </w:rPr>
              <w:t>thuyết</w:t>
            </w:r>
            <w:proofErr w:type="spellEnd"/>
          </w:p>
        </w:tc>
        <w:tc>
          <w:tcPr>
            <w:tcW w:w="2272" w:type="dxa"/>
            <w:shd w:val="clear" w:color="auto" w:fill="auto"/>
            <w:vAlign w:val="center"/>
          </w:tcPr>
          <w:p w:rsidR="00B510E1" w:rsidRPr="006675E9" w:rsidRDefault="00B510E1" w:rsidP="00D05E15">
            <w:pPr>
              <w:tabs>
                <w:tab w:val="left" w:pos="567"/>
                <w:tab w:val="left" w:pos="3969"/>
                <w:tab w:val="left" w:pos="5103"/>
                <w:tab w:val="center" w:pos="6946"/>
              </w:tabs>
              <w:spacing w:before="40" w:after="40" w:line="240" w:lineRule="auto"/>
              <w:jc w:val="center"/>
              <w:rPr>
                <w:b/>
                <w:sz w:val="25"/>
                <w:szCs w:val="25"/>
              </w:rPr>
            </w:pPr>
            <w:proofErr w:type="spellStart"/>
            <w:r w:rsidRPr="006675E9">
              <w:rPr>
                <w:b/>
                <w:sz w:val="25"/>
                <w:szCs w:val="25"/>
              </w:rPr>
              <w:t>Thực</w:t>
            </w:r>
            <w:proofErr w:type="spellEnd"/>
            <w:r w:rsidRPr="006675E9">
              <w:rPr>
                <w:b/>
                <w:sz w:val="25"/>
                <w:szCs w:val="25"/>
              </w:rPr>
              <w:t xml:space="preserve"> </w:t>
            </w:r>
            <w:proofErr w:type="spellStart"/>
            <w:r w:rsidRPr="006675E9">
              <w:rPr>
                <w:b/>
                <w:sz w:val="25"/>
                <w:szCs w:val="25"/>
              </w:rPr>
              <w:t>hành</w:t>
            </w:r>
            <w:proofErr w:type="spellEnd"/>
            <w:r w:rsidRPr="006675E9">
              <w:rPr>
                <w:b/>
                <w:sz w:val="25"/>
                <w:szCs w:val="25"/>
              </w:rPr>
              <w:t xml:space="preserve">/ </w:t>
            </w:r>
            <w:proofErr w:type="spellStart"/>
            <w:r w:rsidRPr="006675E9">
              <w:rPr>
                <w:b/>
                <w:sz w:val="25"/>
                <w:szCs w:val="25"/>
              </w:rPr>
              <w:t>thực</w:t>
            </w:r>
            <w:proofErr w:type="spellEnd"/>
            <w:r w:rsidRPr="006675E9">
              <w:rPr>
                <w:b/>
                <w:sz w:val="25"/>
                <w:szCs w:val="25"/>
              </w:rPr>
              <w:t xml:space="preserve"> </w:t>
            </w:r>
            <w:proofErr w:type="spellStart"/>
            <w:r w:rsidRPr="006675E9">
              <w:rPr>
                <w:b/>
                <w:sz w:val="25"/>
                <w:szCs w:val="25"/>
              </w:rPr>
              <w:t>tập</w:t>
            </w:r>
            <w:proofErr w:type="spellEnd"/>
            <w:r w:rsidRPr="006675E9">
              <w:rPr>
                <w:b/>
                <w:sz w:val="25"/>
                <w:szCs w:val="25"/>
              </w:rPr>
              <w:t xml:space="preserve">/  </w:t>
            </w:r>
            <w:proofErr w:type="spellStart"/>
            <w:r w:rsidRPr="006675E9">
              <w:rPr>
                <w:b/>
                <w:sz w:val="25"/>
                <w:szCs w:val="25"/>
              </w:rPr>
              <w:t>thí</w:t>
            </w:r>
            <w:proofErr w:type="spellEnd"/>
            <w:r w:rsidRPr="006675E9">
              <w:rPr>
                <w:b/>
                <w:sz w:val="25"/>
                <w:szCs w:val="25"/>
              </w:rPr>
              <w:t xml:space="preserve"> </w:t>
            </w:r>
            <w:proofErr w:type="spellStart"/>
            <w:r w:rsidRPr="006675E9">
              <w:rPr>
                <w:b/>
                <w:sz w:val="25"/>
                <w:szCs w:val="25"/>
              </w:rPr>
              <w:t>nghiệm</w:t>
            </w:r>
            <w:proofErr w:type="spellEnd"/>
            <w:r w:rsidRPr="006675E9">
              <w:rPr>
                <w:b/>
                <w:sz w:val="25"/>
                <w:szCs w:val="25"/>
              </w:rPr>
              <w:t xml:space="preserve">/ </w:t>
            </w:r>
            <w:proofErr w:type="spellStart"/>
            <w:r w:rsidRPr="006675E9">
              <w:rPr>
                <w:b/>
                <w:sz w:val="25"/>
                <w:szCs w:val="25"/>
              </w:rPr>
              <w:t>bài</w:t>
            </w:r>
            <w:proofErr w:type="spellEnd"/>
            <w:r w:rsidRPr="006675E9">
              <w:rPr>
                <w:b/>
                <w:sz w:val="25"/>
                <w:szCs w:val="25"/>
              </w:rPr>
              <w:t xml:space="preserve"> </w:t>
            </w:r>
            <w:proofErr w:type="spellStart"/>
            <w:r w:rsidRPr="006675E9">
              <w:rPr>
                <w:b/>
                <w:sz w:val="25"/>
                <w:szCs w:val="25"/>
              </w:rPr>
              <w:t>tập</w:t>
            </w:r>
            <w:proofErr w:type="spellEnd"/>
            <w:r w:rsidRPr="006675E9">
              <w:rPr>
                <w:b/>
                <w:sz w:val="25"/>
                <w:szCs w:val="25"/>
              </w:rPr>
              <w:t xml:space="preserve">/  </w:t>
            </w:r>
            <w:proofErr w:type="spellStart"/>
            <w:r w:rsidRPr="006675E9">
              <w:rPr>
                <w:b/>
                <w:sz w:val="25"/>
                <w:szCs w:val="25"/>
              </w:rPr>
              <w:t>thảo</w:t>
            </w:r>
            <w:proofErr w:type="spellEnd"/>
            <w:r w:rsidRPr="006675E9">
              <w:rPr>
                <w:b/>
                <w:sz w:val="25"/>
                <w:szCs w:val="25"/>
              </w:rPr>
              <w:t xml:space="preserve"> </w:t>
            </w:r>
            <w:proofErr w:type="spellStart"/>
            <w:r w:rsidRPr="006675E9">
              <w:rPr>
                <w:b/>
                <w:sz w:val="25"/>
                <w:szCs w:val="25"/>
              </w:rPr>
              <w:t>luận</w:t>
            </w:r>
            <w:proofErr w:type="spellEnd"/>
          </w:p>
        </w:tc>
        <w:tc>
          <w:tcPr>
            <w:tcW w:w="800" w:type="dxa"/>
            <w:shd w:val="clear" w:color="auto" w:fill="auto"/>
            <w:vAlign w:val="center"/>
          </w:tcPr>
          <w:p w:rsidR="00B510E1" w:rsidRPr="006675E9" w:rsidRDefault="00B510E1" w:rsidP="00D05E15">
            <w:pPr>
              <w:tabs>
                <w:tab w:val="left" w:pos="567"/>
                <w:tab w:val="left" w:pos="3969"/>
                <w:tab w:val="left" w:pos="5103"/>
                <w:tab w:val="center" w:pos="6946"/>
              </w:tabs>
              <w:spacing w:before="40" w:after="40" w:line="240" w:lineRule="auto"/>
              <w:jc w:val="center"/>
              <w:rPr>
                <w:b/>
                <w:sz w:val="25"/>
                <w:szCs w:val="25"/>
              </w:rPr>
            </w:pPr>
            <w:proofErr w:type="spellStart"/>
            <w:r w:rsidRPr="006675E9">
              <w:rPr>
                <w:b/>
                <w:sz w:val="25"/>
                <w:szCs w:val="25"/>
              </w:rPr>
              <w:t>Kiểm</w:t>
            </w:r>
            <w:proofErr w:type="spellEnd"/>
          </w:p>
          <w:p w:rsidR="00B510E1" w:rsidRPr="006675E9" w:rsidRDefault="00B510E1" w:rsidP="00D05E15">
            <w:pPr>
              <w:tabs>
                <w:tab w:val="left" w:pos="567"/>
                <w:tab w:val="left" w:pos="3969"/>
                <w:tab w:val="left" w:pos="5103"/>
                <w:tab w:val="center" w:pos="6946"/>
              </w:tabs>
              <w:spacing w:before="40" w:after="40" w:line="240" w:lineRule="auto"/>
              <w:jc w:val="center"/>
              <w:rPr>
                <w:b/>
                <w:sz w:val="25"/>
                <w:szCs w:val="25"/>
              </w:rPr>
            </w:pPr>
            <w:proofErr w:type="spellStart"/>
            <w:r w:rsidRPr="006675E9">
              <w:rPr>
                <w:b/>
                <w:sz w:val="25"/>
                <w:szCs w:val="25"/>
              </w:rPr>
              <w:t>tra</w:t>
            </w:r>
            <w:proofErr w:type="spellEnd"/>
          </w:p>
        </w:tc>
      </w:tr>
      <w:tr w:rsidR="00B510E1" w:rsidRPr="006675E9" w:rsidTr="00D05E15">
        <w:tc>
          <w:tcPr>
            <w:tcW w:w="676" w:type="dxa"/>
            <w:shd w:val="clear" w:color="auto" w:fill="auto"/>
          </w:tcPr>
          <w:p w:rsidR="00B510E1" w:rsidRPr="006675E9" w:rsidRDefault="00B510E1" w:rsidP="00D05E15">
            <w:pPr>
              <w:tabs>
                <w:tab w:val="left" w:pos="567"/>
                <w:tab w:val="left" w:pos="3969"/>
                <w:tab w:val="left" w:pos="5103"/>
                <w:tab w:val="center" w:pos="6946"/>
              </w:tabs>
              <w:spacing w:before="40" w:after="40" w:line="240" w:lineRule="auto"/>
              <w:jc w:val="center"/>
              <w:rPr>
                <w:sz w:val="25"/>
                <w:szCs w:val="25"/>
              </w:rPr>
            </w:pPr>
            <w:r w:rsidRPr="006675E9">
              <w:rPr>
                <w:sz w:val="25"/>
                <w:szCs w:val="25"/>
              </w:rPr>
              <w:lastRenderedPageBreak/>
              <w:t>I</w:t>
            </w:r>
          </w:p>
        </w:tc>
        <w:tc>
          <w:tcPr>
            <w:tcW w:w="4337" w:type="dxa"/>
            <w:shd w:val="clear" w:color="auto" w:fill="auto"/>
          </w:tcPr>
          <w:p w:rsidR="00B510E1" w:rsidRPr="006675E9" w:rsidRDefault="00B510E1" w:rsidP="00D05E15">
            <w:pPr>
              <w:tabs>
                <w:tab w:val="left" w:pos="567"/>
                <w:tab w:val="right" w:leader="dot" w:pos="3331"/>
                <w:tab w:val="left" w:pos="3969"/>
                <w:tab w:val="left" w:pos="5103"/>
                <w:tab w:val="center" w:pos="6946"/>
              </w:tabs>
              <w:spacing w:before="40" w:after="40" w:line="240" w:lineRule="auto"/>
              <w:jc w:val="both"/>
              <w:rPr>
                <w:rFonts w:eastAsia="Times New Roman"/>
                <w:b/>
                <w:sz w:val="25"/>
                <w:szCs w:val="25"/>
                <w:lang w:eastAsia="ja-JP"/>
              </w:rPr>
            </w:pPr>
            <w:r w:rsidRPr="006675E9">
              <w:rPr>
                <w:b/>
                <w:sz w:val="25"/>
                <w:szCs w:val="25"/>
              </w:rPr>
              <w:t>C</w:t>
            </w:r>
            <w:r w:rsidRPr="006675E9">
              <w:rPr>
                <w:b/>
                <w:sz w:val="25"/>
                <w:szCs w:val="25"/>
                <w:lang w:val="vi-VN"/>
              </w:rPr>
              <w:t>HƯƠNG</w:t>
            </w:r>
            <w:r w:rsidRPr="006675E9">
              <w:rPr>
                <w:b/>
                <w:sz w:val="25"/>
                <w:szCs w:val="25"/>
              </w:rPr>
              <w:t xml:space="preserve"> 1:</w:t>
            </w:r>
            <w:r w:rsidRPr="006675E9">
              <w:rPr>
                <w:b/>
                <w:sz w:val="25"/>
                <w:szCs w:val="25"/>
                <w:lang w:val="vi-VN"/>
              </w:rPr>
              <w:t xml:space="preserve"> KẾ TOÁN CÁC GIAO DỊCH NGOẠI TỆ</w:t>
            </w:r>
          </w:p>
          <w:p w:rsidR="00B510E1" w:rsidRPr="006675E9" w:rsidRDefault="00B510E1" w:rsidP="00B510E1">
            <w:pPr>
              <w:pStyle w:val="ListParagraph"/>
              <w:numPr>
                <w:ilvl w:val="1"/>
                <w:numId w:val="7"/>
              </w:numPr>
              <w:tabs>
                <w:tab w:val="left" w:pos="567"/>
                <w:tab w:val="right" w:leader="dot" w:pos="3331"/>
                <w:tab w:val="left" w:pos="3969"/>
                <w:tab w:val="left" w:pos="5103"/>
                <w:tab w:val="center" w:pos="6946"/>
              </w:tabs>
              <w:spacing w:before="40" w:after="40"/>
              <w:ind w:left="0" w:firstLine="0"/>
              <w:contextualSpacing w:val="0"/>
              <w:jc w:val="both"/>
              <w:rPr>
                <w:sz w:val="25"/>
                <w:szCs w:val="25"/>
                <w:lang w:eastAsia="ja-JP"/>
              </w:rPr>
            </w:pPr>
            <w:proofErr w:type="spellStart"/>
            <w:r w:rsidRPr="006675E9">
              <w:rPr>
                <w:sz w:val="25"/>
                <w:szCs w:val="25"/>
                <w:lang w:eastAsia="ja-JP"/>
              </w:rPr>
              <w:t>Kế</w:t>
            </w:r>
            <w:proofErr w:type="spellEnd"/>
            <w:r w:rsidRPr="006675E9">
              <w:rPr>
                <w:sz w:val="25"/>
                <w:szCs w:val="25"/>
                <w:lang w:eastAsia="ja-JP"/>
              </w:rPr>
              <w:t xml:space="preserve"> </w:t>
            </w:r>
            <w:proofErr w:type="spellStart"/>
            <w:r w:rsidRPr="006675E9">
              <w:rPr>
                <w:sz w:val="25"/>
                <w:szCs w:val="25"/>
                <w:lang w:eastAsia="ja-JP"/>
              </w:rPr>
              <w:t>toán</w:t>
            </w:r>
            <w:proofErr w:type="spellEnd"/>
            <w:r w:rsidRPr="006675E9">
              <w:rPr>
                <w:sz w:val="25"/>
                <w:szCs w:val="25"/>
                <w:lang w:eastAsia="ja-JP"/>
              </w:rPr>
              <w:t xml:space="preserve"> </w:t>
            </w:r>
            <w:proofErr w:type="spellStart"/>
            <w:r w:rsidRPr="006675E9">
              <w:rPr>
                <w:sz w:val="25"/>
                <w:szCs w:val="25"/>
                <w:lang w:eastAsia="ja-JP"/>
              </w:rPr>
              <w:t>các</w:t>
            </w:r>
            <w:proofErr w:type="spellEnd"/>
            <w:r w:rsidRPr="006675E9">
              <w:rPr>
                <w:sz w:val="25"/>
                <w:szCs w:val="25"/>
                <w:lang w:eastAsia="ja-JP"/>
              </w:rPr>
              <w:t xml:space="preserve"> </w:t>
            </w:r>
            <w:proofErr w:type="spellStart"/>
            <w:r w:rsidRPr="006675E9">
              <w:rPr>
                <w:sz w:val="25"/>
                <w:szCs w:val="25"/>
                <w:lang w:eastAsia="ja-JP"/>
              </w:rPr>
              <w:t>nghiệp</w:t>
            </w:r>
            <w:proofErr w:type="spellEnd"/>
            <w:r w:rsidRPr="006675E9">
              <w:rPr>
                <w:sz w:val="25"/>
                <w:szCs w:val="25"/>
                <w:lang w:eastAsia="ja-JP"/>
              </w:rPr>
              <w:t xml:space="preserve"> </w:t>
            </w:r>
            <w:proofErr w:type="spellStart"/>
            <w:r w:rsidRPr="006675E9">
              <w:rPr>
                <w:sz w:val="25"/>
                <w:szCs w:val="25"/>
                <w:lang w:eastAsia="ja-JP"/>
              </w:rPr>
              <w:t>vụ</w:t>
            </w:r>
            <w:proofErr w:type="spellEnd"/>
            <w:r w:rsidRPr="006675E9">
              <w:rPr>
                <w:sz w:val="25"/>
                <w:szCs w:val="25"/>
                <w:lang w:eastAsia="ja-JP"/>
              </w:rPr>
              <w:t xml:space="preserve"> </w:t>
            </w:r>
            <w:proofErr w:type="spellStart"/>
            <w:r w:rsidRPr="006675E9">
              <w:rPr>
                <w:sz w:val="25"/>
                <w:szCs w:val="25"/>
                <w:lang w:eastAsia="ja-JP"/>
              </w:rPr>
              <w:t>ngoại</w:t>
            </w:r>
            <w:proofErr w:type="spellEnd"/>
            <w:r w:rsidRPr="006675E9">
              <w:rPr>
                <w:sz w:val="25"/>
                <w:szCs w:val="25"/>
                <w:lang w:eastAsia="ja-JP"/>
              </w:rPr>
              <w:t xml:space="preserve"> </w:t>
            </w:r>
            <w:proofErr w:type="spellStart"/>
            <w:r w:rsidRPr="006675E9">
              <w:rPr>
                <w:sz w:val="25"/>
                <w:szCs w:val="25"/>
                <w:lang w:eastAsia="ja-JP"/>
              </w:rPr>
              <w:t>tệ</w:t>
            </w:r>
            <w:proofErr w:type="spellEnd"/>
          </w:p>
          <w:p w:rsidR="00B510E1" w:rsidRPr="006675E9" w:rsidRDefault="00B510E1" w:rsidP="00D05E15">
            <w:pPr>
              <w:tabs>
                <w:tab w:val="right" w:pos="426"/>
                <w:tab w:val="left" w:pos="567"/>
                <w:tab w:val="left" w:pos="3969"/>
                <w:tab w:val="left" w:pos="5103"/>
                <w:tab w:val="center" w:pos="6946"/>
              </w:tabs>
              <w:spacing w:before="40" w:after="40" w:line="240" w:lineRule="auto"/>
              <w:jc w:val="both"/>
              <w:rPr>
                <w:rFonts w:eastAsia="Times New Roman"/>
                <w:iCs/>
                <w:sz w:val="25"/>
                <w:szCs w:val="25"/>
                <w:lang w:val="sv-SE" w:eastAsia="ja-JP"/>
              </w:rPr>
            </w:pPr>
            <w:r w:rsidRPr="006675E9">
              <w:rPr>
                <w:rFonts w:eastAsia="Times New Roman"/>
                <w:iCs/>
                <w:sz w:val="25"/>
                <w:szCs w:val="25"/>
                <w:lang w:val="vi-VN" w:eastAsia="ja-JP"/>
              </w:rPr>
              <w:t>1.</w:t>
            </w:r>
            <w:r w:rsidRPr="006675E9">
              <w:rPr>
                <w:rFonts w:eastAsia="Times New Roman"/>
                <w:iCs/>
                <w:sz w:val="25"/>
                <w:szCs w:val="25"/>
                <w:lang w:val="sv-SE" w:eastAsia="ja-JP"/>
              </w:rPr>
              <w:t>1.1. Nội dung và nguyên tắc hạch toán</w:t>
            </w:r>
          </w:p>
          <w:p w:rsidR="00B510E1" w:rsidRPr="006675E9" w:rsidRDefault="00B510E1" w:rsidP="00D05E15">
            <w:pPr>
              <w:tabs>
                <w:tab w:val="right" w:pos="426"/>
                <w:tab w:val="left" w:pos="567"/>
                <w:tab w:val="left" w:pos="3969"/>
                <w:tab w:val="left" w:pos="5103"/>
                <w:tab w:val="center" w:pos="6946"/>
              </w:tabs>
              <w:spacing w:before="40" w:after="40" w:line="240" w:lineRule="auto"/>
              <w:jc w:val="both"/>
              <w:rPr>
                <w:rFonts w:eastAsia="Times New Roman"/>
                <w:iCs/>
                <w:sz w:val="25"/>
                <w:szCs w:val="25"/>
                <w:lang w:val="sv-SE" w:eastAsia="ja-JP"/>
              </w:rPr>
            </w:pPr>
            <w:r w:rsidRPr="006675E9">
              <w:rPr>
                <w:rFonts w:eastAsia="Times New Roman"/>
                <w:iCs/>
                <w:sz w:val="25"/>
                <w:szCs w:val="25"/>
                <w:lang w:val="vi-VN" w:eastAsia="ja-JP"/>
              </w:rPr>
              <w:t>1.</w:t>
            </w:r>
            <w:r w:rsidRPr="006675E9">
              <w:rPr>
                <w:rFonts w:eastAsia="Times New Roman"/>
                <w:iCs/>
                <w:sz w:val="25"/>
                <w:szCs w:val="25"/>
                <w:lang w:val="sv-SE" w:eastAsia="ja-JP"/>
              </w:rPr>
              <w:t>1.2. Tài khoản sử dụng</w:t>
            </w:r>
          </w:p>
          <w:p w:rsidR="00B510E1" w:rsidRPr="006675E9" w:rsidRDefault="00B510E1" w:rsidP="00D05E15">
            <w:pPr>
              <w:tabs>
                <w:tab w:val="right" w:pos="426"/>
                <w:tab w:val="left" w:pos="567"/>
                <w:tab w:val="left" w:pos="3969"/>
                <w:tab w:val="left" w:pos="5103"/>
                <w:tab w:val="center" w:pos="6946"/>
              </w:tabs>
              <w:spacing w:before="40" w:after="40" w:line="240" w:lineRule="auto"/>
              <w:jc w:val="both"/>
              <w:rPr>
                <w:rFonts w:eastAsia="Times New Roman"/>
                <w:iCs/>
                <w:sz w:val="25"/>
                <w:szCs w:val="25"/>
                <w:lang w:val="vi-VN" w:eastAsia="ja-JP"/>
              </w:rPr>
            </w:pPr>
            <w:r w:rsidRPr="006675E9">
              <w:rPr>
                <w:rFonts w:eastAsia="Times New Roman"/>
                <w:iCs/>
                <w:sz w:val="25"/>
                <w:szCs w:val="25"/>
                <w:lang w:val="vi-VN" w:eastAsia="ja-JP"/>
              </w:rPr>
              <w:t>1.</w:t>
            </w:r>
            <w:r w:rsidRPr="006675E9">
              <w:rPr>
                <w:rFonts w:eastAsia="Times New Roman"/>
                <w:iCs/>
                <w:sz w:val="25"/>
                <w:szCs w:val="25"/>
                <w:lang w:val="sv-SE" w:eastAsia="ja-JP"/>
              </w:rPr>
              <w:t xml:space="preserve">1.3. </w:t>
            </w:r>
            <w:r w:rsidRPr="006675E9">
              <w:rPr>
                <w:rFonts w:eastAsia="Times New Roman"/>
                <w:iCs/>
                <w:sz w:val="25"/>
                <w:szCs w:val="25"/>
                <w:lang w:val="vi-VN" w:eastAsia="ja-JP"/>
              </w:rPr>
              <w:t xml:space="preserve">Kế toán </w:t>
            </w:r>
            <w:r w:rsidRPr="006675E9">
              <w:rPr>
                <w:rFonts w:eastAsia="Times New Roman"/>
                <w:iCs/>
                <w:sz w:val="25"/>
                <w:szCs w:val="25"/>
                <w:lang w:val="sv-SE" w:eastAsia="ja-JP"/>
              </w:rPr>
              <w:t xml:space="preserve">các nghiệp vụ </w:t>
            </w:r>
            <w:r w:rsidRPr="006675E9">
              <w:rPr>
                <w:rFonts w:eastAsia="Times New Roman"/>
                <w:iCs/>
                <w:sz w:val="25"/>
                <w:szCs w:val="25"/>
                <w:lang w:val="vi-VN" w:eastAsia="ja-JP"/>
              </w:rPr>
              <w:t>ngoại tệ</w:t>
            </w:r>
          </w:p>
          <w:p w:rsidR="00B510E1" w:rsidRPr="006675E9" w:rsidRDefault="00B510E1" w:rsidP="00B510E1">
            <w:pPr>
              <w:pStyle w:val="ListParagraph"/>
              <w:numPr>
                <w:ilvl w:val="1"/>
                <w:numId w:val="7"/>
              </w:numPr>
              <w:tabs>
                <w:tab w:val="left" w:pos="567"/>
                <w:tab w:val="right" w:leader="dot" w:pos="3331"/>
                <w:tab w:val="left" w:pos="3969"/>
                <w:tab w:val="left" w:pos="5103"/>
                <w:tab w:val="center" w:pos="6946"/>
              </w:tabs>
              <w:spacing w:before="40" w:after="40"/>
              <w:ind w:left="0" w:firstLine="0"/>
              <w:contextualSpacing w:val="0"/>
              <w:jc w:val="both"/>
              <w:rPr>
                <w:sz w:val="25"/>
                <w:szCs w:val="25"/>
                <w:lang w:eastAsia="ja-JP"/>
              </w:rPr>
            </w:pPr>
            <w:proofErr w:type="spellStart"/>
            <w:r w:rsidRPr="006675E9">
              <w:rPr>
                <w:sz w:val="25"/>
                <w:szCs w:val="25"/>
                <w:lang w:eastAsia="ja-JP"/>
              </w:rPr>
              <w:t>Kế</w:t>
            </w:r>
            <w:proofErr w:type="spellEnd"/>
            <w:r w:rsidRPr="006675E9">
              <w:rPr>
                <w:sz w:val="25"/>
                <w:szCs w:val="25"/>
                <w:lang w:eastAsia="ja-JP"/>
              </w:rPr>
              <w:t xml:space="preserve"> </w:t>
            </w:r>
            <w:proofErr w:type="spellStart"/>
            <w:r w:rsidRPr="006675E9">
              <w:rPr>
                <w:sz w:val="25"/>
                <w:szCs w:val="25"/>
                <w:lang w:eastAsia="ja-JP"/>
              </w:rPr>
              <w:t>toán</w:t>
            </w:r>
            <w:proofErr w:type="spellEnd"/>
            <w:r w:rsidRPr="006675E9">
              <w:rPr>
                <w:sz w:val="25"/>
                <w:szCs w:val="25"/>
                <w:lang w:eastAsia="ja-JP"/>
              </w:rPr>
              <w:t xml:space="preserve"> </w:t>
            </w:r>
            <w:proofErr w:type="spellStart"/>
            <w:r w:rsidRPr="006675E9">
              <w:rPr>
                <w:sz w:val="25"/>
                <w:szCs w:val="25"/>
                <w:lang w:eastAsia="ja-JP"/>
              </w:rPr>
              <w:t>nhập</w:t>
            </w:r>
            <w:proofErr w:type="spellEnd"/>
            <w:r w:rsidRPr="006675E9">
              <w:rPr>
                <w:sz w:val="25"/>
                <w:szCs w:val="25"/>
                <w:lang w:eastAsia="ja-JP"/>
              </w:rPr>
              <w:t xml:space="preserve">, </w:t>
            </w:r>
            <w:proofErr w:type="spellStart"/>
            <w:r w:rsidRPr="006675E9">
              <w:rPr>
                <w:sz w:val="25"/>
                <w:szCs w:val="25"/>
                <w:lang w:eastAsia="ja-JP"/>
              </w:rPr>
              <w:t>xuất</w:t>
            </w:r>
            <w:proofErr w:type="spellEnd"/>
            <w:r w:rsidRPr="006675E9">
              <w:rPr>
                <w:sz w:val="25"/>
                <w:szCs w:val="25"/>
                <w:lang w:eastAsia="ja-JP"/>
              </w:rPr>
              <w:t xml:space="preserve"> </w:t>
            </w:r>
            <w:proofErr w:type="spellStart"/>
            <w:r w:rsidRPr="006675E9">
              <w:rPr>
                <w:sz w:val="25"/>
                <w:szCs w:val="25"/>
                <w:lang w:eastAsia="ja-JP"/>
              </w:rPr>
              <w:t>khẩu</w:t>
            </w:r>
            <w:proofErr w:type="spellEnd"/>
            <w:r w:rsidRPr="006675E9">
              <w:rPr>
                <w:sz w:val="25"/>
                <w:szCs w:val="25"/>
                <w:lang w:eastAsia="ja-JP"/>
              </w:rPr>
              <w:t xml:space="preserve"> </w:t>
            </w:r>
          </w:p>
          <w:p w:rsidR="00B510E1" w:rsidRPr="006675E9" w:rsidRDefault="00B510E1" w:rsidP="00D05E15">
            <w:pPr>
              <w:tabs>
                <w:tab w:val="right" w:pos="426"/>
                <w:tab w:val="left" w:pos="567"/>
                <w:tab w:val="left" w:pos="3969"/>
                <w:tab w:val="left" w:pos="5103"/>
                <w:tab w:val="center" w:pos="6946"/>
              </w:tabs>
              <w:spacing w:before="40" w:after="40" w:line="240" w:lineRule="auto"/>
              <w:jc w:val="both"/>
              <w:rPr>
                <w:rFonts w:eastAsia="Times New Roman"/>
                <w:iCs/>
                <w:sz w:val="25"/>
                <w:szCs w:val="25"/>
                <w:lang w:val="sv-SE" w:eastAsia="ja-JP"/>
              </w:rPr>
            </w:pPr>
            <w:r w:rsidRPr="006675E9">
              <w:rPr>
                <w:rFonts w:eastAsia="Times New Roman"/>
                <w:iCs/>
                <w:sz w:val="25"/>
                <w:szCs w:val="25"/>
                <w:lang w:val="vi-VN" w:eastAsia="ja-JP"/>
              </w:rPr>
              <w:t>1.</w:t>
            </w:r>
            <w:r w:rsidRPr="006675E9">
              <w:rPr>
                <w:rFonts w:eastAsia="Times New Roman"/>
                <w:iCs/>
                <w:sz w:val="25"/>
                <w:szCs w:val="25"/>
                <w:lang w:val="sv-SE" w:eastAsia="ja-JP"/>
              </w:rPr>
              <w:t xml:space="preserve">2.1. Đặc điểm của hoạt động kinh doanh nhập, xuất khẩu </w:t>
            </w:r>
          </w:p>
          <w:p w:rsidR="00B510E1" w:rsidRPr="006675E9" w:rsidRDefault="00B510E1" w:rsidP="00D05E15">
            <w:pPr>
              <w:tabs>
                <w:tab w:val="right" w:pos="426"/>
                <w:tab w:val="left" w:pos="567"/>
                <w:tab w:val="left" w:pos="3969"/>
                <w:tab w:val="left" w:pos="5103"/>
                <w:tab w:val="center" w:pos="6946"/>
              </w:tabs>
              <w:spacing w:before="40" w:after="40" w:line="240" w:lineRule="auto"/>
              <w:jc w:val="both"/>
              <w:rPr>
                <w:rFonts w:eastAsia="Times New Roman"/>
                <w:iCs/>
                <w:sz w:val="25"/>
                <w:szCs w:val="25"/>
                <w:lang w:val="sv-SE" w:eastAsia="ja-JP"/>
              </w:rPr>
            </w:pPr>
            <w:r w:rsidRPr="006675E9">
              <w:rPr>
                <w:rFonts w:eastAsia="Times New Roman"/>
                <w:iCs/>
                <w:sz w:val="25"/>
                <w:szCs w:val="25"/>
                <w:lang w:val="vi-VN" w:eastAsia="ja-JP"/>
              </w:rPr>
              <w:t>1.</w:t>
            </w:r>
            <w:r w:rsidRPr="006675E9">
              <w:rPr>
                <w:rFonts w:eastAsia="Times New Roman"/>
                <w:iCs/>
                <w:sz w:val="25"/>
                <w:szCs w:val="25"/>
                <w:lang w:val="sv-SE" w:eastAsia="ja-JP"/>
              </w:rPr>
              <w:t>2.2. Kế toán nhập khẩu hàng hóa</w:t>
            </w:r>
          </w:p>
          <w:p w:rsidR="00B510E1" w:rsidRPr="006675E9" w:rsidRDefault="00B510E1" w:rsidP="00D05E15">
            <w:pPr>
              <w:tabs>
                <w:tab w:val="right" w:pos="426"/>
                <w:tab w:val="left" w:pos="567"/>
                <w:tab w:val="left" w:pos="3969"/>
                <w:tab w:val="left" w:pos="5103"/>
                <w:tab w:val="center" w:pos="6946"/>
              </w:tabs>
              <w:spacing w:before="40" w:after="40" w:line="240" w:lineRule="auto"/>
              <w:jc w:val="both"/>
              <w:rPr>
                <w:rFonts w:eastAsia="Times New Roman"/>
                <w:iCs/>
                <w:sz w:val="25"/>
                <w:szCs w:val="25"/>
                <w:lang w:val="sv-SE" w:eastAsia="ja-JP"/>
              </w:rPr>
            </w:pPr>
            <w:r w:rsidRPr="006675E9">
              <w:rPr>
                <w:rFonts w:eastAsia="Times New Roman"/>
                <w:iCs/>
                <w:sz w:val="25"/>
                <w:szCs w:val="25"/>
                <w:lang w:val="vi-VN" w:eastAsia="ja-JP"/>
              </w:rPr>
              <w:t>1.</w:t>
            </w:r>
            <w:r w:rsidRPr="006675E9">
              <w:rPr>
                <w:rFonts w:eastAsia="Times New Roman"/>
                <w:iCs/>
                <w:sz w:val="25"/>
                <w:szCs w:val="25"/>
                <w:lang w:val="sv-SE" w:eastAsia="ja-JP"/>
              </w:rPr>
              <w:t>2.3. Kế toán xuất khẩu hàng hóa</w:t>
            </w:r>
          </w:p>
          <w:p w:rsidR="00B510E1" w:rsidRPr="006675E9" w:rsidRDefault="00B510E1" w:rsidP="00D05E15">
            <w:pPr>
              <w:pStyle w:val="ListParagraph"/>
              <w:tabs>
                <w:tab w:val="left" w:pos="567"/>
                <w:tab w:val="right" w:leader="dot" w:pos="3331"/>
                <w:tab w:val="left" w:pos="3969"/>
                <w:tab w:val="left" w:pos="5103"/>
                <w:tab w:val="center" w:pos="6946"/>
              </w:tabs>
              <w:spacing w:before="40" w:after="40"/>
              <w:ind w:left="0"/>
              <w:contextualSpacing w:val="0"/>
              <w:jc w:val="both"/>
              <w:rPr>
                <w:rFonts w:eastAsia="MS Mincho"/>
                <w:sz w:val="25"/>
                <w:szCs w:val="25"/>
                <w:lang w:val="vi-VN" w:eastAsia="ja-JP"/>
              </w:rPr>
            </w:pPr>
            <w:r w:rsidRPr="006675E9">
              <w:rPr>
                <w:rFonts w:eastAsia="MS Mincho"/>
                <w:sz w:val="25"/>
                <w:szCs w:val="25"/>
                <w:lang w:val="vi-VN" w:eastAsia="ja-JP"/>
              </w:rPr>
              <w:t>Kiểm tra</w:t>
            </w:r>
          </w:p>
        </w:tc>
        <w:tc>
          <w:tcPr>
            <w:tcW w:w="772" w:type="dxa"/>
            <w:shd w:val="clear" w:color="auto" w:fill="auto"/>
          </w:tcPr>
          <w:p w:rsidR="00B510E1" w:rsidRPr="006675E9" w:rsidRDefault="00B510E1" w:rsidP="00D05E15">
            <w:pPr>
              <w:tabs>
                <w:tab w:val="left" w:pos="567"/>
                <w:tab w:val="left" w:pos="3969"/>
                <w:tab w:val="left" w:pos="5103"/>
                <w:tab w:val="center" w:pos="6946"/>
              </w:tabs>
              <w:spacing w:before="40" w:after="40" w:line="240" w:lineRule="auto"/>
              <w:jc w:val="center"/>
              <w:rPr>
                <w:sz w:val="25"/>
                <w:szCs w:val="25"/>
                <w:lang w:val="vi-VN" w:eastAsia="ja-JP"/>
              </w:rPr>
            </w:pPr>
            <w:r w:rsidRPr="006675E9">
              <w:rPr>
                <w:sz w:val="25"/>
                <w:szCs w:val="25"/>
                <w:lang w:val="vi-VN" w:eastAsia="ja-JP"/>
              </w:rPr>
              <w:t>21</w:t>
            </w:r>
          </w:p>
        </w:tc>
        <w:tc>
          <w:tcPr>
            <w:tcW w:w="976" w:type="dxa"/>
            <w:shd w:val="clear" w:color="auto" w:fill="auto"/>
          </w:tcPr>
          <w:p w:rsidR="00B510E1" w:rsidRPr="006675E9" w:rsidRDefault="00B510E1" w:rsidP="00D05E15">
            <w:pPr>
              <w:tabs>
                <w:tab w:val="left" w:pos="567"/>
                <w:tab w:val="left" w:pos="3969"/>
                <w:tab w:val="left" w:pos="5103"/>
                <w:tab w:val="center" w:pos="6946"/>
              </w:tabs>
              <w:spacing w:before="40" w:after="40" w:line="240" w:lineRule="auto"/>
              <w:jc w:val="center"/>
              <w:rPr>
                <w:sz w:val="25"/>
                <w:szCs w:val="25"/>
                <w:lang w:val="vi-VN" w:eastAsia="ja-JP"/>
              </w:rPr>
            </w:pPr>
            <w:r w:rsidRPr="006675E9">
              <w:rPr>
                <w:sz w:val="25"/>
                <w:szCs w:val="25"/>
                <w:lang w:val="vi-VN" w:eastAsia="ja-JP"/>
              </w:rPr>
              <w:t>10</w:t>
            </w:r>
          </w:p>
        </w:tc>
        <w:tc>
          <w:tcPr>
            <w:tcW w:w="2272" w:type="dxa"/>
            <w:shd w:val="clear" w:color="auto" w:fill="auto"/>
          </w:tcPr>
          <w:p w:rsidR="00B510E1" w:rsidRPr="006675E9" w:rsidRDefault="00B510E1" w:rsidP="00D05E15">
            <w:pPr>
              <w:tabs>
                <w:tab w:val="left" w:pos="567"/>
                <w:tab w:val="left" w:pos="3969"/>
                <w:tab w:val="left" w:pos="5103"/>
                <w:tab w:val="center" w:pos="6946"/>
              </w:tabs>
              <w:spacing w:before="40" w:after="40" w:line="240" w:lineRule="auto"/>
              <w:jc w:val="center"/>
              <w:rPr>
                <w:sz w:val="25"/>
                <w:szCs w:val="25"/>
                <w:lang w:val="vi-VN" w:eastAsia="ja-JP"/>
              </w:rPr>
            </w:pPr>
            <w:r w:rsidRPr="006675E9">
              <w:rPr>
                <w:sz w:val="25"/>
                <w:szCs w:val="25"/>
                <w:lang w:val="vi-VN" w:eastAsia="ja-JP"/>
              </w:rPr>
              <w:t>10</w:t>
            </w:r>
          </w:p>
        </w:tc>
        <w:tc>
          <w:tcPr>
            <w:tcW w:w="800" w:type="dxa"/>
            <w:shd w:val="clear" w:color="auto" w:fill="auto"/>
          </w:tcPr>
          <w:p w:rsidR="00B510E1" w:rsidRPr="006675E9" w:rsidRDefault="00B510E1" w:rsidP="00D05E15">
            <w:pPr>
              <w:tabs>
                <w:tab w:val="left" w:pos="567"/>
                <w:tab w:val="left" w:pos="3969"/>
                <w:tab w:val="left" w:pos="5103"/>
                <w:tab w:val="center" w:pos="6946"/>
              </w:tabs>
              <w:spacing w:before="40" w:after="40" w:line="240" w:lineRule="auto"/>
              <w:jc w:val="center"/>
              <w:rPr>
                <w:sz w:val="25"/>
                <w:szCs w:val="25"/>
                <w:lang w:val="vi-VN"/>
              </w:rPr>
            </w:pPr>
            <w:r w:rsidRPr="006675E9">
              <w:rPr>
                <w:sz w:val="25"/>
                <w:szCs w:val="25"/>
                <w:lang w:val="vi-VN"/>
              </w:rPr>
              <w:t>1</w:t>
            </w:r>
          </w:p>
        </w:tc>
      </w:tr>
      <w:tr w:rsidR="00B510E1" w:rsidRPr="006675E9" w:rsidTr="00D05E15">
        <w:tc>
          <w:tcPr>
            <w:tcW w:w="676" w:type="dxa"/>
            <w:shd w:val="clear" w:color="auto" w:fill="auto"/>
          </w:tcPr>
          <w:p w:rsidR="00B510E1" w:rsidRPr="006675E9" w:rsidRDefault="00B510E1" w:rsidP="00D05E15">
            <w:pPr>
              <w:tabs>
                <w:tab w:val="left" w:pos="567"/>
                <w:tab w:val="left" w:pos="3969"/>
                <w:tab w:val="left" w:pos="5103"/>
                <w:tab w:val="center" w:pos="6946"/>
              </w:tabs>
              <w:spacing w:before="40" w:after="40" w:line="240" w:lineRule="auto"/>
              <w:jc w:val="center"/>
              <w:rPr>
                <w:sz w:val="25"/>
                <w:szCs w:val="25"/>
              </w:rPr>
            </w:pPr>
            <w:r w:rsidRPr="006675E9">
              <w:rPr>
                <w:sz w:val="25"/>
                <w:szCs w:val="25"/>
              </w:rPr>
              <w:t>II</w:t>
            </w:r>
          </w:p>
        </w:tc>
        <w:tc>
          <w:tcPr>
            <w:tcW w:w="4337" w:type="dxa"/>
            <w:shd w:val="clear" w:color="auto" w:fill="auto"/>
          </w:tcPr>
          <w:p w:rsidR="00B510E1" w:rsidRPr="006675E9" w:rsidRDefault="00B510E1" w:rsidP="00D05E15">
            <w:pPr>
              <w:tabs>
                <w:tab w:val="left" w:pos="567"/>
                <w:tab w:val="right" w:leader="dot" w:pos="3331"/>
                <w:tab w:val="left" w:pos="3969"/>
                <w:tab w:val="left" w:pos="5103"/>
                <w:tab w:val="center" w:pos="6946"/>
              </w:tabs>
              <w:spacing w:before="40" w:after="40" w:line="240" w:lineRule="auto"/>
              <w:jc w:val="both"/>
              <w:rPr>
                <w:b/>
                <w:sz w:val="25"/>
                <w:szCs w:val="25"/>
                <w:lang w:val="vi-VN" w:eastAsia="ja-JP"/>
              </w:rPr>
            </w:pPr>
            <w:r w:rsidRPr="006675E9">
              <w:rPr>
                <w:b/>
                <w:sz w:val="25"/>
                <w:szCs w:val="25"/>
              </w:rPr>
              <w:t>C</w:t>
            </w:r>
            <w:r w:rsidRPr="006675E9">
              <w:rPr>
                <w:b/>
                <w:sz w:val="25"/>
                <w:szCs w:val="25"/>
                <w:lang w:val="vi-VN"/>
              </w:rPr>
              <w:t>HƯƠNG</w:t>
            </w:r>
            <w:r w:rsidRPr="006675E9">
              <w:rPr>
                <w:b/>
                <w:sz w:val="25"/>
                <w:szCs w:val="25"/>
              </w:rPr>
              <w:t xml:space="preserve"> 2: </w:t>
            </w:r>
            <w:r w:rsidRPr="006675E9">
              <w:rPr>
                <w:b/>
                <w:sz w:val="25"/>
                <w:szCs w:val="25"/>
                <w:lang w:val="vi-VN" w:eastAsia="ja-JP"/>
              </w:rPr>
              <w:t>BÁO CÁO TÀI CHÍNH</w:t>
            </w:r>
          </w:p>
          <w:p w:rsidR="00B510E1" w:rsidRPr="006675E9" w:rsidRDefault="00B510E1" w:rsidP="00D05E15">
            <w:pPr>
              <w:spacing w:before="40" w:after="40" w:line="240" w:lineRule="auto"/>
              <w:rPr>
                <w:sz w:val="25"/>
                <w:szCs w:val="25"/>
              </w:rPr>
            </w:pPr>
            <w:r w:rsidRPr="006675E9">
              <w:rPr>
                <w:sz w:val="25"/>
                <w:szCs w:val="25"/>
                <w:lang w:val="sv-SE" w:eastAsia="ja-JP"/>
              </w:rPr>
              <w:t>2.1. Những vấn đề chung</w:t>
            </w:r>
            <w:r w:rsidRPr="006675E9">
              <w:rPr>
                <w:sz w:val="25"/>
                <w:szCs w:val="25"/>
                <w:lang w:val="sv-SE"/>
              </w:rPr>
              <w:t xml:space="preserve"> </w:t>
            </w:r>
            <w:r w:rsidRPr="006675E9">
              <w:rPr>
                <w:sz w:val="25"/>
                <w:szCs w:val="25"/>
                <w:lang w:val="sv-SE" w:eastAsia="ja-JP"/>
              </w:rPr>
              <w:t xml:space="preserve">                                                                            </w:t>
            </w:r>
          </w:p>
          <w:p w:rsidR="00B510E1" w:rsidRPr="006675E9" w:rsidRDefault="00B510E1" w:rsidP="00D05E15">
            <w:pPr>
              <w:spacing w:before="40" w:after="40" w:line="240" w:lineRule="auto"/>
              <w:rPr>
                <w:sz w:val="25"/>
                <w:szCs w:val="25"/>
              </w:rPr>
            </w:pPr>
            <w:r w:rsidRPr="006675E9">
              <w:rPr>
                <w:sz w:val="25"/>
                <w:szCs w:val="25"/>
                <w:lang w:val="sv-SE" w:eastAsia="ja-JP"/>
              </w:rPr>
              <w:t xml:space="preserve">2.2. Bảng cân đối </w:t>
            </w:r>
            <w:r w:rsidRPr="006675E9">
              <w:rPr>
                <w:sz w:val="25"/>
                <w:szCs w:val="25"/>
                <w:lang w:val="vi-VN" w:eastAsia="ja-JP"/>
              </w:rPr>
              <w:t>tài khoản</w:t>
            </w:r>
            <w:r w:rsidRPr="006675E9">
              <w:rPr>
                <w:sz w:val="25"/>
                <w:szCs w:val="25"/>
                <w:lang w:val="sv-SE" w:eastAsia="ja-JP"/>
              </w:rPr>
              <w:t xml:space="preserve">    </w:t>
            </w:r>
            <w:r w:rsidRPr="006675E9">
              <w:rPr>
                <w:sz w:val="25"/>
                <w:szCs w:val="25"/>
                <w:lang w:val="sv-SE"/>
              </w:rPr>
              <w:t xml:space="preserve">                                                                   </w:t>
            </w:r>
          </w:p>
          <w:p w:rsidR="00B510E1" w:rsidRPr="006675E9" w:rsidRDefault="00B510E1" w:rsidP="00D05E15">
            <w:pPr>
              <w:spacing w:before="40" w:after="40" w:line="240" w:lineRule="auto"/>
              <w:rPr>
                <w:sz w:val="25"/>
                <w:szCs w:val="25"/>
              </w:rPr>
            </w:pPr>
            <w:r w:rsidRPr="006675E9">
              <w:rPr>
                <w:sz w:val="25"/>
                <w:szCs w:val="25"/>
                <w:lang w:val="sv-SE" w:eastAsia="ja-JP"/>
              </w:rPr>
              <w:t>2.3. Bảng cân đối kế toán</w:t>
            </w:r>
            <w:r w:rsidRPr="006675E9">
              <w:rPr>
                <w:sz w:val="25"/>
                <w:szCs w:val="25"/>
                <w:lang w:val="sv-SE"/>
              </w:rPr>
              <w:t xml:space="preserve"> </w:t>
            </w:r>
            <w:r w:rsidRPr="006675E9">
              <w:rPr>
                <w:sz w:val="25"/>
                <w:szCs w:val="25"/>
                <w:lang w:val="sv-SE" w:eastAsia="ja-JP"/>
              </w:rPr>
              <w:t xml:space="preserve">                                                                        </w:t>
            </w:r>
          </w:p>
          <w:p w:rsidR="00B510E1" w:rsidRPr="006675E9" w:rsidRDefault="00B510E1" w:rsidP="00D05E15">
            <w:pPr>
              <w:spacing w:before="40" w:after="40" w:line="240" w:lineRule="auto"/>
              <w:rPr>
                <w:sz w:val="25"/>
                <w:szCs w:val="25"/>
                <w:lang w:val="vi-VN" w:eastAsia="ja-JP"/>
              </w:rPr>
            </w:pPr>
            <w:r w:rsidRPr="006675E9">
              <w:rPr>
                <w:sz w:val="25"/>
                <w:szCs w:val="25"/>
                <w:lang w:val="vi-VN" w:eastAsia="ja-JP"/>
              </w:rPr>
              <w:t>2.4.</w:t>
            </w:r>
            <w:r w:rsidRPr="006675E9">
              <w:rPr>
                <w:sz w:val="25"/>
                <w:szCs w:val="25"/>
                <w:lang w:val="sv-SE" w:eastAsia="ja-JP"/>
              </w:rPr>
              <w:t xml:space="preserve"> Báo cáo kết quả hoạt động kinh doanh</w:t>
            </w:r>
            <w:r w:rsidRPr="006675E9">
              <w:rPr>
                <w:sz w:val="25"/>
                <w:szCs w:val="25"/>
                <w:lang w:val="vi-VN" w:eastAsia="ja-JP"/>
              </w:rPr>
              <w:t xml:space="preserve">        </w:t>
            </w:r>
          </w:p>
          <w:p w:rsidR="00B510E1" w:rsidRPr="006675E9" w:rsidRDefault="00B510E1" w:rsidP="00D05E15">
            <w:pPr>
              <w:spacing w:before="40" w:after="40" w:line="240" w:lineRule="auto"/>
              <w:rPr>
                <w:sz w:val="25"/>
                <w:szCs w:val="25"/>
                <w:lang w:val="vi-VN" w:eastAsia="ja-JP"/>
              </w:rPr>
            </w:pPr>
            <w:r w:rsidRPr="006675E9">
              <w:rPr>
                <w:sz w:val="25"/>
                <w:szCs w:val="25"/>
                <w:lang w:val="vi-VN" w:eastAsia="ja-JP"/>
              </w:rPr>
              <w:t>2.</w:t>
            </w:r>
            <w:r w:rsidRPr="006675E9">
              <w:rPr>
                <w:sz w:val="25"/>
                <w:szCs w:val="25"/>
                <w:lang w:eastAsia="ja-JP"/>
              </w:rPr>
              <w:t>5</w:t>
            </w:r>
            <w:r w:rsidRPr="006675E9">
              <w:rPr>
                <w:sz w:val="25"/>
                <w:szCs w:val="25"/>
                <w:lang w:val="vi-VN" w:eastAsia="ja-JP"/>
              </w:rPr>
              <w:t xml:space="preserve">.Báo cáo lưu chuyển tiền tệ </w:t>
            </w:r>
          </w:p>
          <w:p w:rsidR="00B510E1" w:rsidRPr="006675E9" w:rsidRDefault="00B510E1" w:rsidP="00D05E15">
            <w:pPr>
              <w:spacing w:before="40" w:after="40" w:line="240" w:lineRule="auto"/>
              <w:rPr>
                <w:sz w:val="25"/>
                <w:szCs w:val="25"/>
                <w:lang w:val="vi-VN" w:eastAsia="ja-JP"/>
              </w:rPr>
            </w:pPr>
            <w:r w:rsidRPr="006675E9">
              <w:rPr>
                <w:sz w:val="25"/>
                <w:szCs w:val="25"/>
                <w:lang w:val="vi-VN" w:eastAsia="ja-JP"/>
              </w:rPr>
              <w:t>Kiểm tra</w:t>
            </w:r>
          </w:p>
        </w:tc>
        <w:tc>
          <w:tcPr>
            <w:tcW w:w="772" w:type="dxa"/>
            <w:shd w:val="clear" w:color="auto" w:fill="auto"/>
          </w:tcPr>
          <w:p w:rsidR="00B510E1" w:rsidRPr="006675E9" w:rsidRDefault="00B510E1" w:rsidP="00D05E15">
            <w:pPr>
              <w:tabs>
                <w:tab w:val="left" w:pos="567"/>
                <w:tab w:val="left" w:pos="3969"/>
                <w:tab w:val="left" w:pos="5103"/>
                <w:tab w:val="center" w:pos="6946"/>
              </w:tabs>
              <w:spacing w:before="40" w:after="40" w:line="240" w:lineRule="auto"/>
              <w:jc w:val="center"/>
              <w:rPr>
                <w:sz w:val="25"/>
                <w:szCs w:val="25"/>
                <w:lang w:val="vi-VN" w:eastAsia="ja-JP"/>
              </w:rPr>
            </w:pPr>
            <w:r w:rsidRPr="006675E9">
              <w:rPr>
                <w:sz w:val="25"/>
                <w:szCs w:val="25"/>
                <w:lang w:val="vi-VN" w:eastAsia="ja-JP"/>
              </w:rPr>
              <w:t>39</w:t>
            </w:r>
          </w:p>
        </w:tc>
        <w:tc>
          <w:tcPr>
            <w:tcW w:w="976" w:type="dxa"/>
            <w:shd w:val="clear" w:color="auto" w:fill="auto"/>
          </w:tcPr>
          <w:p w:rsidR="00B510E1" w:rsidRPr="006675E9" w:rsidRDefault="00B510E1" w:rsidP="00D05E15">
            <w:pPr>
              <w:tabs>
                <w:tab w:val="left" w:pos="567"/>
                <w:tab w:val="left" w:pos="3969"/>
                <w:tab w:val="left" w:pos="5103"/>
                <w:tab w:val="center" w:pos="6946"/>
              </w:tabs>
              <w:spacing w:before="40" w:after="40" w:line="240" w:lineRule="auto"/>
              <w:jc w:val="center"/>
              <w:rPr>
                <w:sz w:val="25"/>
                <w:szCs w:val="25"/>
                <w:lang w:val="vi-VN" w:eastAsia="ja-JP"/>
              </w:rPr>
            </w:pPr>
            <w:r w:rsidRPr="006675E9">
              <w:rPr>
                <w:sz w:val="25"/>
                <w:szCs w:val="25"/>
                <w:lang w:val="vi-VN" w:eastAsia="ja-JP"/>
              </w:rPr>
              <w:t>18</w:t>
            </w:r>
          </w:p>
        </w:tc>
        <w:tc>
          <w:tcPr>
            <w:tcW w:w="2272" w:type="dxa"/>
            <w:shd w:val="clear" w:color="auto" w:fill="auto"/>
          </w:tcPr>
          <w:p w:rsidR="00B510E1" w:rsidRPr="006675E9" w:rsidRDefault="00B510E1" w:rsidP="00D05E15">
            <w:pPr>
              <w:tabs>
                <w:tab w:val="left" w:pos="567"/>
                <w:tab w:val="left" w:pos="3969"/>
                <w:tab w:val="left" w:pos="5103"/>
                <w:tab w:val="center" w:pos="6946"/>
              </w:tabs>
              <w:spacing w:before="40" w:after="40" w:line="240" w:lineRule="auto"/>
              <w:jc w:val="center"/>
              <w:rPr>
                <w:sz w:val="25"/>
                <w:szCs w:val="25"/>
                <w:lang w:val="vi-VN" w:eastAsia="ja-JP"/>
              </w:rPr>
            </w:pPr>
            <w:r w:rsidRPr="006675E9">
              <w:rPr>
                <w:sz w:val="25"/>
                <w:szCs w:val="25"/>
                <w:lang w:val="vi-VN" w:eastAsia="ja-JP"/>
              </w:rPr>
              <w:t>20</w:t>
            </w:r>
          </w:p>
        </w:tc>
        <w:tc>
          <w:tcPr>
            <w:tcW w:w="800" w:type="dxa"/>
            <w:shd w:val="clear" w:color="auto" w:fill="auto"/>
          </w:tcPr>
          <w:p w:rsidR="00B510E1" w:rsidRPr="006675E9" w:rsidRDefault="00B510E1" w:rsidP="00D05E15">
            <w:pPr>
              <w:tabs>
                <w:tab w:val="left" w:pos="567"/>
                <w:tab w:val="left" w:pos="3969"/>
                <w:tab w:val="left" w:pos="5103"/>
                <w:tab w:val="center" w:pos="6946"/>
              </w:tabs>
              <w:spacing w:before="40" w:after="40" w:line="240" w:lineRule="auto"/>
              <w:jc w:val="center"/>
              <w:rPr>
                <w:sz w:val="25"/>
                <w:szCs w:val="25"/>
                <w:lang w:val="vi-VN" w:eastAsia="ja-JP"/>
              </w:rPr>
            </w:pPr>
            <w:r w:rsidRPr="006675E9">
              <w:rPr>
                <w:sz w:val="25"/>
                <w:szCs w:val="25"/>
                <w:lang w:val="vi-VN" w:eastAsia="ja-JP"/>
              </w:rPr>
              <w:t>1</w:t>
            </w:r>
          </w:p>
        </w:tc>
      </w:tr>
      <w:tr w:rsidR="00B510E1" w:rsidRPr="006675E9" w:rsidTr="00D05E15">
        <w:tc>
          <w:tcPr>
            <w:tcW w:w="5013" w:type="dxa"/>
            <w:gridSpan w:val="2"/>
            <w:shd w:val="clear" w:color="auto" w:fill="auto"/>
            <w:vAlign w:val="center"/>
          </w:tcPr>
          <w:p w:rsidR="00B510E1" w:rsidRPr="006675E9" w:rsidRDefault="00B510E1" w:rsidP="00D05E15">
            <w:pPr>
              <w:tabs>
                <w:tab w:val="left" w:pos="567"/>
                <w:tab w:val="left" w:pos="3969"/>
                <w:tab w:val="left" w:pos="5103"/>
                <w:tab w:val="center" w:pos="6946"/>
              </w:tabs>
              <w:spacing w:before="40" w:after="40" w:line="240" w:lineRule="auto"/>
              <w:jc w:val="center"/>
              <w:rPr>
                <w:b/>
                <w:sz w:val="25"/>
                <w:szCs w:val="25"/>
              </w:rPr>
            </w:pPr>
            <w:proofErr w:type="spellStart"/>
            <w:r w:rsidRPr="006675E9">
              <w:rPr>
                <w:b/>
                <w:sz w:val="25"/>
                <w:szCs w:val="25"/>
              </w:rPr>
              <w:t>Tổng</w:t>
            </w:r>
            <w:proofErr w:type="spellEnd"/>
            <w:r w:rsidRPr="006675E9">
              <w:rPr>
                <w:b/>
                <w:sz w:val="25"/>
                <w:szCs w:val="25"/>
              </w:rPr>
              <w:t xml:space="preserve"> </w:t>
            </w:r>
            <w:proofErr w:type="spellStart"/>
            <w:r w:rsidRPr="006675E9">
              <w:rPr>
                <w:b/>
                <w:sz w:val="25"/>
                <w:szCs w:val="25"/>
              </w:rPr>
              <w:t>cộng</w:t>
            </w:r>
            <w:proofErr w:type="spellEnd"/>
          </w:p>
        </w:tc>
        <w:tc>
          <w:tcPr>
            <w:tcW w:w="772" w:type="dxa"/>
            <w:shd w:val="clear" w:color="auto" w:fill="auto"/>
            <w:vAlign w:val="center"/>
          </w:tcPr>
          <w:p w:rsidR="00B510E1" w:rsidRPr="006675E9" w:rsidRDefault="00B510E1" w:rsidP="00D05E15">
            <w:pPr>
              <w:tabs>
                <w:tab w:val="left" w:pos="567"/>
                <w:tab w:val="left" w:pos="3969"/>
                <w:tab w:val="left" w:pos="5103"/>
                <w:tab w:val="center" w:pos="6946"/>
              </w:tabs>
              <w:spacing w:before="40" w:after="40" w:line="240" w:lineRule="auto"/>
              <w:jc w:val="center"/>
              <w:rPr>
                <w:b/>
                <w:sz w:val="25"/>
                <w:szCs w:val="25"/>
                <w:lang w:val="vi-VN"/>
              </w:rPr>
            </w:pPr>
            <w:r w:rsidRPr="006675E9">
              <w:rPr>
                <w:b/>
                <w:sz w:val="25"/>
                <w:szCs w:val="25"/>
                <w:lang w:val="vi-VN" w:eastAsia="ja-JP"/>
              </w:rPr>
              <w:t>60</w:t>
            </w:r>
          </w:p>
        </w:tc>
        <w:tc>
          <w:tcPr>
            <w:tcW w:w="976" w:type="dxa"/>
            <w:shd w:val="clear" w:color="auto" w:fill="auto"/>
            <w:vAlign w:val="center"/>
          </w:tcPr>
          <w:p w:rsidR="00B510E1" w:rsidRPr="006675E9" w:rsidRDefault="00B510E1" w:rsidP="00D05E15">
            <w:pPr>
              <w:tabs>
                <w:tab w:val="left" w:pos="567"/>
                <w:tab w:val="left" w:pos="3969"/>
                <w:tab w:val="left" w:pos="5103"/>
                <w:tab w:val="center" w:pos="6946"/>
              </w:tabs>
              <w:spacing w:before="40" w:after="40" w:line="240" w:lineRule="auto"/>
              <w:jc w:val="center"/>
              <w:rPr>
                <w:b/>
                <w:sz w:val="25"/>
                <w:szCs w:val="25"/>
                <w:lang w:val="vi-VN"/>
              </w:rPr>
            </w:pPr>
            <w:r w:rsidRPr="006675E9">
              <w:rPr>
                <w:b/>
                <w:sz w:val="25"/>
                <w:szCs w:val="25"/>
                <w:lang w:val="vi-VN"/>
              </w:rPr>
              <w:t>28</w:t>
            </w:r>
          </w:p>
        </w:tc>
        <w:tc>
          <w:tcPr>
            <w:tcW w:w="2272" w:type="dxa"/>
            <w:shd w:val="clear" w:color="auto" w:fill="auto"/>
            <w:vAlign w:val="center"/>
          </w:tcPr>
          <w:p w:rsidR="00B510E1" w:rsidRPr="006675E9" w:rsidRDefault="00B510E1" w:rsidP="00D05E15">
            <w:pPr>
              <w:tabs>
                <w:tab w:val="left" w:pos="567"/>
                <w:tab w:val="left" w:pos="3969"/>
                <w:tab w:val="left" w:pos="5103"/>
                <w:tab w:val="center" w:pos="6946"/>
              </w:tabs>
              <w:spacing w:before="40" w:after="40" w:line="240" w:lineRule="auto"/>
              <w:jc w:val="center"/>
              <w:rPr>
                <w:b/>
                <w:sz w:val="25"/>
                <w:szCs w:val="25"/>
                <w:lang w:eastAsia="ja-JP"/>
              </w:rPr>
            </w:pPr>
            <w:r w:rsidRPr="006675E9">
              <w:rPr>
                <w:b/>
                <w:sz w:val="25"/>
                <w:szCs w:val="25"/>
                <w:lang w:eastAsia="ja-JP"/>
              </w:rPr>
              <w:t>30</w:t>
            </w:r>
          </w:p>
        </w:tc>
        <w:tc>
          <w:tcPr>
            <w:tcW w:w="800" w:type="dxa"/>
            <w:shd w:val="clear" w:color="auto" w:fill="auto"/>
            <w:vAlign w:val="center"/>
          </w:tcPr>
          <w:p w:rsidR="00B510E1" w:rsidRPr="006675E9" w:rsidRDefault="00B510E1" w:rsidP="00D05E15">
            <w:pPr>
              <w:tabs>
                <w:tab w:val="left" w:pos="567"/>
                <w:tab w:val="left" w:pos="3969"/>
                <w:tab w:val="left" w:pos="5103"/>
                <w:tab w:val="center" w:pos="6946"/>
              </w:tabs>
              <w:spacing w:before="40" w:after="40" w:line="240" w:lineRule="auto"/>
              <w:jc w:val="center"/>
              <w:rPr>
                <w:b/>
                <w:sz w:val="25"/>
                <w:szCs w:val="25"/>
              </w:rPr>
            </w:pPr>
            <w:r w:rsidRPr="006675E9">
              <w:rPr>
                <w:b/>
                <w:sz w:val="25"/>
                <w:szCs w:val="25"/>
              </w:rPr>
              <w:t>2</w:t>
            </w:r>
          </w:p>
        </w:tc>
      </w:tr>
    </w:tbl>
    <w:p w:rsidR="00B510E1" w:rsidRPr="006675E9" w:rsidRDefault="00B510E1" w:rsidP="00B510E1">
      <w:pPr>
        <w:numPr>
          <w:ilvl w:val="0"/>
          <w:numId w:val="4"/>
        </w:numPr>
        <w:tabs>
          <w:tab w:val="right" w:pos="426"/>
          <w:tab w:val="left" w:pos="567"/>
          <w:tab w:val="left" w:pos="3969"/>
          <w:tab w:val="left" w:pos="5103"/>
          <w:tab w:val="center" w:pos="6946"/>
        </w:tabs>
        <w:spacing w:before="40" w:after="40" w:line="264" w:lineRule="auto"/>
        <w:ind w:left="0" w:firstLineChars="100" w:firstLine="251"/>
        <w:jc w:val="both"/>
        <w:rPr>
          <w:b/>
          <w:iCs/>
          <w:sz w:val="25"/>
          <w:szCs w:val="25"/>
          <w:lang w:val="sv-SE"/>
        </w:rPr>
      </w:pPr>
      <w:r w:rsidRPr="006675E9">
        <w:rPr>
          <w:b/>
          <w:iCs/>
          <w:sz w:val="25"/>
          <w:szCs w:val="25"/>
          <w:lang w:val="sv-SE"/>
        </w:rPr>
        <w:t>Nội dung chi tiết:</w:t>
      </w:r>
    </w:p>
    <w:tbl>
      <w:tblPr>
        <w:tblW w:w="0" w:type="auto"/>
        <w:tblLook w:val="04A0" w:firstRow="1" w:lastRow="0" w:firstColumn="1" w:lastColumn="0" w:noHBand="0" w:noVBand="1"/>
      </w:tblPr>
      <w:tblGrid>
        <w:gridCol w:w="9576"/>
      </w:tblGrid>
      <w:tr w:rsidR="00B510E1" w:rsidRPr="006675E9" w:rsidTr="00D05E15">
        <w:tc>
          <w:tcPr>
            <w:tcW w:w="9684" w:type="dxa"/>
            <w:shd w:val="clear" w:color="auto" w:fill="auto"/>
          </w:tcPr>
          <w:p w:rsidR="00B510E1" w:rsidRPr="006675E9" w:rsidRDefault="00B510E1" w:rsidP="00D05E15">
            <w:pPr>
              <w:tabs>
                <w:tab w:val="left" w:pos="567"/>
                <w:tab w:val="right" w:leader="dot" w:pos="3331"/>
                <w:tab w:val="left" w:pos="3969"/>
                <w:tab w:val="left" w:pos="5103"/>
                <w:tab w:val="center" w:pos="6946"/>
              </w:tabs>
              <w:spacing w:before="40" w:after="40" w:line="264" w:lineRule="auto"/>
              <w:ind w:firstLineChars="100" w:firstLine="251"/>
              <w:jc w:val="both"/>
              <w:rPr>
                <w:rFonts w:eastAsia="Times New Roman"/>
                <w:b/>
                <w:sz w:val="25"/>
                <w:szCs w:val="25"/>
                <w:lang w:val="sv-SE" w:eastAsia="ja-JP"/>
              </w:rPr>
            </w:pPr>
            <w:r w:rsidRPr="006675E9">
              <w:rPr>
                <w:b/>
                <w:sz w:val="25"/>
                <w:szCs w:val="25"/>
                <w:lang w:val="sv-SE"/>
              </w:rPr>
              <w:t>CHƯƠNG 1: KẾ TOÁN CÁC GIAO DỊCH NGOẠI TỆ</w:t>
            </w:r>
            <w:r w:rsidRPr="006675E9">
              <w:rPr>
                <w:b/>
                <w:sz w:val="25"/>
                <w:szCs w:val="25"/>
                <w:lang w:val="vi-VN"/>
              </w:rPr>
              <w:t xml:space="preserve">               </w:t>
            </w:r>
            <w:r w:rsidRPr="006675E9">
              <w:rPr>
                <w:b/>
                <w:i/>
                <w:sz w:val="25"/>
                <w:szCs w:val="25"/>
                <w:lang w:val="sv-SE"/>
              </w:rPr>
              <w:t xml:space="preserve">Thời gian: </w:t>
            </w:r>
            <w:r w:rsidRPr="006675E9">
              <w:rPr>
                <w:b/>
                <w:i/>
                <w:sz w:val="25"/>
                <w:szCs w:val="25"/>
                <w:lang w:val="vi-VN"/>
              </w:rPr>
              <w:t>21</w:t>
            </w:r>
            <w:r w:rsidRPr="006675E9">
              <w:rPr>
                <w:b/>
                <w:i/>
                <w:sz w:val="25"/>
                <w:szCs w:val="25"/>
                <w:lang w:val="sv-SE"/>
              </w:rPr>
              <w:t xml:space="preserve"> giờ</w:t>
            </w:r>
          </w:p>
          <w:p w:rsidR="00B510E1" w:rsidRPr="006675E9" w:rsidRDefault="00B510E1" w:rsidP="00D05E15">
            <w:pPr>
              <w:tabs>
                <w:tab w:val="left" w:pos="567"/>
                <w:tab w:val="right" w:leader="dot" w:pos="3331"/>
                <w:tab w:val="left" w:pos="3969"/>
                <w:tab w:val="left" w:pos="5103"/>
                <w:tab w:val="center" w:pos="6946"/>
              </w:tabs>
              <w:spacing w:before="40" w:after="40" w:line="264" w:lineRule="auto"/>
              <w:ind w:firstLineChars="100" w:firstLine="251"/>
              <w:jc w:val="both"/>
              <w:rPr>
                <w:rFonts w:eastAsia="Times New Roman"/>
                <w:b/>
                <w:i/>
                <w:sz w:val="25"/>
                <w:szCs w:val="25"/>
                <w:lang w:val="sv-SE" w:eastAsia="ja-JP"/>
              </w:rPr>
            </w:pPr>
            <w:r w:rsidRPr="006675E9">
              <w:rPr>
                <w:b/>
                <w:i/>
                <w:sz w:val="25"/>
                <w:szCs w:val="25"/>
                <w:lang w:val="sv-SE"/>
              </w:rPr>
              <w:t>Mục tiêu:</w:t>
            </w:r>
          </w:p>
          <w:p w:rsidR="00B510E1" w:rsidRPr="006675E9" w:rsidRDefault="00B510E1" w:rsidP="00B510E1">
            <w:pPr>
              <w:pStyle w:val="ListParagraph"/>
              <w:numPr>
                <w:ilvl w:val="0"/>
                <w:numId w:val="8"/>
              </w:numPr>
              <w:tabs>
                <w:tab w:val="left" w:pos="567"/>
                <w:tab w:val="right" w:leader="dot" w:pos="3331"/>
                <w:tab w:val="left" w:pos="3969"/>
                <w:tab w:val="left" w:pos="5103"/>
                <w:tab w:val="center" w:pos="6946"/>
              </w:tabs>
              <w:spacing w:before="40" w:after="40" w:line="264" w:lineRule="auto"/>
              <w:ind w:left="0" w:firstLineChars="100" w:firstLine="250"/>
              <w:contextualSpacing w:val="0"/>
              <w:jc w:val="both"/>
              <w:rPr>
                <w:sz w:val="25"/>
                <w:szCs w:val="25"/>
                <w:lang w:val="sv-SE" w:eastAsia="ja-JP"/>
              </w:rPr>
            </w:pPr>
            <w:r w:rsidRPr="006675E9">
              <w:rPr>
                <w:sz w:val="25"/>
                <w:szCs w:val="25"/>
                <w:lang w:val="sv-SE" w:eastAsia="ja-JP"/>
              </w:rPr>
              <w:t xml:space="preserve"> Trình bày được nguyên tắc kế toán nghiệp vụ ngoại tệ và hoạt động kinh doanh xuất nhập khẩu</w:t>
            </w:r>
          </w:p>
          <w:p w:rsidR="00B510E1" w:rsidRPr="006675E9" w:rsidRDefault="00B510E1" w:rsidP="00B510E1">
            <w:pPr>
              <w:pStyle w:val="ListParagraph"/>
              <w:numPr>
                <w:ilvl w:val="0"/>
                <w:numId w:val="8"/>
              </w:numPr>
              <w:tabs>
                <w:tab w:val="left" w:pos="567"/>
                <w:tab w:val="right" w:leader="dot" w:pos="3331"/>
                <w:tab w:val="left" w:pos="3969"/>
                <w:tab w:val="left" w:pos="5103"/>
                <w:tab w:val="center" w:pos="6946"/>
              </w:tabs>
              <w:spacing w:before="40" w:after="40" w:line="264" w:lineRule="auto"/>
              <w:ind w:left="0" w:firstLineChars="100" w:firstLine="250"/>
              <w:contextualSpacing w:val="0"/>
              <w:jc w:val="both"/>
              <w:rPr>
                <w:sz w:val="25"/>
                <w:szCs w:val="25"/>
                <w:lang w:val="sv-SE" w:eastAsia="ja-JP"/>
              </w:rPr>
            </w:pPr>
            <w:r w:rsidRPr="006675E9">
              <w:rPr>
                <w:sz w:val="25"/>
                <w:szCs w:val="25"/>
                <w:lang w:val="sv-SE" w:eastAsia="ja-JP"/>
              </w:rPr>
              <w:t>Trình bày được phương pháp kế toán nghiệp vụ ngoại tệ và hoạt động kinh doanh xuất nhập khẩu</w:t>
            </w:r>
          </w:p>
          <w:p w:rsidR="00B510E1" w:rsidRPr="006675E9" w:rsidRDefault="00B510E1" w:rsidP="00B510E1">
            <w:pPr>
              <w:pStyle w:val="ListParagraph"/>
              <w:numPr>
                <w:ilvl w:val="0"/>
                <w:numId w:val="8"/>
              </w:numPr>
              <w:tabs>
                <w:tab w:val="left" w:pos="567"/>
                <w:tab w:val="right" w:leader="dot" w:pos="3331"/>
                <w:tab w:val="left" w:pos="3969"/>
                <w:tab w:val="left" w:pos="5103"/>
                <w:tab w:val="center" w:pos="6946"/>
              </w:tabs>
              <w:spacing w:before="40" w:after="40" w:line="264" w:lineRule="auto"/>
              <w:ind w:left="0" w:firstLineChars="100" w:firstLine="250"/>
              <w:contextualSpacing w:val="0"/>
              <w:jc w:val="both"/>
              <w:rPr>
                <w:sz w:val="25"/>
                <w:szCs w:val="25"/>
                <w:lang w:val="sv-SE" w:eastAsia="ja-JP"/>
              </w:rPr>
            </w:pPr>
            <w:r w:rsidRPr="006675E9">
              <w:rPr>
                <w:sz w:val="25"/>
                <w:szCs w:val="25"/>
                <w:lang w:val="sv-SE" w:eastAsia="ja-JP"/>
              </w:rPr>
              <w:t>Vận dụng kiến làm được bài thực hành ứng dụng về kế toán nghiệp vụ ngoại tệ và hoạt động kinh doanh xuất nhập khẩu</w:t>
            </w:r>
          </w:p>
          <w:p w:rsidR="00B510E1" w:rsidRPr="006675E9" w:rsidRDefault="00B510E1" w:rsidP="00B510E1">
            <w:pPr>
              <w:pStyle w:val="ListParagraph"/>
              <w:numPr>
                <w:ilvl w:val="0"/>
                <w:numId w:val="8"/>
              </w:numPr>
              <w:tabs>
                <w:tab w:val="left" w:pos="567"/>
                <w:tab w:val="right" w:leader="dot" w:pos="3331"/>
                <w:tab w:val="left" w:pos="3969"/>
                <w:tab w:val="left" w:pos="5103"/>
                <w:tab w:val="center" w:pos="6946"/>
              </w:tabs>
              <w:spacing w:before="40" w:after="40" w:line="264" w:lineRule="auto"/>
              <w:ind w:left="0" w:firstLineChars="100" w:firstLine="250"/>
              <w:contextualSpacing w:val="0"/>
              <w:jc w:val="both"/>
              <w:rPr>
                <w:sz w:val="25"/>
                <w:szCs w:val="25"/>
                <w:lang w:val="sv-SE" w:eastAsia="ja-JP"/>
              </w:rPr>
            </w:pPr>
            <w:r w:rsidRPr="006675E9">
              <w:rPr>
                <w:sz w:val="25"/>
                <w:szCs w:val="25"/>
                <w:lang w:val="sv-SE" w:eastAsia="ja-JP"/>
              </w:rPr>
              <w:t>Xác định được các chứng kế toán nghiệp vụ ngoại tệ và hoạt động kinh doanh xuất nhập khẩu</w:t>
            </w:r>
          </w:p>
          <w:p w:rsidR="00B510E1" w:rsidRPr="006675E9" w:rsidRDefault="00B510E1" w:rsidP="00B510E1">
            <w:pPr>
              <w:pStyle w:val="ListParagraph"/>
              <w:numPr>
                <w:ilvl w:val="0"/>
                <w:numId w:val="8"/>
              </w:numPr>
              <w:tabs>
                <w:tab w:val="left" w:pos="567"/>
                <w:tab w:val="right" w:leader="dot" w:pos="3331"/>
                <w:tab w:val="left" w:pos="3969"/>
                <w:tab w:val="left" w:pos="5103"/>
                <w:tab w:val="center" w:pos="6946"/>
              </w:tabs>
              <w:spacing w:before="40" w:after="40" w:line="264" w:lineRule="auto"/>
              <w:ind w:left="0" w:firstLineChars="100" w:firstLine="250"/>
              <w:contextualSpacing w:val="0"/>
              <w:jc w:val="both"/>
              <w:rPr>
                <w:sz w:val="25"/>
                <w:szCs w:val="25"/>
                <w:lang w:val="sv-SE" w:eastAsia="ja-JP"/>
              </w:rPr>
            </w:pPr>
            <w:r w:rsidRPr="006675E9">
              <w:rPr>
                <w:sz w:val="25"/>
                <w:szCs w:val="25"/>
                <w:lang w:val="sv-SE" w:eastAsia="ja-JP"/>
              </w:rPr>
              <w:t>Vào được sổ chi tiết, bảng tổng hợp chi tiết và sổ tổng hợp theo bài thực hành ứng dụng</w:t>
            </w:r>
          </w:p>
          <w:p w:rsidR="00B510E1" w:rsidRPr="006675E9" w:rsidRDefault="00B510E1" w:rsidP="00B510E1">
            <w:pPr>
              <w:pStyle w:val="ListParagraph"/>
              <w:numPr>
                <w:ilvl w:val="0"/>
                <w:numId w:val="8"/>
              </w:numPr>
              <w:tabs>
                <w:tab w:val="left" w:pos="567"/>
                <w:tab w:val="right" w:leader="dot" w:pos="3331"/>
                <w:tab w:val="left" w:pos="3969"/>
                <w:tab w:val="left" w:pos="5103"/>
                <w:tab w:val="center" w:pos="6946"/>
              </w:tabs>
              <w:spacing w:before="40" w:after="40" w:line="264" w:lineRule="auto"/>
              <w:ind w:left="0" w:firstLineChars="100" w:firstLine="250"/>
              <w:contextualSpacing w:val="0"/>
              <w:jc w:val="both"/>
              <w:rPr>
                <w:b/>
                <w:i/>
                <w:sz w:val="25"/>
                <w:szCs w:val="25"/>
                <w:lang w:val="sv-SE" w:eastAsia="ja-JP"/>
              </w:rPr>
            </w:pPr>
            <w:r w:rsidRPr="006675E9">
              <w:rPr>
                <w:sz w:val="25"/>
                <w:szCs w:val="25"/>
                <w:lang w:val="sv-SE" w:eastAsia="ja-JP"/>
              </w:rPr>
              <w:lastRenderedPageBreak/>
              <w:t xml:space="preserve">Trung thực, nghiêm túc, tuân thủ chế độ kế toán hiện hành </w:t>
            </w:r>
          </w:p>
          <w:p w:rsidR="00B510E1" w:rsidRPr="006675E9" w:rsidRDefault="00B510E1" w:rsidP="00D05E15">
            <w:pPr>
              <w:tabs>
                <w:tab w:val="left" w:pos="567"/>
                <w:tab w:val="right" w:leader="dot" w:pos="3331"/>
                <w:tab w:val="left" w:pos="3969"/>
                <w:tab w:val="left" w:pos="5103"/>
                <w:tab w:val="center" w:pos="6946"/>
              </w:tabs>
              <w:spacing w:before="40" w:after="40" w:line="264" w:lineRule="auto"/>
              <w:ind w:firstLineChars="100" w:firstLine="251"/>
              <w:jc w:val="both"/>
              <w:rPr>
                <w:rFonts w:eastAsia="Times New Roman"/>
                <w:b/>
                <w:sz w:val="25"/>
                <w:szCs w:val="25"/>
                <w:lang w:val="sv-SE" w:eastAsia="ja-JP"/>
              </w:rPr>
            </w:pPr>
            <w:r w:rsidRPr="006675E9">
              <w:rPr>
                <w:b/>
                <w:i/>
                <w:sz w:val="25"/>
                <w:szCs w:val="25"/>
                <w:lang w:val="sv-SE"/>
              </w:rPr>
              <w:t>Nội dung chương:</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rFonts w:eastAsia="Times New Roman"/>
                <w:iCs/>
                <w:sz w:val="25"/>
                <w:szCs w:val="25"/>
                <w:lang w:val="sv-SE" w:eastAsia="ja-JP"/>
              </w:rPr>
            </w:pPr>
            <w:r w:rsidRPr="006675E9">
              <w:rPr>
                <w:rFonts w:eastAsia="Times New Roman"/>
                <w:iCs/>
                <w:sz w:val="25"/>
                <w:szCs w:val="25"/>
                <w:lang w:val="vi-VN" w:eastAsia="ja-JP"/>
              </w:rPr>
              <w:t>1.</w:t>
            </w:r>
            <w:r w:rsidRPr="006675E9">
              <w:rPr>
                <w:rFonts w:eastAsia="Times New Roman"/>
                <w:iCs/>
                <w:sz w:val="25"/>
                <w:szCs w:val="25"/>
                <w:lang w:val="sv-SE" w:eastAsia="ja-JP"/>
              </w:rPr>
              <w:t>1. Kế toán các nghiệp vụ ngoại tệ</w:t>
            </w:r>
            <w:r w:rsidRPr="006675E9">
              <w:rPr>
                <w:rFonts w:eastAsia="Times New Roman"/>
                <w:b/>
                <w:iCs/>
                <w:sz w:val="25"/>
                <w:szCs w:val="25"/>
                <w:lang w:val="sv-SE" w:eastAsia="ja-JP"/>
              </w:rPr>
              <w:t xml:space="preserve"> </w:t>
            </w:r>
            <w:r w:rsidRPr="006675E9">
              <w:rPr>
                <w:rFonts w:eastAsia="Times New Roman"/>
                <w:iCs/>
                <w:sz w:val="25"/>
                <w:szCs w:val="25"/>
                <w:lang w:val="sv-SE" w:eastAsia="ja-JP"/>
              </w:rPr>
              <w:t xml:space="preserve">                                         Thời gian </w:t>
            </w:r>
            <w:r w:rsidRPr="006675E9">
              <w:rPr>
                <w:rFonts w:eastAsia="Times New Roman"/>
                <w:iCs/>
                <w:sz w:val="25"/>
                <w:szCs w:val="25"/>
                <w:lang w:val="vi-VN" w:eastAsia="ja-JP"/>
              </w:rPr>
              <w:t>6</w:t>
            </w:r>
            <w:r w:rsidRPr="006675E9">
              <w:rPr>
                <w:rFonts w:eastAsia="Times New Roman"/>
                <w:iCs/>
                <w:sz w:val="25"/>
                <w:szCs w:val="25"/>
                <w:lang w:val="sv-SE" w:eastAsia="ja-JP"/>
              </w:rPr>
              <w:t xml:space="preserve"> giờ</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rFonts w:eastAsia="Times New Roman"/>
                <w:iCs/>
                <w:sz w:val="25"/>
                <w:szCs w:val="25"/>
                <w:lang w:val="sv-SE" w:eastAsia="ja-JP"/>
              </w:rPr>
            </w:pPr>
            <w:r w:rsidRPr="006675E9">
              <w:rPr>
                <w:rFonts w:eastAsia="Times New Roman"/>
                <w:iCs/>
                <w:sz w:val="25"/>
                <w:szCs w:val="25"/>
                <w:lang w:val="vi-VN" w:eastAsia="ja-JP"/>
              </w:rPr>
              <w:t>1.</w:t>
            </w:r>
            <w:r w:rsidRPr="006675E9">
              <w:rPr>
                <w:rFonts w:eastAsia="Times New Roman"/>
                <w:iCs/>
                <w:sz w:val="25"/>
                <w:szCs w:val="25"/>
                <w:lang w:val="sv-SE" w:eastAsia="ja-JP"/>
              </w:rPr>
              <w:t>1.1. Nội dung và nguyên tắc hạch toán</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rFonts w:eastAsia="Times New Roman"/>
                <w:iCs/>
                <w:sz w:val="25"/>
                <w:szCs w:val="25"/>
                <w:lang w:val="sv-SE" w:eastAsia="ja-JP"/>
              </w:rPr>
            </w:pPr>
            <w:r w:rsidRPr="006675E9">
              <w:rPr>
                <w:rFonts w:eastAsia="Times New Roman"/>
                <w:iCs/>
                <w:sz w:val="25"/>
                <w:szCs w:val="25"/>
                <w:lang w:val="sv-SE" w:eastAsia="ja-JP"/>
              </w:rPr>
              <w:t>1.</w:t>
            </w:r>
            <w:r w:rsidRPr="006675E9">
              <w:rPr>
                <w:rFonts w:eastAsia="Times New Roman"/>
                <w:iCs/>
                <w:sz w:val="25"/>
                <w:szCs w:val="25"/>
                <w:lang w:val="vi-VN" w:eastAsia="ja-JP"/>
              </w:rPr>
              <w:t>1.</w:t>
            </w:r>
            <w:r w:rsidRPr="006675E9">
              <w:rPr>
                <w:rFonts w:eastAsia="Times New Roman"/>
                <w:iCs/>
                <w:sz w:val="25"/>
                <w:szCs w:val="25"/>
                <w:lang w:val="sv-SE" w:eastAsia="ja-JP"/>
              </w:rPr>
              <w:t>1.1. Chênh lệch tỷ giá hối đoái</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rFonts w:eastAsia="Times New Roman"/>
                <w:iCs/>
                <w:sz w:val="25"/>
                <w:szCs w:val="25"/>
                <w:lang w:val="sv-SE" w:eastAsia="ja-JP"/>
              </w:rPr>
            </w:pPr>
            <w:r w:rsidRPr="006675E9">
              <w:rPr>
                <w:rFonts w:eastAsia="Times New Roman"/>
                <w:iCs/>
                <w:sz w:val="25"/>
                <w:szCs w:val="25"/>
                <w:lang w:val="sv-SE" w:eastAsia="ja-JP"/>
              </w:rPr>
              <w:t>1.</w:t>
            </w:r>
            <w:r w:rsidRPr="006675E9">
              <w:rPr>
                <w:rFonts w:eastAsia="Times New Roman"/>
                <w:iCs/>
                <w:sz w:val="25"/>
                <w:szCs w:val="25"/>
                <w:lang w:val="vi-VN" w:eastAsia="ja-JP"/>
              </w:rPr>
              <w:t>1.</w:t>
            </w:r>
            <w:r w:rsidRPr="006675E9">
              <w:rPr>
                <w:rFonts w:eastAsia="Times New Roman"/>
                <w:iCs/>
                <w:sz w:val="25"/>
                <w:szCs w:val="25"/>
                <w:lang w:val="sv-SE" w:eastAsia="ja-JP"/>
              </w:rPr>
              <w:t>1.2. Nguyên tắc ghi nhận các nghiệp vụ kinh tế phát sinh bằng ngoại tệ và đánh giá lại các khoản mục tiền tệ có gốc ngoại tệ ở thời điểm cuối năm tài chính</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rFonts w:eastAsia="Times New Roman"/>
                <w:iCs/>
                <w:sz w:val="25"/>
                <w:szCs w:val="25"/>
                <w:lang w:val="sv-SE" w:eastAsia="ja-JP"/>
              </w:rPr>
            </w:pPr>
            <w:r w:rsidRPr="006675E9">
              <w:rPr>
                <w:rFonts w:eastAsia="Times New Roman"/>
                <w:iCs/>
                <w:sz w:val="25"/>
                <w:szCs w:val="25"/>
                <w:lang w:val="sv-SE" w:eastAsia="ja-JP"/>
              </w:rPr>
              <w:t>1.</w:t>
            </w:r>
            <w:r w:rsidRPr="006675E9">
              <w:rPr>
                <w:rFonts w:eastAsia="Times New Roman"/>
                <w:iCs/>
                <w:sz w:val="25"/>
                <w:szCs w:val="25"/>
                <w:lang w:val="vi-VN" w:eastAsia="ja-JP"/>
              </w:rPr>
              <w:t>1.</w:t>
            </w:r>
            <w:r w:rsidRPr="006675E9">
              <w:rPr>
                <w:rFonts w:eastAsia="Times New Roman"/>
                <w:iCs/>
                <w:sz w:val="25"/>
                <w:szCs w:val="25"/>
                <w:lang w:val="sv-SE" w:eastAsia="ja-JP"/>
              </w:rPr>
              <w:t>1.3. Nguyên tắc xử lý chênh lệch tỷ giá hối đoái</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rFonts w:eastAsia="Times New Roman"/>
                <w:iCs/>
                <w:sz w:val="25"/>
                <w:szCs w:val="25"/>
                <w:lang w:val="sv-SE" w:eastAsia="ja-JP"/>
              </w:rPr>
            </w:pPr>
            <w:r w:rsidRPr="006675E9">
              <w:rPr>
                <w:rFonts w:eastAsia="Times New Roman"/>
                <w:iCs/>
                <w:sz w:val="25"/>
                <w:szCs w:val="25"/>
                <w:lang w:val="vi-VN" w:eastAsia="ja-JP"/>
              </w:rPr>
              <w:t>1.</w:t>
            </w:r>
            <w:r w:rsidRPr="006675E9">
              <w:rPr>
                <w:rFonts w:eastAsia="Times New Roman"/>
                <w:iCs/>
                <w:sz w:val="25"/>
                <w:szCs w:val="25"/>
                <w:lang w:val="sv-SE" w:eastAsia="ja-JP"/>
              </w:rPr>
              <w:t>1.2. Tài khoản sử dụng</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rFonts w:eastAsia="Times New Roman"/>
                <w:iCs/>
                <w:sz w:val="25"/>
                <w:szCs w:val="25"/>
                <w:lang w:val="vi-VN" w:eastAsia="ja-JP"/>
              </w:rPr>
            </w:pPr>
            <w:r w:rsidRPr="006675E9">
              <w:rPr>
                <w:rFonts w:eastAsia="Times New Roman"/>
                <w:iCs/>
                <w:sz w:val="25"/>
                <w:szCs w:val="25"/>
                <w:lang w:val="vi-VN" w:eastAsia="ja-JP"/>
              </w:rPr>
              <w:t>1.</w:t>
            </w:r>
            <w:r w:rsidRPr="006675E9">
              <w:rPr>
                <w:rFonts w:eastAsia="Times New Roman"/>
                <w:iCs/>
                <w:sz w:val="25"/>
                <w:szCs w:val="25"/>
                <w:lang w:val="sv-SE" w:eastAsia="ja-JP"/>
              </w:rPr>
              <w:t xml:space="preserve">1.3. </w:t>
            </w:r>
            <w:r w:rsidRPr="006675E9">
              <w:rPr>
                <w:rFonts w:eastAsia="Times New Roman"/>
                <w:iCs/>
                <w:sz w:val="25"/>
                <w:szCs w:val="25"/>
                <w:lang w:val="vi-VN" w:eastAsia="ja-JP"/>
              </w:rPr>
              <w:t xml:space="preserve">Kế toán </w:t>
            </w:r>
            <w:r w:rsidRPr="006675E9">
              <w:rPr>
                <w:rFonts w:eastAsia="Times New Roman"/>
                <w:iCs/>
                <w:sz w:val="25"/>
                <w:szCs w:val="25"/>
                <w:lang w:val="sv-SE" w:eastAsia="ja-JP"/>
              </w:rPr>
              <w:t xml:space="preserve">các nghiệp vụ </w:t>
            </w:r>
            <w:r w:rsidRPr="006675E9">
              <w:rPr>
                <w:rFonts w:eastAsia="Times New Roman"/>
                <w:iCs/>
                <w:sz w:val="25"/>
                <w:szCs w:val="25"/>
                <w:lang w:val="vi-VN" w:eastAsia="ja-JP"/>
              </w:rPr>
              <w:t>ngoại tệ</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rFonts w:eastAsia="Times New Roman"/>
                <w:iCs/>
                <w:sz w:val="25"/>
                <w:szCs w:val="25"/>
                <w:lang w:val="sv-SE" w:eastAsia="ja-JP"/>
              </w:rPr>
            </w:pPr>
            <w:r w:rsidRPr="006675E9">
              <w:rPr>
                <w:rFonts w:eastAsia="Times New Roman"/>
                <w:iCs/>
                <w:sz w:val="25"/>
                <w:szCs w:val="25"/>
                <w:lang w:val="vi-VN" w:eastAsia="ja-JP"/>
              </w:rPr>
              <w:t>1.</w:t>
            </w:r>
            <w:r w:rsidRPr="006675E9">
              <w:rPr>
                <w:rFonts w:eastAsia="Times New Roman"/>
                <w:iCs/>
                <w:sz w:val="25"/>
                <w:szCs w:val="25"/>
                <w:lang w:val="sv-SE" w:eastAsia="ja-JP"/>
              </w:rPr>
              <w:t xml:space="preserve">2. Kế toán nhập, xuất khẩu                                                Thời gian </w:t>
            </w:r>
            <w:r w:rsidRPr="006675E9">
              <w:rPr>
                <w:rFonts w:eastAsia="Times New Roman"/>
                <w:iCs/>
                <w:sz w:val="25"/>
                <w:szCs w:val="25"/>
                <w:lang w:val="vi-VN" w:eastAsia="ja-JP"/>
              </w:rPr>
              <w:t xml:space="preserve">14 </w:t>
            </w:r>
            <w:r w:rsidRPr="006675E9">
              <w:rPr>
                <w:rFonts w:eastAsia="Times New Roman"/>
                <w:iCs/>
                <w:sz w:val="25"/>
                <w:szCs w:val="25"/>
                <w:lang w:val="sv-SE" w:eastAsia="ja-JP"/>
              </w:rPr>
              <w:t>giờ</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rFonts w:eastAsia="Times New Roman"/>
                <w:iCs/>
                <w:sz w:val="25"/>
                <w:szCs w:val="25"/>
                <w:lang w:val="sv-SE" w:eastAsia="ja-JP"/>
              </w:rPr>
            </w:pPr>
            <w:r w:rsidRPr="006675E9">
              <w:rPr>
                <w:rFonts w:eastAsia="Times New Roman"/>
                <w:iCs/>
                <w:sz w:val="25"/>
                <w:szCs w:val="25"/>
                <w:lang w:val="vi-VN" w:eastAsia="ja-JP"/>
              </w:rPr>
              <w:t>1.</w:t>
            </w:r>
            <w:r w:rsidRPr="006675E9">
              <w:rPr>
                <w:rFonts w:eastAsia="Times New Roman"/>
                <w:iCs/>
                <w:sz w:val="25"/>
                <w:szCs w:val="25"/>
                <w:lang w:val="sv-SE" w:eastAsia="ja-JP"/>
              </w:rPr>
              <w:t xml:space="preserve">2.1. Đặc điểm của hoạt động kinh doanh nhập, xuất khẩu </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rFonts w:eastAsia="Times New Roman"/>
                <w:iCs/>
                <w:sz w:val="25"/>
                <w:szCs w:val="25"/>
                <w:lang w:val="sv-SE" w:eastAsia="ja-JP"/>
              </w:rPr>
            </w:pPr>
            <w:r w:rsidRPr="006675E9">
              <w:rPr>
                <w:rFonts w:eastAsia="Times New Roman"/>
                <w:iCs/>
                <w:sz w:val="25"/>
                <w:szCs w:val="25"/>
                <w:lang w:val="vi-VN" w:eastAsia="ja-JP"/>
              </w:rPr>
              <w:t>1.</w:t>
            </w:r>
            <w:r w:rsidRPr="006675E9">
              <w:rPr>
                <w:rFonts w:eastAsia="Times New Roman"/>
                <w:iCs/>
                <w:sz w:val="25"/>
                <w:szCs w:val="25"/>
                <w:lang w:val="sv-SE" w:eastAsia="ja-JP"/>
              </w:rPr>
              <w:t>2.2. Kế toán nhập khẩu hàng hóa</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rFonts w:eastAsia="Times New Roman"/>
                <w:iCs/>
                <w:sz w:val="25"/>
                <w:szCs w:val="25"/>
                <w:lang w:val="sv-SE" w:eastAsia="ja-JP"/>
              </w:rPr>
            </w:pPr>
            <w:r w:rsidRPr="006675E9">
              <w:rPr>
                <w:rFonts w:eastAsia="Times New Roman"/>
                <w:iCs/>
                <w:sz w:val="25"/>
                <w:szCs w:val="25"/>
                <w:lang w:val="vi-VN" w:eastAsia="ja-JP"/>
              </w:rPr>
              <w:t>1.</w:t>
            </w:r>
            <w:r w:rsidRPr="006675E9">
              <w:rPr>
                <w:rFonts w:eastAsia="Times New Roman"/>
                <w:iCs/>
                <w:sz w:val="25"/>
                <w:szCs w:val="25"/>
                <w:lang w:val="sv-SE" w:eastAsia="ja-JP"/>
              </w:rPr>
              <w:t>2.2.2. Kế toán nhập khẩu trực tiếp</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rFonts w:eastAsia="Times New Roman"/>
                <w:iCs/>
                <w:sz w:val="25"/>
                <w:szCs w:val="25"/>
                <w:lang w:val="sv-SE" w:eastAsia="ja-JP"/>
              </w:rPr>
            </w:pPr>
            <w:r w:rsidRPr="006675E9">
              <w:rPr>
                <w:rFonts w:eastAsia="Times New Roman"/>
                <w:iCs/>
                <w:sz w:val="25"/>
                <w:szCs w:val="25"/>
                <w:lang w:val="vi-VN" w:eastAsia="ja-JP"/>
              </w:rPr>
              <w:t>1.</w:t>
            </w:r>
            <w:r w:rsidRPr="006675E9">
              <w:rPr>
                <w:rFonts w:eastAsia="Times New Roman"/>
                <w:iCs/>
                <w:sz w:val="25"/>
                <w:szCs w:val="25"/>
                <w:lang w:val="sv-SE" w:eastAsia="ja-JP"/>
              </w:rPr>
              <w:t>2.2.3. Kế toán nhập khẩu ủy thác</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rFonts w:eastAsia="Times New Roman"/>
                <w:b/>
                <w:iCs/>
                <w:sz w:val="25"/>
                <w:szCs w:val="25"/>
                <w:lang w:val="sv-SE" w:eastAsia="ja-JP"/>
              </w:rPr>
            </w:pPr>
            <w:r w:rsidRPr="006675E9">
              <w:rPr>
                <w:rFonts w:eastAsia="Times New Roman"/>
                <w:iCs/>
                <w:sz w:val="25"/>
                <w:szCs w:val="25"/>
                <w:lang w:val="vi-VN" w:eastAsia="ja-JP"/>
              </w:rPr>
              <w:t>1.</w:t>
            </w:r>
            <w:r w:rsidRPr="006675E9">
              <w:rPr>
                <w:rFonts w:eastAsia="Times New Roman"/>
                <w:iCs/>
                <w:sz w:val="25"/>
                <w:szCs w:val="25"/>
                <w:lang w:val="sv-SE" w:eastAsia="ja-JP"/>
              </w:rPr>
              <w:t>2.3. Kế toán xuất khẩu hàng hóa</w:t>
            </w:r>
            <w:r w:rsidRPr="006675E9">
              <w:rPr>
                <w:rFonts w:eastAsia="Times New Roman"/>
                <w:iCs/>
                <w:sz w:val="25"/>
                <w:szCs w:val="25"/>
                <w:lang w:val="sv-SE" w:eastAsia="ja-JP"/>
              </w:rPr>
              <w:tab/>
            </w:r>
            <w:r w:rsidRPr="006675E9">
              <w:rPr>
                <w:rFonts w:eastAsia="Times New Roman"/>
                <w:b/>
                <w:iCs/>
                <w:sz w:val="25"/>
                <w:szCs w:val="25"/>
                <w:lang w:val="sv-SE" w:eastAsia="ja-JP"/>
              </w:rPr>
              <w:tab/>
            </w:r>
            <w:r w:rsidRPr="006675E9">
              <w:rPr>
                <w:rFonts w:eastAsia="Times New Roman"/>
                <w:b/>
                <w:iCs/>
                <w:sz w:val="25"/>
                <w:szCs w:val="25"/>
                <w:lang w:val="sv-SE" w:eastAsia="ja-JP"/>
              </w:rPr>
              <w:tab/>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rFonts w:eastAsia="Times New Roman"/>
                <w:iCs/>
                <w:sz w:val="25"/>
                <w:szCs w:val="25"/>
                <w:lang w:val="sv-SE" w:eastAsia="ja-JP"/>
              </w:rPr>
            </w:pPr>
            <w:r w:rsidRPr="006675E9">
              <w:rPr>
                <w:rFonts w:eastAsia="Times New Roman"/>
                <w:iCs/>
                <w:sz w:val="25"/>
                <w:szCs w:val="25"/>
                <w:lang w:val="vi-VN" w:eastAsia="ja-JP"/>
              </w:rPr>
              <w:t>1.</w:t>
            </w:r>
            <w:r w:rsidRPr="006675E9">
              <w:rPr>
                <w:rFonts w:eastAsia="Times New Roman"/>
                <w:iCs/>
                <w:sz w:val="25"/>
                <w:szCs w:val="25"/>
                <w:lang w:val="sv-SE" w:eastAsia="ja-JP"/>
              </w:rPr>
              <w:t>2.3.2. Kế toán xuất khẩu trực tiếp</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rFonts w:eastAsia="Times New Roman"/>
                <w:iCs/>
                <w:sz w:val="25"/>
                <w:szCs w:val="25"/>
                <w:lang w:val="sv-SE" w:eastAsia="ja-JP"/>
              </w:rPr>
            </w:pPr>
            <w:r w:rsidRPr="006675E9">
              <w:rPr>
                <w:rFonts w:eastAsia="Times New Roman"/>
                <w:iCs/>
                <w:sz w:val="25"/>
                <w:szCs w:val="25"/>
                <w:lang w:val="vi-VN" w:eastAsia="ja-JP"/>
              </w:rPr>
              <w:t>1.</w:t>
            </w:r>
            <w:r w:rsidRPr="006675E9">
              <w:rPr>
                <w:rFonts w:eastAsia="Times New Roman"/>
                <w:iCs/>
                <w:sz w:val="25"/>
                <w:szCs w:val="25"/>
                <w:lang w:val="sv-SE" w:eastAsia="ja-JP"/>
              </w:rPr>
              <w:t>2.3.3. Kế toán xuất khẩu ủy thác</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rFonts w:eastAsia="Times New Roman"/>
                <w:b/>
                <w:iCs/>
                <w:sz w:val="25"/>
                <w:szCs w:val="25"/>
                <w:lang w:val="sv-SE" w:eastAsia="ja-JP"/>
              </w:rPr>
            </w:pPr>
            <w:r w:rsidRPr="006675E9">
              <w:rPr>
                <w:sz w:val="25"/>
                <w:szCs w:val="25"/>
                <w:lang w:val="vi-VN"/>
              </w:rPr>
              <w:t>Kiểm tra</w:t>
            </w:r>
            <w:r w:rsidRPr="006675E9">
              <w:rPr>
                <w:sz w:val="25"/>
                <w:szCs w:val="25"/>
                <w:lang w:val="vi-VN"/>
              </w:rPr>
              <w:tab/>
              <w:t xml:space="preserve">                                    </w:t>
            </w:r>
            <w:r w:rsidRPr="006675E9">
              <w:rPr>
                <w:rFonts w:eastAsia="Times New Roman"/>
                <w:iCs/>
                <w:sz w:val="25"/>
                <w:szCs w:val="25"/>
                <w:lang w:val="sv-SE" w:eastAsia="ja-JP"/>
              </w:rPr>
              <w:t xml:space="preserve">Thời gian </w:t>
            </w:r>
            <w:r w:rsidRPr="006675E9">
              <w:rPr>
                <w:rFonts w:eastAsia="Times New Roman"/>
                <w:iCs/>
                <w:sz w:val="25"/>
                <w:szCs w:val="25"/>
                <w:lang w:val="vi-VN" w:eastAsia="ja-JP"/>
              </w:rPr>
              <w:t>1</w:t>
            </w:r>
            <w:r w:rsidRPr="006675E9">
              <w:rPr>
                <w:rFonts w:eastAsia="Times New Roman"/>
                <w:iCs/>
                <w:sz w:val="25"/>
                <w:szCs w:val="25"/>
                <w:lang w:val="sv-SE" w:eastAsia="ja-JP"/>
              </w:rPr>
              <w:t>giờ</w:t>
            </w:r>
          </w:p>
        </w:tc>
      </w:tr>
      <w:tr w:rsidR="00B510E1" w:rsidRPr="006675E9" w:rsidTr="00D05E15">
        <w:tc>
          <w:tcPr>
            <w:tcW w:w="9684" w:type="dxa"/>
            <w:shd w:val="clear" w:color="auto" w:fill="auto"/>
          </w:tcPr>
          <w:p w:rsidR="00B510E1" w:rsidRPr="006675E9" w:rsidRDefault="00B510E1" w:rsidP="00D05E15">
            <w:pPr>
              <w:tabs>
                <w:tab w:val="left" w:pos="567"/>
                <w:tab w:val="left" w:pos="3969"/>
                <w:tab w:val="left" w:pos="5103"/>
                <w:tab w:val="left" w:pos="7187"/>
              </w:tabs>
              <w:spacing w:before="40" w:after="40" w:line="264" w:lineRule="auto"/>
              <w:ind w:firstLineChars="100" w:firstLine="251"/>
              <w:jc w:val="both"/>
              <w:rPr>
                <w:b/>
                <w:sz w:val="25"/>
                <w:szCs w:val="25"/>
                <w:lang w:val="sv-SE"/>
              </w:rPr>
            </w:pPr>
            <w:r w:rsidRPr="006675E9">
              <w:rPr>
                <w:b/>
                <w:sz w:val="25"/>
                <w:szCs w:val="25"/>
                <w:lang w:val="sv-SE"/>
              </w:rPr>
              <w:lastRenderedPageBreak/>
              <w:t xml:space="preserve">CHƯƠNG 2: </w:t>
            </w:r>
            <w:r w:rsidRPr="006675E9">
              <w:rPr>
                <w:b/>
                <w:sz w:val="25"/>
                <w:szCs w:val="25"/>
                <w:lang w:val="vi-VN"/>
              </w:rPr>
              <w:t>BÁO CÁO TÀI CHÍNH</w:t>
            </w:r>
            <w:r w:rsidRPr="006675E9">
              <w:rPr>
                <w:b/>
                <w:sz w:val="25"/>
                <w:szCs w:val="25"/>
                <w:lang w:val="sv-SE"/>
              </w:rPr>
              <w:tab/>
              <w:t xml:space="preserve">                 </w:t>
            </w:r>
            <w:r w:rsidRPr="006675E9">
              <w:rPr>
                <w:b/>
                <w:i/>
                <w:sz w:val="25"/>
                <w:szCs w:val="25"/>
                <w:lang w:val="sv-SE"/>
              </w:rPr>
              <w:t xml:space="preserve">Thời gian: </w:t>
            </w:r>
            <w:r w:rsidRPr="006675E9">
              <w:rPr>
                <w:b/>
                <w:i/>
                <w:sz w:val="25"/>
                <w:szCs w:val="25"/>
                <w:lang w:val="vi-VN"/>
              </w:rPr>
              <w:t xml:space="preserve">39 </w:t>
            </w:r>
            <w:r w:rsidRPr="006675E9">
              <w:rPr>
                <w:b/>
                <w:i/>
                <w:sz w:val="25"/>
                <w:szCs w:val="25"/>
                <w:lang w:val="sv-SE"/>
              </w:rPr>
              <w:t>giờ</w:t>
            </w:r>
          </w:p>
          <w:p w:rsidR="00B510E1" w:rsidRPr="006675E9" w:rsidRDefault="00B510E1" w:rsidP="00D05E15">
            <w:pPr>
              <w:tabs>
                <w:tab w:val="left" w:pos="567"/>
                <w:tab w:val="right" w:leader="dot" w:pos="3331"/>
                <w:tab w:val="left" w:pos="3969"/>
                <w:tab w:val="left" w:pos="5103"/>
                <w:tab w:val="center" w:pos="6946"/>
              </w:tabs>
              <w:spacing w:before="40" w:after="40" w:line="264" w:lineRule="auto"/>
              <w:ind w:firstLineChars="100" w:firstLine="251"/>
              <w:jc w:val="both"/>
              <w:rPr>
                <w:b/>
                <w:i/>
                <w:sz w:val="25"/>
                <w:szCs w:val="25"/>
                <w:lang w:val="sv-SE"/>
              </w:rPr>
            </w:pPr>
            <w:r w:rsidRPr="006675E9">
              <w:rPr>
                <w:b/>
                <w:i/>
                <w:sz w:val="25"/>
                <w:szCs w:val="25"/>
                <w:lang w:val="sv-SE"/>
              </w:rPr>
              <w:t>Mục tiêu:</w:t>
            </w:r>
          </w:p>
          <w:p w:rsidR="00B510E1" w:rsidRPr="006675E9" w:rsidRDefault="00B510E1" w:rsidP="00B510E1">
            <w:pPr>
              <w:numPr>
                <w:ilvl w:val="0"/>
                <w:numId w:val="5"/>
              </w:numPr>
              <w:tabs>
                <w:tab w:val="left" w:pos="567"/>
                <w:tab w:val="left" w:pos="3969"/>
                <w:tab w:val="left" w:pos="5103"/>
                <w:tab w:val="center" w:pos="6946"/>
              </w:tabs>
              <w:spacing w:before="40" w:after="40" w:line="264" w:lineRule="auto"/>
              <w:ind w:left="0" w:firstLineChars="100" w:firstLine="250"/>
              <w:jc w:val="both"/>
              <w:rPr>
                <w:sz w:val="25"/>
                <w:szCs w:val="25"/>
                <w:lang w:val="sv-SE"/>
              </w:rPr>
            </w:pPr>
            <w:r w:rsidRPr="006675E9">
              <w:rPr>
                <w:sz w:val="25"/>
                <w:szCs w:val="25"/>
                <w:lang w:val="sv-SE"/>
              </w:rPr>
              <w:t xml:space="preserve"> Nắm được những quy định chung về hệ thống báo cáo tài chính</w:t>
            </w:r>
          </w:p>
          <w:p w:rsidR="00B510E1" w:rsidRPr="006675E9" w:rsidRDefault="00B510E1" w:rsidP="00B510E1">
            <w:pPr>
              <w:numPr>
                <w:ilvl w:val="0"/>
                <w:numId w:val="5"/>
              </w:numPr>
              <w:tabs>
                <w:tab w:val="left" w:pos="567"/>
                <w:tab w:val="left" w:pos="3969"/>
                <w:tab w:val="left" w:pos="5103"/>
                <w:tab w:val="center" w:pos="6946"/>
              </w:tabs>
              <w:spacing w:before="40" w:after="40" w:line="264" w:lineRule="auto"/>
              <w:ind w:left="0" w:firstLineChars="100" w:firstLine="250"/>
              <w:jc w:val="both"/>
              <w:rPr>
                <w:sz w:val="25"/>
                <w:szCs w:val="25"/>
                <w:lang w:val="sv-SE"/>
              </w:rPr>
            </w:pPr>
            <w:r w:rsidRPr="006675E9">
              <w:rPr>
                <w:sz w:val="25"/>
                <w:szCs w:val="25"/>
                <w:lang w:val="sv-SE"/>
              </w:rPr>
              <w:t xml:space="preserve"> Hiểu rõ mục đích, nội dung của </w:t>
            </w:r>
            <w:r w:rsidRPr="006675E9">
              <w:rPr>
                <w:sz w:val="25"/>
                <w:szCs w:val="25"/>
                <w:lang w:val="vi-VN"/>
              </w:rPr>
              <w:t xml:space="preserve"> mỗi loại báo cáo tài chính </w:t>
            </w:r>
            <w:r w:rsidRPr="006675E9">
              <w:rPr>
                <w:sz w:val="25"/>
                <w:szCs w:val="25"/>
                <w:lang w:val="sv-SE"/>
              </w:rPr>
              <w:t>trong hệ thống báo cáo tài chính</w:t>
            </w:r>
          </w:p>
          <w:p w:rsidR="00B510E1" w:rsidRPr="006675E9" w:rsidRDefault="00B510E1" w:rsidP="00B510E1">
            <w:pPr>
              <w:numPr>
                <w:ilvl w:val="0"/>
                <w:numId w:val="5"/>
              </w:numPr>
              <w:tabs>
                <w:tab w:val="left" w:pos="567"/>
                <w:tab w:val="left" w:pos="3969"/>
                <w:tab w:val="left" w:pos="5103"/>
                <w:tab w:val="center" w:pos="6946"/>
              </w:tabs>
              <w:spacing w:before="40" w:after="40" w:line="264" w:lineRule="auto"/>
              <w:ind w:left="0" w:firstLineChars="100" w:firstLine="250"/>
              <w:jc w:val="both"/>
              <w:rPr>
                <w:sz w:val="25"/>
                <w:szCs w:val="25"/>
                <w:lang w:val="sv-SE"/>
              </w:rPr>
            </w:pPr>
            <w:r w:rsidRPr="006675E9">
              <w:rPr>
                <w:sz w:val="25"/>
                <w:szCs w:val="25"/>
                <w:lang w:val="sv-SE"/>
              </w:rPr>
              <w:t xml:space="preserve"> Hiểu được nguyên tắc, cơ sở và phương pháp lập </w:t>
            </w:r>
            <w:r w:rsidRPr="006675E9">
              <w:rPr>
                <w:sz w:val="25"/>
                <w:szCs w:val="25"/>
                <w:lang w:val="vi-VN"/>
              </w:rPr>
              <w:t>từng loại báo cáo tài chính</w:t>
            </w:r>
            <w:r w:rsidRPr="006675E9">
              <w:rPr>
                <w:sz w:val="25"/>
                <w:szCs w:val="25"/>
                <w:lang w:val="sv-SE"/>
              </w:rPr>
              <w:t xml:space="preserve">. Từ đó có thể lập được </w:t>
            </w:r>
            <w:r w:rsidRPr="006675E9">
              <w:rPr>
                <w:sz w:val="25"/>
                <w:szCs w:val="25"/>
                <w:lang w:val="vi-VN"/>
              </w:rPr>
              <w:t>từng loại báo cáo tài chính</w:t>
            </w:r>
            <w:r w:rsidRPr="006675E9">
              <w:rPr>
                <w:sz w:val="25"/>
                <w:szCs w:val="25"/>
                <w:lang w:val="sv-SE"/>
              </w:rPr>
              <w:t>.</w:t>
            </w:r>
          </w:p>
          <w:p w:rsidR="00B510E1" w:rsidRPr="006675E9" w:rsidRDefault="00B510E1" w:rsidP="00D05E15">
            <w:pPr>
              <w:tabs>
                <w:tab w:val="left" w:pos="567"/>
                <w:tab w:val="left" w:pos="3969"/>
                <w:tab w:val="left" w:pos="5103"/>
                <w:tab w:val="center" w:pos="6946"/>
              </w:tabs>
              <w:spacing w:before="40" w:after="40" w:line="264" w:lineRule="auto"/>
              <w:ind w:firstLineChars="100" w:firstLine="251"/>
              <w:jc w:val="both"/>
              <w:rPr>
                <w:b/>
                <w:i/>
                <w:sz w:val="25"/>
                <w:szCs w:val="25"/>
                <w:lang w:val="sv-SE"/>
              </w:rPr>
            </w:pPr>
            <w:r w:rsidRPr="006675E9">
              <w:rPr>
                <w:b/>
                <w:i/>
                <w:sz w:val="25"/>
                <w:szCs w:val="25"/>
                <w:lang w:val="sv-SE"/>
              </w:rPr>
              <w:t>Nội dung chương:</w:t>
            </w:r>
          </w:p>
          <w:p w:rsidR="00B510E1" w:rsidRPr="006675E9" w:rsidRDefault="00B510E1" w:rsidP="00D05E15">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eastAsia="ja-JP"/>
              </w:rPr>
            </w:pPr>
            <w:r w:rsidRPr="006675E9">
              <w:rPr>
                <w:sz w:val="25"/>
                <w:szCs w:val="25"/>
                <w:lang w:val="sv-SE" w:eastAsia="ja-JP"/>
              </w:rPr>
              <w:t>2.1. Những vấn đề chung</w:t>
            </w:r>
            <w:r w:rsidRPr="006675E9">
              <w:rPr>
                <w:sz w:val="25"/>
                <w:szCs w:val="25"/>
                <w:lang w:val="sv-SE"/>
              </w:rPr>
              <w:t xml:space="preserve"> </w:t>
            </w:r>
            <w:r w:rsidRPr="006675E9">
              <w:rPr>
                <w:sz w:val="25"/>
                <w:szCs w:val="25"/>
                <w:lang w:val="sv-SE" w:eastAsia="ja-JP"/>
              </w:rPr>
              <w:t xml:space="preserve">                                                         </w:t>
            </w:r>
            <w:r w:rsidRPr="006675E9">
              <w:rPr>
                <w:sz w:val="25"/>
                <w:szCs w:val="25"/>
                <w:lang w:val="sv-SE"/>
              </w:rPr>
              <w:t xml:space="preserve">Thời gian: </w:t>
            </w:r>
            <w:r w:rsidRPr="006675E9">
              <w:rPr>
                <w:sz w:val="25"/>
                <w:szCs w:val="25"/>
                <w:lang w:val="sv-SE" w:eastAsia="ja-JP"/>
              </w:rPr>
              <w:t>3</w:t>
            </w:r>
            <w:r w:rsidRPr="006675E9">
              <w:rPr>
                <w:sz w:val="25"/>
                <w:szCs w:val="25"/>
                <w:lang w:val="vi-VN" w:eastAsia="ja-JP"/>
              </w:rPr>
              <w:t xml:space="preserve"> </w:t>
            </w:r>
            <w:r w:rsidRPr="006675E9">
              <w:rPr>
                <w:sz w:val="25"/>
                <w:szCs w:val="25"/>
                <w:lang w:val="sv-SE"/>
              </w:rPr>
              <w:t>giờ</w:t>
            </w:r>
          </w:p>
          <w:p w:rsidR="00B510E1" w:rsidRPr="006675E9" w:rsidRDefault="00B510E1" w:rsidP="00D05E15">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sv-SE" w:eastAsia="ja-JP"/>
              </w:rPr>
            </w:pPr>
            <w:r w:rsidRPr="006675E9">
              <w:rPr>
                <w:sz w:val="25"/>
                <w:szCs w:val="25"/>
                <w:lang w:val="sv-SE" w:eastAsia="ja-JP"/>
              </w:rPr>
              <w:t>2.1.1. Mục đích của báo cáo tài chính</w:t>
            </w:r>
          </w:p>
          <w:p w:rsidR="00B510E1" w:rsidRPr="006675E9" w:rsidRDefault="00B510E1" w:rsidP="00D05E15">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sv-SE" w:eastAsia="ja-JP"/>
              </w:rPr>
            </w:pPr>
            <w:r w:rsidRPr="006675E9">
              <w:rPr>
                <w:sz w:val="25"/>
                <w:szCs w:val="25"/>
                <w:lang w:val="sv-SE" w:eastAsia="ja-JP"/>
              </w:rPr>
              <w:t>2.1.2. Hệ thống báo cáo tài chính của doanh nghiệp</w:t>
            </w:r>
          </w:p>
          <w:p w:rsidR="00B510E1" w:rsidRPr="006675E9" w:rsidRDefault="00B510E1" w:rsidP="00D05E15">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sv-SE" w:eastAsia="ja-JP"/>
              </w:rPr>
            </w:pPr>
            <w:r w:rsidRPr="006675E9">
              <w:rPr>
                <w:sz w:val="25"/>
                <w:szCs w:val="25"/>
                <w:lang w:val="sv-SE" w:eastAsia="ja-JP"/>
              </w:rPr>
              <w:t>2.1.3. Trách nhiệm lập và trình bày báo cáo tài chính</w:t>
            </w:r>
          </w:p>
          <w:p w:rsidR="00B510E1" w:rsidRPr="006675E9" w:rsidRDefault="00B510E1" w:rsidP="00D05E15">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sv-SE" w:eastAsia="ja-JP"/>
              </w:rPr>
            </w:pPr>
            <w:r w:rsidRPr="006675E9">
              <w:rPr>
                <w:sz w:val="25"/>
                <w:szCs w:val="25"/>
                <w:lang w:val="sv-SE" w:eastAsia="ja-JP"/>
              </w:rPr>
              <w:t>2.1.4. Yêu cầu lập và trình bày báo cáo tài chính</w:t>
            </w:r>
          </w:p>
          <w:p w:rsidR="00B510E1" w:rsidRPr="006675E9" w:rsidRDefault="00B510E1" w:rsidP="00D05E15">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sv-SE" w:eastAsia="ja-JP"/>
              </w:rPr>
            </w:pPr>
            <w:r w:rsidRPr="006675E9">
              <w:rPr>
                <w:sz w:val="25"/>
                <w:szCs w:val="25"/>
                <w:lang w:val="sv-SE" w:eastAsia="ja-JP"/>
              </w:rPr>
              <w:t>2.1.5. Nguyên tắc lập và trình bày báo cáo tài chính</w:t>
            </w:r>
          </w:p>
          <w:p w:rsidR="00B510E1" w:rsidRPr="006675E9" w:rsidRDefault="00B510E1" w:rsidP="00D05E15">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sv-SE" w:eastAsia="ja-JP"/>
              </w:rPr>
            </w:pPr>
            <w:r w:rsidRPr="006675E9">
              <w:rPr>
                <w:sz w:val="25"/>
                <w:szCs w:val="25"/>
                <w:lang w:val="sv-SE" w:eastAsia="ja-JP"/>
              </w:rPr>
              <w:t>2.1.6. Kỳ lập báo cáo tài chính</w:t>
            </w:r>
          </w:p>
          <w:p w:rsidR="00B510E1" w:rsidRPr="006675E9" w:rsidRDefault="00B510E1" w:rsidP="00D05E15">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sv-SE" w:eastAsia="ja-JP"/>
              </w:rPr>
            </w:pPr>
            <w:r w:rsidRPr="006675E9">
              <w:rPr>
                <w:sz w:val="25"/>
                <w:szCs w:val="25"/>
                <w:lang w:val="sv-SE" w:eastAsia="ja-JP"/>
              </w:rPr>
              <w:t>2.1.7. Thời hạn nộp báo cáo tài chính</w:t>
            </w:r>
          </w:p>
          <w:p w:rsidR="00B510E1" w:rsidRPr="006675E9" w:rsidRDefault="00B510E1" w:rsidP="00D05E15">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sv-SE" w:eastAsia="ja-JP"/>
              </w:rPr>
            </w:pPr>
            <w:r w:rsidRPr="006675E9">
              <w:rPr>
                <w:sz w:val="25"/>
                <w:szCs w:val="25"/>
                <w:lang w:val="sv-SE" w:eastAsia="ja-JP"/>
              </w:rPr>
              <w:t>2.1.8. Nơi nhận báo cáo tài chính</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sz w:val="25"/>
                <w:szCs w:val="25"/>
                <w:lang w:val="sv-SE" w:eastAsia="ja-JP"/>
              </w:rPr>
            </w:pPr>
            <w:r w:rsidRPr="006675E9">
              <w:rPr>
                <w:sz w:val="25"/>
                <w:szCs w:val="25"/>
                <w:lang w:val="sv-SE" w:eastAsia="ja-JP"/>
              </w:rPr>
              <w:lastRenderedPageBreak/>
              <w:t xml:space="preserve">2.2. Bảng cân đối </w:t>
            </w:r>
            <w:r w:rsidRPr="006675E9">
              <w:rPr>
                <w:sz w:val="25"/>
                <w:szCs w:val="25"/>
                <w:lang w:val="vi-VN" w:eastAsia="ja-JP"/>
              </w:rPr>
              <w:t>tài khoản</w:t>
            </w:r>
            <w:r w:rsidRPr="006675E9">
              <w:rPr>
                <w:sz w:val="25"/>
                <w:szCs w:val="25"/>
                <w:lang w:val="sv-SE" w:eastAsia="ja-JP"/>
              </w:rPr>
              <w:t xml:space="preserve">    </w:t>
            </w:r>
            <w:r w:rsidRPr="006675E9">
              <w:rPr>
                <w:sz w:val="25"/>
                <w:szCs w:val="25"/>
                <w:lang w:val="sv-SE"/>
              </w:rPr>
              <w:t xml:space="preserve">                                                 Thời gian: </w:t>
            </w:r>
            <w:r w:rsidRPr="006675E9">
              <w:rPr>
                <w:sz w:val="25"/>
                <w:szCs w:val="25"/>
                <w:lang w:val="vi-VN" w:eastAsia="ja-JP"/>
              </w:rPr>
              <w:t xml:space="preserve">12 </w:t>
            </w:r>
            <w:r w:rsidRPr="006675E9">
              <w:rPr>
                <w:sz w:val="25"/>
                <w:szCs w:val="25"/>
                <w:lang w:val="sv-SE"/>
              </w:rPr>
              <w:t>giờ</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sz w:val="25"/>
                <w:szCs w:val="25"/>
                <w:lang w:val="sv-SE" w:eastAsia="ja-JP"/>
              </w:rPr>
            </w:pPr>
            <w:r w:rsidRPr="006675E9">
              <w:rPr>
                <w:sz w:val="25"/>
                <w:szCs w:val="25"/>
                <w:lang w:val="sv-SE" w:eastAsia="ja-JP"/>
              </w:rPr>
              <w:t>2.2.1. Khái niệm</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sz w:val="25"/>
                <w:szCs w:val="25"/>
                <w:lang w:val="sv-SE" w:eastAsia="ja-JP"/>
              </w:rPr>
            </w:pPr>
            <w:r w:rsidRPr="006675E9">
              <w:rPr>
                <w:sz w:val="25"/>
                <w:szCs w:val="25"/>
                <w:lang w:val="sv-SE" w:eastAsia="ja-JP"/>
              </w:rPr>
              <w:t>2.2.2. Mục đích</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sz w:val="25"/>
                <w:szCs w:val="25"/>
                <w:lang w:val="sv-SE" w:eastAsia="ja-JP"/>
              </w:rPr>
            </w:pPr>
            <w:r w:rsidRPr="006675E9">
              <w:rPr>
                <w:sz w:val="25"/>
                <w:szCs w:val="25"/>
                <w:lang w:val="sv-SE" w:eastAsia="ja-JP"/>
              </w:rPr>
              <w:t>2.2.3. Kết cấu</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sv-SE" w:eastAsia="ja-JP"/>
              </w:rPr>
              <w:t xml:space="preserve">2.2.4. Nguyên tắc lập và trình bày Bảng cân đối </w:t>
            </w:r>
            <w:r w:rsidRPr="006675E9">
              <w:rPr>
                <w:sz w:val="25"/>
                <w:szCs w:val="25"/>
                <w:lang w:val="vi-VN" w:eastAsia="ja-JP"/>
              </w:rPr>
              <w:t>tài khoản</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2.2.5. Cơ sở và phương pháp lập Bảng cân đối tài khoản</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sz w:val="25"/>
                <w:szCs w:val="25"/>
                <w:lang w:val="sv-SE" w:eastAsia="ja-JP"/>
              </w:rPr>
            </w:pPr>
            <w:r w:rsidRPr="006675E9">
              <w:rPr>
                <w:sz w:val="25"/>
                <w:szCs w:val="25"/>
                <w:lang w:val="sv-SE" w:eastAsia="ja-JP"/>
              </w:rPr>
              <w:t>2.3. Bảng cân đối kế toán</w:t>
            </w:r>
            <w:r w:rsidRPr="006675E9">
              <w:rPr>
                <w:sz w:val="25"/>
                <w:szCs w:val="25"/>
                <w:lang w:val="sv-SE"/>
              </w:rPr>
              <w:t xml:space="preserve"> </w:t>
            </w:r>
            <w:r w:rsidRPr="006675E9">
              <w:rPr>
                <w:sz w:val="25"/>
                <w:szCs w:val="25"/>
                <w:lang w:val="sv-SE" w:eastAsia="ja-JP"/>
              </w:rPr>
              <w:t xml:space="preserve">                                                        </w:t>
            </w:r>
            <w:r w:rsidRPr="006675E9">
              <w:rPr>
                <w:sz w:val="25"/>
                <w:szCs w:val="25"/>
                <w:lang w:val="sv-SE"/>
              </w:rPr>
              <w:t xml:space="preserve">Thời gian: </w:t>
            </w:r>
            <w:r w:rsidRPr="006675E9">
              <w:rPr>
                <w:sz w:val="25"/>
                <w:szCs w:val="25"/>
                <w:lang w:val="vi-VN" w:eastAsia="ja-JP"/>
              </w:rPr>
              <w:t xml:space="preserve">12 </w:t>
            </w:r>
            <w:r w:rsidRPr="006675E9">
              <w:rPr>
                <w:sz w:val="25"/>
                <w:szCs w:val="25"/>
                <w:lang w:val="sv-SE"/>
              </w:rPr>
              <w:t>giờ</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sz w:val="25"/>
                <w:szCs w:val="25"/>
                <w:lang w:val="sv-SE" w:eastAsia="ja-JP"/>
              </w:rPr>
            </w:pPr>
            <w:r w:rsidRPr="006675E9">
              <w:rPr>
                <w:sz w:val="25"/>
                <w:szCs w:val="25"/>
                <w:lang w:val="sv-SE" w:eastAsia="ja-JP"/>
              </w:rPr>
              <w:t>2.3.1. Khái niệm</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sz w:val="25"/>
                <w:szCs w:val="25"/>
                <w:lang w:val="sv-SE" w:eastAsia="ja-JP"/>
              </w:rPr>
            </w:pPr>
            <w:r w:rsidRPr="006675E9">
              <w:rPr>
                <w:sz w:val="25"/>
                <w:szCs w:val="25"/>
                <w:lang w:val="sv-SE" w:eastAsia="ja-JP"/>
              </w:rPr>
              <w:t>2.3.2. Mục đích</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sz w:val="25"/>
                <w:szCs w:val="25"/>
                <w:lang w:val="sv-SE" w:eastAsia="ja-JP"/>
              </w:rPr>
            </w:pPr>
            <w:r w:rsidRPr="006675E9">
              <w:rPr>
                <w:sz w:val="25"/>
                <w:szCs w:val="25"/>
                <w:lang w:val="sv-SE" w:eastAsia="ja-JP"/>
              </w:rPr>
              <w:t>2.3.3. Kết cấu</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sz w:val="25"/>
                <w:szCs w:val="25"/>
                <w:lang w:val="sv-SE" w:eastAsia="ja-JP"/>
              </w:rPr>
            </w:pPr>
            <w:r w:rsidRPr="006675E9">
              <w:rPr>
                <w:sz w:val="25"/>
                <w:szCs w:val="25"/>
                <w:lang w:val="sv-SE" w:eastAsia="ja-JP"/>
              </w:rPr>
              <w:t>2.3.4. Nguyên tắc lập và trình bày Bảng cân đối kế toán</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sz w:val="25"/>
                <w:szCs w:val="25"/>
                <w:lang w:val="sv-SE" w:eastAsia="ja-JP"/>
              </w:rPr>
            </w:pPr>
            <w:r w:rsidRPr="006675E9">
              <w:rPr>
                <w:sz w:val="25"/>
                <w:szCs w:val="25"/>
                <w:lang w:val="sv-SE" w:eastAsia="ja-JP"/>
              </w:rPr>
              <w:t>2.3.5. Cơ sở và phương pháp lập Bảng cân đối kế toán</w:t>
            </w:r>
          </w:p>
          <w:p w:rsidR="00B510E1" w:rsidRPr="006675E9" w:rsidRDefault="00B510E1" w:rsidP="00D05E15">
            <w:pPr>
              <w:tabs>
                <w:tab w:val="left" w:pos="6764"/>
              </w:tabs>
              <w:spacing w:before="40" w:after="40" w:line="264" w:lineRule="auto"/>
              <w:ind w:firstLineChars="100" w:firstLine="250"/>
              <w:jc w:val="both"/>
              <w:rPr>
                <w:sz w:val="25"/>
                <w:szCs w:val="25"/>
                <w:lang w:val="vi-VN" w:eastAsia="ja-JP"/>
              </w:rPr>
            </w:pPr>
            <w:r w:rsidRPr="006675E9">
              <w:rPr>
                <w:sz w:val="25"/>
                <w:szCs w:val="25"/>
                <w:lang w:val="vi-VN" w:eastAsia="ja-JP"/>
              </w:rPr>
              <w:t>2.4.</w:t>
            </w:r>
            <w:r w:rsidRPr="006675E9">
              <w:rPr>
                <w:sz w:val="25"/>
                <w:szCs w:val="25"/>
                <w:lang w:val="sv-SE" w:eastAsia="ja-JP"/>
              </w:rPr>
              <w:t xml:space="preserve"> Báo cáo kết quả hoạt động kinh doanh</w:t>
            </w:r>
            <w:r w:rsidRPr="006675E9">
              <w:rPr>
                <w:sz w:val="25"/>
                <w:szCs w:val="25"/>
                <w:lang w:val="vi-VN" w:eastAsia="ja-JP"/>
              </w:rPr>
              <w:t xml:space="preserve">                             Thời gian: 6 giờ</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 xml:space="preserve">2.4.1. Xác định lợi nhuận thuần                                                                     </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2.4.1.1. Một số khái niệm</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2.4.1.2. Ghi nhận doanh thu, thu nhập khác và chi phí</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2.4.1.3. Xác định lợi nhuận thuần</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2.4.2. Báo cáo kết quả hoạt động kinh doanh theo VAS ̀</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2.4.2.1. Khái niệm</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2.4.2.2. Mục đích</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2.4.2.3. Kết cấu</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 xml:space="preserve">2.4.2.4. Nguyên tắc lập </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2.4.2.5. Cơ sở và phương pháp lập Báo cáo kết quả hoạt động kinh doanh</w:t>
            </w:r>
          </w:p>
          <w:p w:rsidR="00B510E1" w:rsidRPr="006675E9" w:rsidRDefault="00B510E1" w:rsidP="00D05E15">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sv-SE" w:eastAsia="ja-JP"/>
              </w:rPr>
            </w:pPr>
            <w:r w:rsidRPr="006675E9">
              <w:rPr>
                <w:sz w:val="25"/>
                <w:szCs w:val="25"/>
                <w:lang w:val="vi-VN" w:eastAsia="ja-JP"/>
              </w:rPr>
              <w:t xml:space="preserve">2.5.Báo cáo lưu chuyển tiền tệ                                                  </w:t>
            </w:r>
            <w:r w:rsidRPr="006675E9">
              <w:rPr>
                <w:sz w:val="25"/>
                <w:szCs w:val="25"/>
                <w:lang w:val="sv-SE"/>
              </w:rPr>
              <w:t xml:space="preserve">Thời gian: </w:t>
            </w:r>
            <w:r w:rsidRPr="006675E9">
              <w:rPr>
                <w:rFonts w:hint="eastAsia"/>
                <w:sz w:val="25"/>
                <w:szCs w:val="25"/>
                <w:lang w:val="vi-VN" w:eastAsia="ja-JP"/>
              </w:rPr>
              <w:t>5</w:t>
            </w:r>
            <w:r w:rsidRPr="006675E9">
              <w:rPr>
                <w:sz w:val="25"/>
                <w:szCs w:val="25"/>
                <w:lang w:val="vi-VN" w:eastAsia="ja-JP"/>
              </w:rPr>
              <w:t xml:space="preserve"> </w:t>
            </w:r>
            <w:r w:rsidRPr="006675E9">
              <w:rPr>
                <w:sz w:val="25"/>
                <w:szCs w:val="25"/>
                <w:lang w:val="sv-SE"/>
              </w:rPr>
              <w:t>giờ</w:t>
            </w:r>
          </w:p>
          <w:p w:rsidR="00B510E1" w:rsidRPr="006675E9" w:rsidRDefault="00B510E1" w:rsidP="00D05E15">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sv-SE" w:eastAsia="ja-JP"/>
              </w:rPr>
            </w:pPr>
            <w:r w:rsidRPr="006675E9">
              <w:rPr>
                <w:sz w:val="25"/>
                <w:szCs w:val="25"/>
                <w:lang w:val="vi-VN" w:eastAsia="ja-JP"/>
              </w:rPr>
              <w:t>2.</w:t>
            </w:r>
            <w:r w:rsidRPr="006675E9">
              <w:rPr>
                <w:sz w:val="25"/>
                <w:szCs w:val="25"/>
                <w:lang w:val="sv-SE" w:eastAsia="ja-JP"/>
              </w:rPr>
              <w:t>5.1. Những vấn đề chung</w:t>
            </w:r>
            <w:r w:rsidRPr="006675E9">
              <w:rPr>
                <w:sz w:val="25"/>
                <w:szCs w:val="25"/>
                <w:lang w:val="sv-SE"/>
              </w:rPr>
              <w:t xml:space="preserve"> </w:t>
            </w:r>
            <w:r w:rsidRPr="006675E9">
              <w:rPr>
                <w:sz w:val="25"/>
                <w:szCs w:val="25"/>
                <w:lang w:val="sv-SE" w:eastAsia="ja-JP"/>
              </w:rPr>
              <w:t xml:space="preserve">                           </w:t>
            </w:r>
          </w:p>
          <w:p w:rsidR="00B510E1" w:rsidRPr="006675E9" w:rsidRDefault="00B510E1" w:rsidP="00D05E15">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sv-SE" w:eastAsia="ja-JP"/>
              </w:rPr>
            </w:pPr>
            <w:r w:rsidRPr="006675E9">
              <w:rPr>
                <w:sz w:val="25"/>
                <w:szCs w:val="25"/>
                <w:lang w:val="vi-VN" w:eastAsia="ja-JP"/>
              </w:rPr>
              <w:t>2.</w:t>
            </w:r>
            <w:r w:rsidRPr="006675E9">
              <w:rPr>
                <w:sz w:val="25"/>
                <w:szCs w:val="25"/>
                <w:lang w:val="sv-SE" w:eastAsia="ja-JP"/>
              </w:rPr>
              <w:t>5.1.</w:t>
            </w:r>
            <w:r w:rsidRPr="006675E9">
              <w:rPr>
                <w:sz w:val="25"/>
                <w:szCs w:val="25"/>
                <w:lang w:val="vi-VN" w:eastAsia="ja-JP"/>
              </w:rPr>
              <w:t>1.</w:t>
            </w:r>
            <w:r w:rsidRPr="006675E9">
              <w:rPr>
                <w:sz w:val="25"/>
                <w:szCs w:val="25"/>
                <w:lang w:val="sv-SE" w:eastAsia="ja-JP"/>
              </w:rPr>
              <w:t>Bản chất và ý nghĩa của Báo cáo lưu chuyển tiền tệ</w:t>
            </w:r>
          </w:p>
          <w:p w:rsidR="00B510E1" w:rsidRPr="006675E9" w:rsidRDefault="00B510E1" w:rsidP="00D05E15">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sv-SE" w:eastAsia="ja-JP"/>
              </w:rPr>
            </w:pPr>
            <w:r w:rsidRPr="006675E9">
              <w:rPr>
                <w:sz w:val="25"/>
                <w:szCs w:val="25"/>
                <w:lang w:val="vi-VN" w:eastAsia="ja-JP"/>
              </w:rPr>
              <w:t>2.</w:t>
            </w:r>
            <w:r w:rsidRPr="006675E9">
              <w:rPr>
                <w:sz w:val="25"/>
                <w:szCs w:val="25"/>
                <w:lang w:val="sv-SE" w:eastAsia="ja-JP"/>
              </w:rPr>
              <w:t>5.</w:t>
            </w:r>
            <w:r w:rsidRPr="006675E9">
              <w:rPr>
                <w:sz w:val="25"/>
                <w:szCs w:val="25"/>
                <w:lang w:val="vi-VN" w:eastAsia="ja-JP"/>
              </w:rPr>
              <w:t>1.</w:t>
            </w:r>
            <w:r w:rsidRPr="006675E9">
              <w:rPr>
                <w:sz w:val="25"/>
                <w:szCs w:val="25"/>
                <w:lang w:val="sv-SE" w:eastAsia="ja-JP"/>
              </w:rPr>
              <w:t>2. Trách nhiệm, thời hạn lập và gửi Báo cáo lưu chuyển tiền tệ</w:t>
            </w:r>
          </w:p>
          <w:p w:rsidR="00B510E1" w:rsidRPr="006675E9" w:rsidRDefault="00B510E1" w:rsidP="00D05E15">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sv-SE" w:eastAsia="ja-JP"/>
              </w:rPr>
            </w:pPr>
            <w:r w:rsidRPr="006675E9">
              <w:rPr>
                <w:sz w:val="25"/>
                <w:szCs w:val="25"/>
                <w:lang w:val="vi-VN" w:eastAsia="ja-JP"/>
              </w:rPr>
              <w:t>2.</w:t>
            </w:r>
            <w:r w:rsidRPr="006675E9">
              <w:rPr>
                <w:sz w:val="25"/>
                <w:szCs w:val="25"/>
                <w:lang w:val="sv-SE" w:eastAsia="ja-JP"/>
              </w:rPr>
              <w:t>5.</w:t>
            </w:r>
            <w:r w:rsidRPr="006675E9">
              <w:rPr>
                <w:sz w:val="25"/>
                <w:szCs w:val="25"/>
                <w:lang w:val="vi-VN" w:eastAsia="ja-JP"/>
              </w:rPr>
              <w:t>1.</w:t>
            </w:r>
            <w:r w:rsidRPr="006675E9">
              <w:rPr>
                <w:sz w:val="25"/>
                <w:szCs w:val="25"/>
                <w:lang w:val="sv-SE" w:eastAsia="ja-JP"/>
              </w:rPr>
              <w:t>3. Nội dung của báo cáo lưu chuyển tiền tệ</w:t>
            </w:r>
          </w:p>
          <w:p w:rsidR="00B510E1" w:rsidRPr="006675E9" w:rsidRDefault="00B510E1" w:rsidP="00D05E15">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sv-SE" w:eastAsia="ja-JP"/>
              </w:rPr>
            </w:pPr>
            <w:r w:rsidRPr="006675E9">
              <w:rPr>
                <w:sz w:val="25"/>
                <w:szCs w:val="25"/>
                <w:lang w:val="vi-VN" w:eastAsia="ja-JP"/>
              </w:rPr>
              <w:t>2.</w:t>
            </w:r>
            <w:r w:rsidRPr="006675E9">
              <w:rPr>
                <w:sz w:val="25"/>
                <w:szCs w:val="25"/>
                <w:lang w:val="sv-SE" w:eastAsia="ja-JP"/>
              </w:rPr>
              <w:t>5.</w:t>
            </w:r>
            <w:r w:rsidRPr="006675E9">
              <w:rPr>
                <w:sz w:val="25"/>
                <w:szCs w:val="25"/>
                <w:lang w:val="vi-VN" w:eastAsia="ja-JP"/>
              </w:rPr>
              <w:t>1.</w:t>
            </w:r>
            <w:r w:rsidRPr="006675E9">
              <w:rPr>
                <w:sz w:val="25"/>
                <w:szCs w:val="25"/>
                <w:lang w:val="sv-SE" w:eastAsia="ja-JP"/>
              </w:rPr>
              <w:t>4. Nguyên tắc lập và trình bày Báo cáo lưu chuyển tiền tệ</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sz w:val="25"/>
                <w:szCs w:val="25"/>
                <w:lang w:val="sv-SE" w:eastAsia="ja-JP"/>
              </w:rPr>
            </w:pPr>
            <w:r w:rsidRPr="006675E9">
              <w:rPr>
                <w:sz w:val="25"/>
                <w:szCs w:val="25"/>
                <w:lang w:val="vi-VN" w:eastAsia="ja-JP"/>
              </w:rPr>
              <w:t>2.</w:t>
            </w:r>
            <w:r w:rsidRPr="006675E9">
              <w:rPr>
                <w:sz w:val="25"/>
                <w:szCs w:val="25"/>
                <w:lang w:val="sv-SE" w:eastAsia="ja-JP"/>
              </w:rPr>
              <w:t>5.2. Lập báo cáo lưu chuyển tiền tệ theo phương pháp trực tiếp</w:t>
            </w:r>
            <w:r w:rsidRPr="006675E9">
              <w:rPr>
                <w:sz w:val="25"/>
                <w:szCs w:val="25"/>
                <w:lang w:val="sv-SE"/>
              </w:rPr>
              <w:t xml:space="preserve"> </w:t>
            </w:r>
            <w:r w:rsidRPr="006675E9">
              <w:rPr>
                <w:sz w:val="25"/>
                <w:szCs w:val="25"/>
                <w:lang w:val="sv-SE" w:eastAsia="ja-JP"/>
              </w:rPr>
              <w:t xml:space="preserve">                 </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sz w:val="25"/>
                <w:szCs w:val="25"/>
                <w:lang w:val="sv-SE" w:eastAsia="ja-JP"/>
              </w:rPr>
            </w:pPr>
            <w:r w:rsidRPr="006675E9">
              <w:rPr>
                <w:sz w:val="25"/>
                <w:szCs w:val="25"/>
                <w:lang w:val="vi-VN" w:eastAsia="ja-JP"/>
              </w:rPr>
              <w:t>2.</w:t>
            </w:r>
            <w:r w:rsidRPr="006675E9">
              <w:rPr>
                <w:sz w:val="25"/>
                <w:szCs w:val="25"/>
                <w:lang w:val="sv-SE" w:eastAsia="ja-JP"/>
              </w:rPr>
              <w:t>5.2.1. Nội dung phương pháp</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sz w:val="25"/>
                <w:szCs w:val="25"/>
                <w:lang w:val="sv-SE" w:eastAsia="ja-JP"/>
              </w:rPr>
            </w:pPr>
            <w:r w:rsidRPr="006675E9">
              <w:rPr>
                <w:sz w:val="25"/>
                <w:szCs w:val="25"/>
                <w:lang w:val="vi-VN" w:eastAsia="ja-JP"/>
              </w:rPr>
              <w:t>2.</w:t>
            </w:r>
            <w:r w:rsidRPr="006675E9">
              <w:rPr>
                <w:sz w:val="25"/>
                <w:szCs w:val="25"/>
                <w:lang w:val="sv-SE" w:eastAsia="ja-JP"/>
              </w:rPr>
              <w:t>5.2.2. Cơ sở số liệu</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0"/>
              <w:jc w:val="both"/>
              <w:rPr>
                <w:sz w:val="25"/>
                <w:szCs w:val="25"/>
                <w:lang w:val="sv-SE" w:eastAsia="ja-JP"/>
              </w:rPr>
            </w:pPr>
            <w:r w:rsidRPr="006675E9">
              <w:rPr>
                <w:sz w:val="25"/>
                <w:szCs w:val="25"/>
                <w:lang w:val="vi-VN" w:eastAsia="ja-JP"/>
              </w:rPr>
              <w:t>2.</w:t>
            </w:r>
            <w:r w:rsidRPr="006675E9">
              <w:rPr>
                <w:sz w:val="25"/>
                <w:szCs w:val="25"/>
                <w:lang w:val="sv-SE" w:eastAsia="ja-JP"/>
              </w:rPr>
              <w:t>5.2.3. Phương pháp lập các chỉ tiêu cụ thể</w:t>
            </w:r>
          </w:p>
          <w:p w:rsidR="00B510E1" w:rsidRPr="006675E9" w:rsidRDefault="00B510E1" w:rsidP="00D05E15">
            <w:pPr>
              <w:tabs>
                <w:tab w:val="right" w:pos="426"/>
                <w:tab w:val="left" w:pos="567"/>
                <w:tab w:val="left" w:pos="3969"/>
                <w:tab w:val="left" w:pos="5103"/>
                <w:tab w:val="center" w:pos="6946"/>
              </w:tabs>
              <w:spacing w:before="40" w:after="40" w:line="264" w:lineRule="auto"/>
              <w:ind w:firstLineChars="100" w:firstLine="251"/>
              <w:jc w:val="both"/>
              <w:rPr>
                <w:b/>
                <w:iCs/>
                <w:sz w:val="25"/>
                <w:szCs w:val="25"/>
                <w:lang w:eastAsia="ja-JP"/>
              </w:rPr>
            </w:pPr>
            <w:proofErr w:type="spellStart"/>
            <w:r w:rsidRPr="006675E9">
              <w:rPr>
                <w:b/>
                <w:sz w:val="25"/>
                <w:szCs w:val="25"/>
                <w:lang w:eastAsia="ja-JP"/>
              </w:rPr>
              <w:t>Kiểm</w:t>
            </w:r>
            <w:proofErr w:type="spellEnd"/>
            <w:r w:rsidRPr="006675E9">
              <w:rPr>
                <w:b/>
                <w:sz w:val="25"/>
                <w:szCs w:val="25"/>
                <w:lang w:eastAsia="ja-JP"/>
              </w:rPr>
              <w:t xml:space="preserve"> </w:t>
            </w:r>
            <w:proofErr w:type="spellStart"/>
            <w:r w:rsidRPr="006675E9">
              <w:rPr>
                <w:b/>
                <w:sz w:val="25"/>
                <w:szCs w:val="25"/>
                <w:lang w:eastAsia="ja-JP"/>
              </w:rPr>
              <w:t>tra</w:t>
            </w:r>
            <w:proofErr w:type="spellEnd"/>
            <w:r w:rsidRPr="006675E9">
              <w:rPr>
                <w:sz w:val="25"/>
                <w:szCs w:val="25"/>
                <w:lang w:val="sv-SE"/>
              </w:rPr>
              <w:t xml:space="preserve"> </w:t>
            </w:r>
            <w:r w:rsidRPr="006675E9">
              <w:rPr>
                <w:sz w:val="25"/>
                <w:szCs w:val="25"/>
                <w:lang w:val="sv-SE" w:eastAsia="ja-JP"/>
              </w:rPr>
              <w:t xml:space="preserve">                                                                                      </w:t>
            </w:r>
            <w:r w:rsidRPr="006675E9">
              <w:rPr>
                <w:sz w:val="25"/>
                <w:szCs w:val="25"/>
                <w:lang w:val="sv-SE"/>
              </w:rPr>
              <w:t xml:space="preserve">Thời gian: </w:t>
            </w:r>
            <w:r w:rsidRPr="006675E9">
              <w:rPr>
                <w:sz w:val="25"/>
                <w:szCs w:val="25"/>
                <w:lang w:val="vi-VN"/>
              </w:rPr>
              <w:t>1</w:t>
            </w:r>
            <w:r w:rsidRPr="006675E9">
              <w:rPr>
                <w:sz w:val="25"/>
                <w:szCs w:val="25"/>
                <w:lang w:val="sv-SE"/>
              </w:rPr>
              <w:t>giờ</w:t>
            </w:r>
          </w:p>
        </w:tc>
      </w:tr>
    </w:tbl>
    <w:p w:rsidR="00B510E1" w:rsidRPr="006675E9" w:rsidRDefault="00B510E1" w:rsidP="00B510E1">
      <w:pPr>
        <w:tabs>
          <w:tab w:val="left" w:pos="567"/>
          <w:tab w:val="left" w:pos="3969"/>
          <w:tab w:val="left" w:pos="5103"/>
          <w:tab w:val="center" w:pos="6946"/>
        </w:tabs>
        <w:spacing w:before="40" w:after="40" w:line="264" w:lineRule="auto"/>
        <w:ind w:firstLineChars="100" w:firstLine="251"/>
        <w:jc w:val="both"/>
        <w:rPr>
          <w:b/>
          <w:sz w:val="25"/>
          <w:szCs w:val="25"/>
          <w:lang w:val="sv-SE"/>
        </w:rPr>
      </w:pPr>
      <w:r w:rsidRPr="006675E9">
        <w:rPr>
          <w:b/>
          <w:sz w:val="25"/>
          <w:szCs w:val="25"/>
          <w:lang w:val="sv-SE"/>
        </w:rPr>
        <w:lastRenderedPageBreak/>
        <w:t xml:space="preserve">IV. ĐIỀU KIỆN THỰC HIỆN </w:t>
      </w:r>
    </w:p>
    <w:p w:rsidR="00B510E1" w:rsidRPr="006675E9" w:rsidRDefault="00B510E1" w:rsidP="00B510E1">
      <w:pPr>
        <w:tabs>
          <w:tab w:val="left" w:pos="567"/>
          <w:tab w:val="left" w:pos="3969"/>
          <w:tab w:val="left" w:pos="5103"/>
          <w:tab w:val="center" w:pos="6946"/>
        </w:tabs>
        <w:spacing w:before="40" w:after="40" w:line="264" w:lineRule="auto"/>
        <w:ind w:firstLineChars="100" w:firstLine="250"/>
        <w:jc w:val="both"/>
        <w:rPr>
          <w:sz w:val="25"/>
          <w:szCs w:val="25"/>
          <w:lang w:val="sv-SE"/>
        </w:rPr>
      </w:pPr>
      <w:r w:rsidRPr="006675E9">
        <w:rPr>
          <w:sz w:val="25"/>
          <w:szCs w:val="25"/>
          <w:lang w:val="sv-SE"/>
        </w:rPr>
        <w:t xml:space="preserve">1. Phòng học chuyên môn hóa/nhà xưởng: Phòng học lý thuyết </w:t>
      </w:r>
    </w:p>
    <w:p w:rsidR="00B510E1" w:rsidRPr="006675E9" w:rsidRDefault="00B510E1" w:rsidP="00B510E1">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lastRenderedPageBreak/>
        <w:t>2. Trang thiết bị máy móc: Máy tính, máy chiếu projecto</w:t>
      </w:r>
    </w:p>
    <w:p w:rsidR="00B510E1" w:rsidRPr="006675E9" w:rsidRDefault="00B510E1" w:rsidP="00B510E1">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3. Học liệu, dụng cụ, nguyên vật liệu:</w:t>
      </w:r>
    </w:p>
    <w:p w:rsidR="00B510E1" w:rsidRPr="006675E9" w:rsidRDefault="00B510E1" w:rsidP="00B510E1">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Đề cương, giáo án, bài giảng môn học, giáo trình, tài liệu tham khảo</w:t>
      </w:r>
    </w:p>
    <w:p w:rsidR="00B510E1" w:rsidRPr="006675E9" w:rsidRDefault="00B510E1" w:rsidP="00B510E1">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Giáo trình, tài liệu phát tay và các tài liệu liên quan khác</w:t>
      </w:r>
    </w:p>
    <w:p w:rsidR="00B510E1" w:rsidRPr="006675E9" w:rsidRDefault="00B510E1" w:rsidP="00B510E1">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Ngân hàng câu hỏi trắc nghiệm môn Kế toán doanh nghiệp</w:t>
      </w:r>
    </w:p>
    <w:p w:rsidR="00B510E1" w:rsidRPr="006675E9" w:rsidRDefault="00B510E1" w:rsidP="00B510E1">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Bài tập thực hành</w:t>
      </w:r>
    </w:p>
    <w:p w:rsidR="00B510E1" w:rsidRPr="006675E9" w:rsidRDefault="00B510E1" w:rsidP="00B510E1">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xml:space="preserve">-  Mô hình học cụ: </w:t>
      </w:r>
    </w:p>
    <w:p w:rsidR="00B510E1" w:rsidRPr="006675E9" w:rsidRDefault="00B510E1" w:rsidP="00B510E1">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xml:space="preserve">+  Hệ thống sơ đồ hạch toán các tài khoản </w:t>
      </w:r>
    </w:p>
    <w:p w:rsidR="00B510E1" w:rsidRPr="006675E9" w:rsidRDefault="00B510E1" w:rsidP="00B510E1">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Các mẫu chứng từ in sẵn</w:t>
      </w:r>
    </w:p>
    <w:p w:rsidR="00B510E1" w:rsidRPr="006675E9" w:rsidRDefault="00B510E1" w:rsidP="00B510E1">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xml:space="preserve">+  Các biểu mẫu sổ kế toán chi tiết và tổng hợp </w:t>
      </w:r>
    </w:p>
    <w:p w:rsidR="00B510E1" w:rsidRPr="006675E9" w:rsidRDefault="00B510E1" w:rsidP="00B510E1">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Hệ thống biểu mẫu báo cáo tài chính doanh nghiệp</w:t>
      </w:r>
    </w:p>
    <w:p w:rsidR="00B510E1" w:rsidRPr="006675E9" w:rsidRDefault="00B510E1" w:rsidP="00B510E1">
      <w:pPr>
        <w:tabs>
          <w:tab w:val="left" w:pos="567"/>
          <w:tab w:val="left" w:pos="3969"/>
          <w:tab w:val="left" w:pos="5103"/>
          <w:tab w:val="center" w:pos="6946"/>
        </w:tabs>
        <w:spacing w:before="40" w:after="40" w:line="264" w:lineRule="auto"/>
        <w:ind w:firstLineChars="100" w:firstLine="251"/>
        <w:jc w:val="both"/>
        <w:rPr>
          <w:b/>
          <w:sz w:val="25"/>
          <w:szCs w:val="25"/>
          <w:lang w:val="sv-SE"/>
        </w:rPr>
      </w:pPr>
      <w:r w:rsidRPr="006675E9">
        <w:rPr>
          <w:b/>
          <w:sz w:val="25"/>
          <w:szCs w:val="25"/>
          <w:lang w:val="sv-SE"/>
        </w:rPr>
        <w:t xml:space="preserve">V.NỘI DUNG VÀ PHƯƠNG PHÁP ĐÁNH GIÁ </w:t>
      </w:r>
    </w:p>
    <w:p w:rsidR="00B510E1" w:rsidRPr="006675E9" w:rsidRDefault="00B510E1" w:rsidP="00B510E1">
      <w:pPr>
        <w:tabs>
          <w:tab w:val="left" w:pos="567"/>
          <w:tab w:val="left" w:pos="3969"/>
          <w:tab w:val="left" w:pos="5103"/>
          <w:tab w:val="center" w:pos="6946"/>
        </w:tabs>
        <w:spacing w:before="40" w:after="40" w:line="264" w:lineRule="auto"/>
        <w:ind w:firstLineChars="100" w:firstLine="251"/>
        <w:jc w:val="both"/>
        <w:outlineLvl w:val="0"/>
        <w:rPr>
          <w:b/>
          <w:sz w:val="25"/>
          <w:szCs w:val="25"/>
          <w:lang w:val="sv-SE"/>
        </w:rPr>
      </w:pPr>
      <w:r w:rsidRPr="006675E9">
        <w:rPr>
          <w:b/>
          <w:sz w:val="25"/>
          <w:szCs w:val="25"/>
          <w:lang w:val="sv-SE"/>
        </w:rPr>
        <w:t>1. Nội dung:</w:t>
      </w:r>
    </w:p>
    <w:p w:rsidR="00B510E1" w:rsidRPr="006675E9" w:rsidRDefault="00B510E1" w:rsidP="00B510E1">
      <w:pPr>
        <w:pStyle w:val="ListParagraph"/>
        <w:numPr>
          <w:ilvl w:val="0"/>
          <w:numId w:val="6"/>
        </w:numPr>
        <w:tabs>
          <w:tab w:val="left" w:pos="567"/>
          <w:tab w:val="left" w:pos="3969"/>
          <w:tab w:val="left" w:pos="5103"/>
          <w:tab w:val="center" w:pos="6946"/>
        </w:tabs>
        <w:spacing w:before="40" w:after="40" w:line="264" w:lineRule="auto"/>
        <w:ind w:left="0" w:firstLineChars="100" w:firstLine="251"/>
        <w:contextualSpacing w:val="0"/>
        <w:jc w:val="both"/>
        <w:rPr>
          <w:b/>
          <w:bCs/>
          <w:sz w:val="25"/>
          <w:szCs w:val="25"/>
          <w:lang w:val="pt-BR"/>
        </w:rPr>
      </w:pPr>
      <w:r w:rsidRPr="006675E9">
        <w:rPr>
          <w:rFonts w:eastAsia="MS Mincho"/>
          <w:b/>
          <w:bCs/>
          <w:sz w:val="25"/>
          <w:szCs w:val="25"/>
          <w:lang w:val="pt-BR" w:eastAsia="ja-JP"/>
        </w:rPr>
        <w:t xml:space="preserve"> </w:t>
      </w:r>
      <w:r w:rsidRPr="006675E9">
        <w:rPr>
          <w:b/>
          <w:bCs/>
          <w:sz w:val="25"/>
          <w:szCs w:val="25"/>
          <w:lang w:val="pt-BR"/>
        </w:rPr>
        <w:t>Kiến thức:</w:t>
      </w:r>
    </w:p>
    <w:p w:rsidR="00B510E1" w:rsidRPr="006675E9" w:rsidRDefault="00B510E1" w:rsidP="00B510E1">
      <w:pPr>
        <w:pStyle w:val="ListParagraph"/>
        <w:tabs>
          <w:tab w:val="left" w:pos="567"/>
          <w:tab w:val="left" w:pos="3969"/>
          <w:tab w:val="left" w:pos="5103"/>
          <w:tab w:val="center" w:pos="6946"/>
        </w:tabs>
        <w:spacing w:before="40" w:after="40" w:line="264" w:lineRule="auto"/>
        <w:ind w:left="0" w:firstLineChars="100" w:firstLine="250"/>
        <w:contextualSpacing w:val="0"/>
        <w:jc w:val="both"/>
        <w:rPr>
          <w:bCs/>
          <w:sz w:val="25"/>
          <w:szCs w:val="25"/>
          <w:lang w:val="pt-BR"/>
        </w:rPr>
      </w:pPr>
      <w:r w:rsidRPr="006675E9">
        <w:rPr>
          <w:bCs/>
          <w:sz w:val="25"/>
          <w:szCs w:val="25"/>
          <w:lang w:val="pt-BR"/>
        </w:rPr>
        <w:t xml:space="preserve"> + Vận dụng được các kiến thức đã học về kế toán doanh nghiệp trong việc thực hiện thực hiện nghiệp vụ kế toán được giao</w:t>
      </w:r>
    </w:p>
    <w:p w:rsidR="00B510E1" w:rsidRPr="006675E9" w:rsidRDefault="00B510E1" w:rsidP="00B510E1">
      <w:pPr>
        <w:pStyle w:val="ListParagraph"/>
        <w:tabs>
          <w:tab w:val="left" w:pos="567"/>
          <w:tab w:val="left" w:pos="3969"/>
          <w:tab w:val="left" w:pos="5103"/>
          <w:tab w:val="center" w:pos="6946"/>
        </w:tabs>
        <w:spacing w:before="40" w:after="40" w:line="264" w:lineRule="auto"/>
        <w:ind w:left="0" w:firstLineChars="100" w:firstLine="250"/>
        <w:contextualSpacing w:val="0"/>
        <w:jc w:val="both"/>
        <w:rPr>
          <w:bCs/>
          <w:sz w:val="25"/>
          <w:szCs w:val="25"/>
          <w:lang w:val="pt-BR"/>
        </w:rPr>
      </w:pPr>
      <w:r w:rsidRPr="006675E9">
        <w:rPr>
          <w:bCs/>
          <w:sz w:val="25"/>
          <w:szCs w:val="25"/>
          <w:lang w:val="pt-BR"/>
        </w:rPr>
        <w:t>+ Vận dụng được các kiến thức kế toán đã học vào ứng dụng các phần mềm kế toán.</w:t>
      </w:r>
    </w:p>
    <w:p w:rsidR="00B510E1" w:rsidRPr="006675E9" w:rsidRDefault="00B510E1" w:rsidP="00B510E1">
      <w:pPr>
        <w:pStyle w:val="ListParagraph"/>
        <w:numPr>
          <w:ilvl w:val="0"/>
          <w:numId w:val="6"/>
        </w:numPr>
        <w:tabs>
          <w:tab w:val="left" w:pos="567"/>
          <w:tab w:val="left" w:pos="3969"/>
          <w:tab w:val="left" w:pos="5103"/>
          <w:tab w:val="center" w:pos="6946"/>
        </w:tabs>
        <w:spacing w:before="40" w:after="40" w:line="264" w:lineRule="auto"/>
        <w:ind w:left="0" w:firstLineChars="100" w:firstLine="251"/>
        <w:contextualSpacing w:val="0"/>
        <w:jc w:val="both"/>
        <w:rPr>
          <w:b/>
          <w:bCs/>
          <w:sz w:val="25"/>
          <w:szCs w:val="25"/>
          <w:lang w:val="pt-BR"/>
        </w:rPr>
      </w:pPr>
      <w:r w:rsidRPr="006675E9">
        <w:rPr>
          <w:rFonts w:eastAsia="MS Mincho"/>
          <w:b/>
          <w:bCs/>
          <w:sz w:val="25"/>
          <w:szCs w:val="25"/>
          <w:lang w:val="pt-BR" w:eastAsia="ja-JP"/>
        </w:rPr>
        <w:t xml:space="preserve"> </w:t>
      </w:r>
      <w:r w:rsidRPr="006675E9">
        <w:rPr>
          <w:b/>
          <w:bCs/>
          <w:sz w:val="25"/>
          <w:szCs w:val="25"/>
          <w:lang w:val="pt-BR"/>
        </w:rPr>
        <w:t>Kỹ năng:</w:t>
      </w:r>
    </w:p>
    <w:p w:rsidR="00B510E1" w:rsidRPr="006675E9" w:rsidRDefault="00B510E1" w:rsidP="00B510E1">
      <w:pPr>
        <w:pStyle w:val="ListParagraph"/>
        <w:tabs>
          <w:tab w:val="left" w:pos="567"/>
          <w:tab w:val="left" w:pos="3969"/>
          <w:tab w:val="left" w:pos="5103"/>
          <w:tab w:val="center" w:pos="6946"/>
        </w:tabs>
        <w:spacing w:before="40" w:after="40" w:line="264" w:lineRule="auto"/>
        <w:ind w:left="0" w:firstLineChars="100" w:firstLine="250"/>
        <w:contextualSpacing w:val="0"/>
        <w:jc w:val="both"/>
        <w:rPr>
          <w:bCs/>
          <w:sz w:val="25"/>
          <w:szCs w:val="25"/>
          <w:lang w:val="pt-BR"/>
        </w:rPr>
      </w:pPr>
      <w:r w:rsidRPr="006675E9">
        <w:rPr>
          <w:bCs/>
          <w:sz w:val="25"/>
          <w:szCs w:val="25"/>
          <w:lang w:val="pt-BR"/>
        </w:rPr>
        <w:t>+ Giải quyết được những vấn đề về chuyên môn kế toán và tổ chức được công tác kế toán – tài chính trong doanh nghiệp;</w:t>
      </w:r>
    </w:p>
    <w:p w:rsidR="00B510E1" w:rsidRPr="006675E9" w:rsidRDefault="00B510E1" w:rsidP="00B510E1">
      <w:pPr>
        <w:pStyle w:val="ListParagraph"/>
        <w:tabs>
          <w:tab w:val="left" w:pos="567"/>
          <w:tab w:val="left" w:pos="3969"/>
          <w:tab w:val="left" w:pos="5103"/>
          <w:tab w:val="center" w:pos="6946"/>
        </w:tabs>
        <w:spacing w:before="40" w:after="40" w:line="264" w:lineRule="auto"/>
        <w:ind w:left="0" w:firstLineChars="100" w:firstLine="250"/>
        <w:contextualSpacing w:val="0"/>
        <w:jc w:val="both"/>
        <w:rPr>
          <w:bCs/>
          <w:sz w:val="25"/>
          <w:szCs w:val="25"/>
          <w:lang w:val="pt-BR"/>
        </w:rPr>
      </w:pPr>
      <w:r w:rsidRPr="006675E9">
        <w:rPr>
          <w:bCs/>
          <w:sz w:val="25"/>
          <w:szCs w:val="25"/>
          <w:lang w:val="pt-BR"/>
        </w:rPr>
        <w:t>+ Lập được chứng từ, kiểm tra, phân loại, xử lý chứng từ kế toán;</w:t>
      </w:r>
    </w:p>
    <w:p w:rsidR="00B510E1" w:rsidRPr="006675E9" w:rsidRDefault="00B510E1" w:rsidP="00B510E1">
      <w:pPr>
        <w:pStyle w:val="ListParagraph"/>
        <w:tabs>
          <w:tab w:val="left" w:pos="567"/>
          <w:tab w:val="left" w:pos="3969"/>
          <w:tab w:val="left" w:pos="5103"/>
          <w:tab w:val="center" w:pos="6946"/>
        </w:tabs>
        <w:spacing w:before="40" w:after="40" w:line="264" w:lineRule="auto"/>
        <w:ind w:left="0" w:firstLineChars="100" w:firstLine="250"/>
        <w:contextualSpacing w:val="0"/>
        <w:jc w:val="both"/>
        <w:rPr>
          <w:bCs/>
          <w:sz w:val="25"/>
          <w:szCs w:val="25"/>
          <w:lang w:val="pt-BR"/>
        </w:rPr>
      </w:pPr>
      <w:r w:rsidRPr="006675E9">
        <w:rPr>
          <w:bCs/>
          <w:sz w:val="25"/>
          <w:szCs w:val="25"/>
          <w:lang w:val="pt-BR"/>
        </w:rPr>
        <w:t>+ Sử dụng được chứng từ kế toán trong ghi sổ kế toán chi tiết và tổng hợp;</w:t>
      </w:r>
    </w:p>
    <w:p w:rsidR="00B510E1" w:rsidRPr="006675E9" w:rsidRDefault="00B510E1" w:rsidP="00B510E1">
      <w:pPr>
        <w:pStyle w:val="ListParagraph"/>
        <w:tabs>
          <w:tab w:val="left" w:pos="567"/>
          <w:tab w:val="left" w:pos="3969"/>
          <w:tab w:val="left" w:pos="5103"/>
          <w:tab w:val="center" w:pos="6946"/>
        </w:tabs>
        <w:spacing w:before="40" w:after="40" w:line="264" w:lineRule="auto"/>
        <w:ind w:left="0" w:firstLineChars="100" w:firstLine="250"/>
        <w:contextualSpacing w:val="0"/>
        <w:jc w:val="both"/>
        <w:rPr>
          <w:bCs/>
          <w:sz w:val="25"/>
          <w:szCs w:val="25"/>
          <w:lang w:val="pt-BR"/>
        </w:rPr>
      </w:pPr>
      <w:r w:rsidRPr="006675E9">
        <w:rPr>
          <w:bCs/>
          <w:sz w:val="25"/>
          <w:szCs w:val="25"/>
          <w:lang w:val="pt-BR"/>
        </w:rPr>
        <w:t>+ Lập được các báo cáo tài chính theo quy định</w:t>
      </w:r>
    </w:p>
    <w:p w:rsidR="00B510E1" w:rsidRPr="006675E9" w:rsidRDefault="00B510E1" w:rsidP="00B510E1">
      <w:pPr>
        <w:pStyle w:val="ListParagraph"/>
        <w:tabs>
          <w:tab w:val="left" w:pos="567"/>
          <w:tab w:val="left" w:pos="3969"/>
          <w:tab w:val="left" w:pos="5103"/>
          <w:tab w:val="center" w:pos="6946"/>
        </w:tabs>
        <w:spacing w:before="40" w:after="40" w:line="264" w:lineRule="auto"/>
        <w:ind w:left="0" w:firstLineChars="100" w:firstLine="250"/>
        <w:contextualSpacing w:val="0"/>
        <w:jc w:val="both"/>
        <w:rPr>
          <w:bCs/>
          <w:sz w:val="25"/>
          <w:szCs w:val="25"/>
          <w:lang w:val="pt-BR"/>
        </w:rPr>
      </w:pPr>
      <w:r w:rsidRPr="006675E9">
        <w:rPr>
          <w:bCs/>
          <w:sz w:val="25"/>
          <w:szCs w:val="25"/>
          <w:lang w:val="pt-BR"/>
        </w:rPr>
        <w:t>+ Kiểm tra đánh giá được công tác kế toán tài chính trong doanh nghiệp</w:t>
      </w:r>
    </w:p>
    <w:p w:rsidR="00B510E1" w:rsidRPr="006675E9" w:rsidRDefault="00B510E1" w:rsidP="00B510E1">
      <w:pPr>
        <w:pStyle w:val="ListParagraph"/>
        <w:numPr>
          <w:ilvl w:val="0"/>
          <w:numId w:val="6"/>
        </w:numPr>
        <w:tabs>
          <w:tab w:val="left" w:pos="567"/>
          <w:tab w:val="left" w:pos="3969"/>
          <w:tab w:val="left" w:pos="5103"/>
          <w:tab w:val="center" w:pos="6946"/>
        </w:tabs>
        <w:spacing w:before="40" w:after="40" w:line="264" w:lineRule="auto"/>
        <w:ind w:left="0" w:firstLineChars="100" w:firstLine="251"/>
        <w:contextualSpacing w:val="0"/>
        <w:jc w:val="both"/>
        <w:rPr>
          <w:b/>
          <w:bCs/>
          <w:sz w:val="25"/>
          <w:szCs w:val="25"/>
          <w:lang w:val="pt-BR"/>
        </w:rPr>
      </w:pPr>
      <w:r w:rsidRPr="006675E9">
        <w:rPr>
          <w:rFonts w:eastAsia="MS Mincho"/>
          <w:b/>
          <w:bCs/>
          <w:sz w:val="25"/>
          <w:szCs w:val="25"/>
          <w:lang w:val="pt-BR" w:eastAsia="ja-JP"/>
        </w:rPr>
        <w:t xml:space="preserve"> </w:t>
      </w:r>
      <w:r w:rsidRPr="006675E9">
        <w:rPr>
          <w:b/>
          <w:bCs/>
          <w:sz w:val="25"/>
          <w:szCs w:val="25"/>
          <w:lang w:val="pt-BR"/>
        </w:rPr>
        <w:t>Năng lực tự chủ và trách nhiệm:</w:t>
      </w:r>
    </w:p>
    <w:p w:rsidR="00B510E1" w:rsidRPr="006675E9" w:rsidRDefault="00B510E1" w:rsidP="00B510E1">
      <w:pPr>
        <w:pStyle w:val="ListParagraph"/>
        <w:tabs>
          <w:tab w:val="left" w:pos="567"/>
          <w:tab w:val="left" w:pos="3969"/>
          <w:tab w:val="left" w:pos="5103"/>
          <w:tab w:val="center" w:pos="6946"/>
        </w:tabs>
        <w:spacing w:before="40" w:after="40" w:line="264" w:lineRule="auto"/>
        <w:ind w:left="0" w:firstLineChars="100" w:firstLine="250"/>
        <w:contextualSpacing w:val="0"/>
        <w:jc w:val="both"/>
        <w:rPr>
          <w:bCs/>
          <w:sz w:val="25"/>
          <w:szCs w:val="25"/>
          <w:lang w:val="pt-BR"/>
        </w:rPr>
      </w:pPr>
      <w:r w:rsidRPr="006675E9">
        <w:rPr>
          <w:bCs/>
          <w:sz w:val="25"/>
          <w:szCs w:val="25"/>
          <w:lang w:val="pt-BR"/>
        </w:rPr>
        <w:t>+ Tuân thủ các chế độ kế toán tài chính do Nhà nước ban hành</w:t>
      </w:r>
    </w:p>
    <w:p w:rsidR="00B510E1" w:rsidRPr="006675E9" w:rsidRDefault="00B510E1" w:rsidP="00B510E1">
      <w:pPr>
        <w:pStyle w:val="ListParagraph"/>
        <w:tabs>
          <w:tab w:val="left" w:pos="567"/>
          <w:tab w:val="left" w:pos="3969"/>
          <w:tab w:val="left" w:pos="5103"/>
          <w:tab w:val="center" w:pos="6946"/>
        </w:tabs>
        <w:spacing w:before="40" w:after="40" w:line="264" w:lineRule="auto"/>
        <w:ind w:left="0" w:firstLineChars="100" w:firstLine="250"/>
        <w:contextualSpacing w:val="0"/>
        <w:jc w:val="both"/>
        <w:rPr>
          <w:bCs/>
          <w:sz w:val="25"/>
          <w:szCs w:val="25"/>
          <w:lang w:val="pt-BR"/>
        </w:rPr>
      </w:pPr>
      <w:r w:rsidRPr="006675E9">
        <w:rPr>
          <w:bCs/>
          <w:sz w:val="25"/>
          <w:szCs w:val="25"/>
          <w:lang w:val="pt-BR"/>
        </w:rPr>
        <w:t>+ Có đạo đức lương tâm nghề nghiệp, có ý thức tổ chức kỷ luật, sức khỏa giúp cho người học sau khi tốt nghiệp có khả năng tìm kiếm việc làm tại các doanh nghiệp</w:t>
      </w:r>
    </w:p>
    <w:p w:rsidR="00B510E1" w:rsidRPr="006675E9" w:rsidRDefault="00B510E1" w:rsidP="00B510E1">
      <w:pPr>
        <w:tabs>
          <w:tab w:val="left" w:pos="567"/>
          <w:tab w:val="left" w:pos="3969"/>
          <w:tab w:val="left" w:pos="5103"/>
          <w:tab w:val="center" w:pos="6946"/>
        </w:tabs>
        <w:spacing w:before="40" w:after="40" w:line="264" w:lineRule="auto"/>
        <w:ind w:firstLineChars="100" w:firstLine="251"/>
        <w:jc w:val="both"/>
        <w:outlineLvl w:val="0"/>
        <w:rPr>
          <w:b/>
          <w:sz w:val="25"/>
          <w:szCs w:val="25"/>
          <w:lang w:val="sv-SE"/>
        </w:rPr>
      </w:pPr>
      <w:r w:rsidRPr="006675E9">
        <w:rPr>
          <w:b/>
          <w:sz w:val="25"/>
          <w:szCs w:val="25"/>
          <w:lang w:val="sv-SE"/>
        </w:rPr>
        <w:t xml:space="preserve">2. Phương pháp: </w:t>
      </w:r>
    </w:p>
    <w:p w:rsidR="00B510E1" w:rsidRPr="006675E9" w:rsidRDefault="00B510E1" w:rsidP="00B510E1">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Kiểm tra lý thuyết với các nội dung đã học có liên hệ với thực tiễn</w:t>
      </w:r>
    </w:p>
    <w:p w:rsidR="00B510E1" w:rsidRPr="006675E9" w:rsidRDefault="00B510E1" w:rsidP="00B510E1">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Thực hành: Kiểm tra và đánh giá các bài thảo luận của các nhóm qua các bài tập thực hành.</w:t>
      </w:r>
    </w:p>
    <w:p w:rsidR="00B510E1" w:rsidRPr="006675E9" w:rsidRDefault="00B510E1" w:rsidP="00B510E1">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xml:space="preserve">- Đánh giá trong quá trình học: </w:t>
      </w:r>
    </w:p>
    <w:p w:rsidR="00B510E1" w:rsidRPr="006675E9" w:rsidRDefault="00B510E1" w:rsidP="00B510E1">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Kiểm tra viết (Tự luận và trắc nghiệm);</w:t>
      </w:r>
    </w:p>
    <w:p w:rsidR="00B510E1" w:rsidRPr="006675E9" w:rsidRDefault="00B510E1" w:rsidP="00B510E1">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Thảo luận nhóm</w:t>
      </w:r>
    </w:p>
    <w:p w:rsidR="00B510E1" w:rsidRPr="006675E9" w:rsidRDefault="00B510E1" w:rsidP="00B510E1">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Đánh giá cuối môn học: Kiểm tra theo hình thức: Vấn đáp hoặc viết (Tự luận và trắc nghiệm)</w:t>
      </w:r>
    </w:p>
    <w:p w:rsidR="00B510E1" w:rsidRPr="006675E9" w:rsidRDefault="00B510E1" w:rsidP="00B510E1">
      <w:pPr>
        <w:tabs>
          <w:tab w:val="left" w:pos="567"/>
          <w:tab w:val="left" w:pos="3969"/>
          <w:tab w:val="left" w:pos="5103"/>
          <w:tab w:val="center" w:pos="6946"/>
        </w:tabs>
        <w:spacing w:before="40" w:after="40" w:line="264" w:lineRule="auto"/>
        <w:ind w:firstLineChars="100" w:firstLine="251"/>
        <w:jc w:val="both"/>
        <w:rPr>
          <w:b/>
          <w:sz w:val="25"/>
          <w:szCs w:val="25"/>
          <w:lang w:val="sv-SE"/>
        </w:rPr>
      </w:pPr>
      <w:r w:rsidRPr="006675E9">
        <w:rPr>
          <w:b/>
          <w:sz w:val="25"/>
          <w:szCs w:val="25"/>
          <w:lang w:val="sv-SE"/>
        </w:rPr>
        <w:lastRenderedPageBreak/>
        <w:t>VI. HƯỚNG DẪN THỰC HIỆN</w:t>
      </w:r>
    </w:p>
    <w:p w:rsidR="00B510E1" w:rsidRPr="006675E9" w:rsidRDefault="00B510E1" w:rsidP="00B510E1">
      <w:pPr>
        <w:tabs>
          <w:tab w:val="left" w:pos="567"/>
          <w:tab w:val="left" w:pos="3969"/>
          <w:tab w:val="left" w:pos="5103"/>
          <w:tab w:val="center" w:pos="6946"/>
        </w:tabs>
        <w:spacing w:before="40" w:after="40" w:line="264" w:lineRule="auto"/>
        <w:ind w:firstLineChars="100" w:firstLine="251"/>
        <w:rPr>
          <w:sz w:val="25"/>
          <w:szCs w:val="25"/>
          <w:lang w:val="sv-SE"/>
        </w:rPr>
      </w:pPr>
      <w:r w:rsidRPr="006675E9">
        <w:rPr>
          <w:b/>
          <w:sz w:val="25"/>
          <w:szCs w:val="25"/>
          <w:lang w:val="sv-SE"/>
        </w:rPr>
        <w:t>1. Phạm vi áp dụng:</w:t>
      </w:r>
      <w:r w:rsidRPr="006675E9">
        <w:rPr>
          <w:sz w:val="25"/>
          <w:szCs w:val="25"/>
          <w:lang w:val="sv-SE"/>
        </w:rPr>
        <w:t xml:space="preserve"> Chương trình môn học được sử dụng để giảng dạy cho trình độ Cao đẳng liên thông. Tổng thời gian thực hiện là </w:t>
      </w:r>
      <w:r w:rsidRPr="006675E9">
        <w:rPr>
          <w:sz w:val="25"/>
          <w:szCs w:val="25"/>
          <w:lang w:val="vi-VN"/>
        </w:rPr>
        <w:t>60</w:t>
      </w:r>
      <w:r w:rsidRPr="006675E9">
        <w:rPr>
          <w:sz w:val="25"/>
          <w:szCs w:val="25"/>
          <w:lang w:val="sv-SE"/>
        </w:rPr>
        <w:t xml:space="preserve"> giờ, giáo viên giảng các giờ lý thuyết kết hợp với các bài tập thực hành đan xen.</w:t>
      </w:r>
    </w:p>
    <w:p w:rsidR="00B510E1" w:rsidRPr="006675E9" w:rsidRDefault="00B510E1" w:rsidP="00B510E1">
      <w:pPr>
        <w:tabs>
          <w:tab w:val="left" w:pos="567"/>
          <w:tab w:val="left" w:pos="3969"/>
          <w:tab w:val="left" w:pos="5103"/>
          <w:tab w:val="center" w:pos="6946"/>
        </w:tabs>
        <w:spacing w:before="40" w:after="40" w:line="264" w:lineRule="auto"/>
        <w:ind w:firstLineChars="100" w:firstLine="251"/>
        <w:jc w:val="both"/>
        <w:outlineLvl w:val="0"/>
        <w:rPr>
          <w:b/>
          <w:sz w:val="25"/>
          <w:szCs w:val="25"/>
          <w:lang w:val="sv-SE"/>
        </w:rPr>
      </w:pPr>
      <w:r w:rsidRPr="006675E9">
        <w:rPr>
          <w:b/>
          <w:sz w:val="25"/>
          <w:szCs w:val="25"/>
          <w:lang w:val="sv-SE"/>
        </w:rPr>
        <w:t>2. Hướng dẫn về phương pháp giảng dạy, học tập:</w:t>
      </w:r>
    </w:p>
    <w:p w:rsidR="00B510E1" w:rsidRPr="006675E9" w:rsidRDefault="00B510E1" w:rsidP="00B510E1">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B510E1" w:rsidRPr="006675E9" w:rsidRDefault="00B510E1" w:rsidP="00B510E1">
      <w:pPr>
        <w:tabs>
          <w:tab w:val="left" w:pos="567"/>
          <w:tab w:val="left" w:pos="3143"/>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Đối với người học: Để có thể tiếp thu bài mới tốt thì trước khi vào giờ học cần phải nắm vững các kiến thức đã học ở những bài trước, có đầy đủ tài liệu học tập.</w:t>
      </w:r>
    </w:p>
    <w:p w:rsidR="00B510E1" w:rsidRPr="006675E9" w:rsidRDefault="00B510E1" w:rsidP="00B510E1">
      <w:pPr>
        <w:tabs>
          <w:tab w:val="left" w:pos="567"/>
          <w:tab w:val="left" w:pos="3969"/>
          <w:tab w:val="left" w:pos="5103"/>
          <w:tab w:val="center" w:pos="6946"/>
        </w:tabs>
        <w:spacing w:before="40" w:after="40" w:line="264" w:lineRule="auto"/>
        <w:ind w:firstLineChars="100" w:firstLine="251"/>
        <w:jc w:val="both"/>
        <w:outlineLvl w:val="0"/>
        <w:rPr>
          <w:b/>
          <w:sz w:val="25"/>
          <w:szCs w:val="25"/>
          <w:lang w:val="sv-SE"/>
        </w:rPr>
      </w:pPr>
      <w:r w:rsidRPr="006675E9">
        <w:rPr>
          <w:b/>
          <w:sz w:val="25"/>
          <w:szCs w:val="25"/>
          <w:lang w:val="sv-SE"/>
        </w:rPr>
        <w:t>3. Những trọng tâm cần chú ý:</w:t>
      </w:r>
    </w:p>
    <w:p w:rsidR="00B510E1" w:rsidRPr="006675E9" w:rsidRDefault="00B510E1" w:rsidP="00B510E1">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Trình tự ghi sổ kế toán</w:t>
      </w:r>
    </w:p>
    <w:p w:rsidR="00B510E1" w:rsidRPr="006675E9" w:rsidRDefault="00B510E1" w:rsidP="00B510E1">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Nguyên tắc kế toán, nội dung và kết cấu tài khoản sử dụng</w:t>
      </w:r>
    </w:p>
    <w:p w:rsidR="00B510E1" w:rsidRPr="006675E9" w:rsidRDefault="00B510E1" w:rsidP="00B510E1">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Xác định chứng từ</w:t>
      </w:r>
    </w:p>
    <w:p w:rsidR="00B510E1" w:rsidRPr="006675E9" w:rsidRDefault="00B510E1" w:rsidP="00B510E1">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Định khoản kế toán</w:t>
      </w:r>
    </w:p>
    <w:p w:rsidR="00B510E1" w:rsidRPr="006675E9" w:rsidRDefault="00B510E1" w:rsidP="00B510E1">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Vào sổ kế toán chi tiết và tổng hợp theo nội dung kế toán của các chương</w:t>
      </w:r>
    </w:p>
    <w:p w:rsidR="00B510E1" w:rsidRPr="006675E9" w:rsidRDefault="00B510E1" w:rsidP="00B510E1">
      <w:pPr>
        <w:tabs>
          <w:tab w:val="left" w:pos="567"/>
          <w:tab w:val="left" w:pos="3969"/>
          <w:tab w:val="left" w:pos="5103"/>
          <w:tab w:val="center" w:pos="6946"/>
        </w:tabs>
        <w:spacing w:before="40" w:after="40" w:line="264" w:lineRule="auto"/>
        <w:ind w:firstLineChars="100" w:firstLine="251"/>
        <w:jc w:val="both"/>
        <w:outlineLvl w:val="0"/>
        <w:rPr>
          <w:b/>
          <w:sz w:val="25"/>
          <w:szCs w:val="25"/>
          <w:lang w:val="sv-SE"/>
        </w:rPr>
      </w:pPr>
      <w:r w:rsidRPr="006675E9">
        <w:rPr>
          <w:b/>
          <w:sz w:val="25"/>
          <w:szCs w:val="25"/>
          <w:lang w:val="sv-SE"/>
        </w:rPr>
        <w:t>4. Tài liệu tham khảo:</w:t>
      </w:r>
    </w:p>
    <w:p w:rsidR="00B510E1" w:rsidRPr="006675E9" w:rsidRDefault="00B510E1" w:rsidP="00B510E1">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Thông tư 200/2014/TT-BTC : Hướng dẫn chế độ kế toán doanh nghiệp</w:t>
      </w:r>
    </w:p>
    <w:p w:rsidR="00B510E1" w:rsidRPr="006675E9" w:rsidRDefault="00B510E1" w:rsidP="00B510E1">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-Thông tư 133/2016/TT-BTC : Hướng dẫn chế độ kế toán doanh nghiệp vừa và nhỏ</w:t>
      </w:r>
    </w:p>
    <w:p w:rsidR="00B510E1" w:rsidRPr="006675E9" w:rsidRDefault="00B510E1" w:rsidP="00B510E1">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Chuẩn mực kế toán</w:t>
      </w:r>
    </w:p>
    <w:p w:rsidR="00B510E1" w:rsidRPr="006675E9" w:rsidRDefault="00B510E1" w:rsidP="00B510E1">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Luật kế toán</w:t>
      </w:r>
    </w:p>
    <w:p w:rsidR="00B510E1" w:rsidRPr="006675E9" w:rsidRDefault="00B510E1" w:rsidP="00B510E1">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- 140 Sơ đồ kế toán doanh nghiệp – Nhà xuất bản Hồng Đức, 2014</w:t>
      </w:r>
    </w:p>
    <w:p w:rsidR="00B510E1" w:rsidRPr="006675E9" w:rsidRDefault="00B510E1" w:rsidP="00B510E1">
      <w:pPr>
        <w:spacing w:before="40" w:after="40" w:line="264" w:lineRule="auto"/>
        <w:ind w:firstLineChars="100" w:firstLine="250"/>
        <w:rPr>
          <w:sz w:val="25"/>
          <w:szCs w:val="25"/>
          <w:lang w:val="sv-SE"/>
        </w:rPr>
      </w:pPr>
      <w:r w:rsidRPr="006675E9">
        <w:rPr>
          <w:sz w:val="25"/>
          <w:szCs w:val="25"/>
          <w:lang w:val="sv-SE"/>
        </w:rPr>
        <w:t>- Kế toán tài chính – Nhà xuất bản Kinh tế TP. Hồ Chí Minh, 201</w:t>
      </w:r>
      <w:r w:rsidRPr="006675E9">
        <w:rPr>
          <w:sz w:val="25"/>
          <w:szCs w:val="25"/>
          <w:lang w:val="sv-SE" w:eastAsia="ja-JP"/>
        </w:rPr>
        <w:t>7</w:t>
      </w:r>
      <w:r w:rsidRPr="006675E9">
        <w:rPr>
          <w:sz w:val="25"/>
          <w:szCs w:val="25"/>
          <w:lang w:val="sv-SE"/>
        </w:rPr>
        <w:t>.</w:t>
      </w:r>
    </w:p>
    <w:p w:rsidR="00B510E1" w:rsidRPr="006675E9" w:rsidRDefault="00B510E1" w:rsidP="00B510E1">
      <w:pPr>
        <w:spacing w:before="40" w:after="40" w:line="264" w:lineRule="auto"/>
        <w:ind w:firstLineChars="100" w:firstLine="251"/>
        <w:rPr>
          <w:b/>
          <w:sz w:val="25"/>
          <w:szCs w:val="25"/>
          <w:lang w:val="vi-VN"/>
        </w:rPr>
      </w:pPr>
      <w:r w:rsidRPr="006675E9">
        <w:rPr>
          <w:b/>
          <w:sz w:val="25"/>
          <w:szCs w:val="25"/>
          <w:lang w:val="vi-VN"/>
        </w:rPr>
        <w:t>4.Ghi chú và giải thích (Nếu có)</w:t>
      </w:r>
    </w:p>
    <w:p w:rsidR="00B510E1" w:rsidRPr="006675E9" w:rsidRDefault="00B510E1" w:rsidP="00B510E1">
      <w:pPr>
        <w:tabs>
          <w:tab w:val="left" w:pos="567"/>
          <w:tab w:val="left" w:pos="3969"/>
          <w:tab w:val="left" w:pos="5103"/>
          <w:tab w:val="center" w:pos="6946"/>
        </w:tabs>
        <w:spacing w:before="40" w:after="40" w:line="264" w:lineRule="auto"/>
        <w:ind w:firstLineChars="100" w:firstLine="250"/>
        <w:jc w:val="both"/>
        <w:outlineLvl w:val="0"/>
        <w:rPr>
          <w:i/>
          <w:sz w:val="25"/>
          <w:szCs w:val="25"/>
          <w:lang w:val="sv-SE"/>
        </w:rPr>
      </w:pPr>
      <w:r w:rsidRPr="006675E9">
        <w:rPr>
          <w:sz w:val="25"/>
          <w:szCs w:val="25"/>
          <w:lang w:val="sv-SE" w:eastAsia="ja-JP"/>
        </w:rPr>
        <w:t xml:space="preserve">                                                          </w:t>
      </w:r>
      <w:r w:rsidRPr="006675E9">
        <w:rPr>
          <w:i/>
          <w:sz w:val="25"/>
          <w:szCs w:val="25"/>
          <w:lang w:val="sv-SE"/>
        </w:rPr>
        <w:t>TP. Hồ Chí Minh, ngày           tháng       năm 2019</w:t>
      </w:r>
    </w:p>
    <w:p w:rsidR="00B510E1" w:rsidRPr="006675E9" w:rsidRDefault="00B510E1" w:rsidP="00B510E1">
      <w:pPr>
        <w:tabs>
          <w:tab w:val="left" w:pos="567"/>
          <w:tab w:val="left" w:pos="3969"/>
          <w:tab w:val="left" w:pos="5103"/>
          <w:tab w:val="center" w:pos="6946"/>
        </w:tabs>
        <w:spacing w:before="40" w:after="40" w:line="264" w:lineRule="auto"/>
        <w:ind w:firstLineChars="100" w:firstLine="250"/>
        <w:jc w:val="both"/>
        <w:outlineLvl w:val="0"/>
        <w:rPr>
          <w:b/>
          <w:sz w:val="25"/>
          <w:szCs w:val="25"/>
          <w:lang w:val="sv-SE"/>
        </w:rPr>
      </w:pPr>
      <w:r w:rsidRPr="006675E9">
        <w:rPr>
          <w:sz w:val="25"/>
          <w:szCs w:val="25"/>
          <w:lang w:val="sv-SE"/>
        </w:rPr>
        <w:tab/>
      </w:r>
      <w:r w:rsidRPr="006675E9">
        <w:rPr>
          <w:sz w:val="25"/>
          <w:szCs w:val="25"/>
          <w:lang w:val="sv-SE"/>
        </w:rPr>
        <w:tab/>
      </w:r>
      <w:r w:rsidRPr="006675E9">
        <w:rPr>
          <w:sz w:val="25"/>
          <w:szCs w:val="25"/>
          <w:lang w:val="sv-SE"/>
        </w:rPr>
        <w:tab/>
        <w:t xml:space="preserve">             </w:t>
      </w:r>
      <w:r w:rsidRPr="006675E9">
        <w:rPr>
          <w:b/>
          <w:sz w:val="25"/>
          <w:szCs w:val="25"/>
          <w:lang w:val="sv-SE"/>
        </w:rPr>
        <w:t>Trưởng Khoa</w:t>
      </w:r>
    </w:p>
    <w:p w:rsidR="00B510E1" w:rsidRPr="006675E9" w:rsidRDefault="00B510E1" w:rsidP="00B510E1">
      <w:pPr>
        <w:tabs>
          <w:tab w:val="left" w:pos="567"/>
          <w:tab w:val="left" w:pos="3969"/>
          <w:tab w:val="left" w:pos="5103"/>
          <w:tab w:val="left" w:pos="5692"/>
        </w:tabs>
        <w:spacing w:before="40" w:after="40" w:line="264" w:lineRule="auto"/>
        <w:ind w:firstLineChars="100" w:firstLine="251"/>
        <w:jc w:val="both"/>
        <w:outlineLvl w:val="0"/>
        <w:rPr>
          <w:b/>
          <w:sz w:val="25"/>
          <w:szCs w:val="25"/>
          <w:lang w:val="sv-SE"/>
        </w:rPr>
      </w:pPr>
      <w:r w:rsidRPr="006675E9">
        <w:rPr>
          <w:b/>
          <w:sz w:val="25"/>
          <w:szCs w:val="25"/>
          <w:lang w:val="sv-SE"/>
        </w:rPr>
        <w:tab/>
      </w:r>
      <w:r w:rsidRPr="006675E9">
        <w:rPr>
          <w:b/>
          <w:sz w:val="25"/>
          <w:szCs w:val="25"/>
          <w:lang w:val="sv-SE"/>
        </w:rPr>
        <w:tab/>
      </w:r>
      <w:r w:rsidRPr="006675E9">
        <w:rPr>
          <w:b/>
          <w:sz w:val="25"/>
          <w:szCs w:val="25"/>
          <w:lang w:val="sv-SE"/>
        </w:rPr>
        <w:tab/>
      </w:r>
      <w:r w:rsidRPr="006675E9">
        <w:rPr>
          <w:b/>
          <w:sz w:val="25"/>
          <w:szCs w:val="25"/>
          <w:lang w:val="sv-SE"/>
        </w:rPr>
        <w:tab/>
      </w:r>
    </w:p>
    <w:p w:rsidR="00B510E1" w:rsidRPr="006675E9" w:rsidRDefault="00B510E1" w:rsidP="00B510E1">
      <w:pPr>
        <w:tabs>
          <w:tab w:val="left" w:pos="567"/>
          <w:tab w:val="left" w:pos="3969"/>
          <w:tab w:val="left" w:pos="5103"/>
          <w:tab w:val="center" w:pos="6946"/>
        </w:tabs>
        <w:spacing w:before="40" w:after="40" w:line="264" w:lineRule="auto"/>
        <w:ind w:firstLineChars="100" w:firstLine="251"/>
        <w:jc w:val="both"/>
        <w:outlineLvl w:val="0"/>
        <w:rPr>
          <w:b/>
          <w:sz w:val="25"/>
          <w:szCs w:val="25"/>
          <w:lang w:val="sv-SE"/>
        </w:rPr>
      </w:pPr>
    </w:p>
    <w:p w:rsidR="00B510E1" w:rsidRPr="006675E9" w:rsidRDefault="00B510E1" w:rsidP="00B510E1">
      <w:pPr>
        <w:tabs>
          <w:tab w:val="left" w:pos="567"/>
          <w:tab w:val="left" w:pos="3969"/>
          <w:tab w:val="left" w:pos="5103"/>
          <w:tab w:val="center" w:pos="6946"/>
        </w:tabs>
        <w:spacing w:before="40" w:after="40" w:line="264" w:lineRule="auto"/>
        <w:ind w:firstLineChars="100" w:firstLine="251"/>
        <w:jc w:val="both"/>
        <w:outlineLvl w:val="0"/>
        <w:rPr>
          <w:b/>
          <w:sz w:val="25"/>
          <w:szCs w:val="25"/>
          <w:lang w:val="sv-SE"/>
        </w:rPr>
      </w:pPr>
    </w:p>
    <w:p w:rsidR="00B510E1" w:rsidRPr="006675E9" w:rsidRDefault="00B510E1" w:rsidP="00B510E1">
      <w:pPr>
        <w:tabs>
          <w:tab w:val="left" w:pos="567"/>
          <w:tab w:val="left" w:pos="3969"/>
          <w:tab w:val="left" w:pos="5103"/>
          <w:tab w:val="center" w:pos="6946"/>
        </w:tabs>
        <w:spacing w:before="40" w:after="40" w:line="264" w:lineRule="auto"/>
        <w:ind w:firstLineChars="100" w:firstLine="251"/>
        <w:outlineLvl w:val="0"/>
        <w:rPr>
          <w:b/>
          <w:sz w:val="25"/>
          <w:szCs w:val="25"/>
          <w:lang w:val="sv-SE"/>
        </w:rPr>
      </w:pPr>
      <w:r w:rsidRPr="006675E9">
        <w:rPr>
          <w:b/>
          <w:sz w:val="25"/>
          <w:szCs w:val="25"/>
          <w:lang w:val="sv-SE"/>
        </w:rPr>
        <w:tab/>
      </w:r>
    </w:p>
    <w:p w:rsidR="00B510E1" w:rsidRPr="006675E9" w:rsidRDefault="00B510E1" w:rsidP="00B510E1">
      <w:pPr>
        <w:tabs>
          <w:tab w:val="left" w:pos="567"/>
          <w:tab w:val="left" w:pos="3969"/>
          <w:tab w:val="left" w:pos="5103"/>
          <w:tab w:val="center" w:pos="6946"/>
        </w:tabs>
        <w:spacing w:before="40" w:after="40" w:line="264" w:lineRule="auto"/>
        <w:ind w:firstLineChars="100" w:firstLine="251"/>
        <w:outlineLvl w:val="0"/>
        <w:rPr>
          <w:b/>
          <w:sz w:val="25"/>
          <w:szCs w:val="25"/>
          <w:lang w:val="sv-SE"/>
        </w:rPr>
      </w:pPr>
      <w:r w:rsidRPr="006675E9">
        <w:rPr>
          <w:b/>
          <w:sz w:val="25"/>
          <w:szCs w:val="25"/>
          <w:lang w:val="sv-SE"/>
        </w:rPr>
        <w:tab/>
      </w:r>
      <w:r w:rsidRPr="006675E9">
        <w:rPr>
          <w:b/>
          <w:sz w:val="25"/>
          <w:szCs w:val="25"/>
          <w:lang w:val="sv-SE"/>
        </w:rPr>
        <w:tab/>
        <w:t xml:space="preserve">                      TS.Nguyễn Trọng Nghĩa</w:t>
      </w:r>
    </w:p>
    <w:p w:rsidR="00CA0164" w:rsidRDefault="00B510E1" w:rsidP="00B510E1">
      <w:r w:rsidRPr="006675E9">
        <w:rPr>
          <w:sz w:val="25"/>
          <w:szCs w:val="25"/>
          <w:lang w:val="sv-SE" w:eastAsia="ja-JP"/>
        </w:rPr>
        <w:br w:type="page"/>
      </w:r>
      <w:bookmarkStart w:id="0" w:name="_GoBack"/>
      <w:bookmarkEnd w:id="0"/>
    </w:p>
    <w:sectPr w:rsidR="00CA01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E1AAB"/>
    <w:multiLevelType w:val="hybridMultilevel"/>
    <w:tmpl w:val="28161E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A115A4"/>
    <w:multiLevelType w:val="hybridMultilevel"/>
    <w:tmpl w:val="9D0C7FCA"/>
    <w:lvl w:ilvl="0" w:tplc="04090003">
      <w:start w:val="1"/>
      <w:numFmt w:val="bullet"/>
      <w:lvlText w:val="o"/>
      <w:lvlJc w:val="left"/>
      <w:pPr>
        <w:ind w:left="1287" w:hanging="360"/>
      </w:pPr>
      <w:rPr>
        <w:rFonts w:ascii="Courier New" w:hAnsi="Courier New" w:cs="Courier New"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54545B0D"/>
    <w:multiLevelType w:val="multilevel"/>
    <w:tmpl w:val="B5FC3A2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581A26E9"/>
    <w:multiLevelType w:val="multilevel"/>
    <w:tmpl w:val="C8B6A78A"/>
    <w:lvl w:ilvl="0">
      <w:start w:val="1"/>
      <w:numFmt w:val="decimal"/>
      <w:lvlText w:val="%1."/>
      <w:lvlJc w:val="left"/>
      <w:pPr>
        <w:ind w:left="390" w:hanging="390"/>
      </w:pPr>
      <w:rPr>
        <w:rFonts w:hint="default"/>
      </w:rPr>
    </w:lvl>
    <w:lvl w:ilvl="1">
      <w:start w:val="1"/>
      <w:numFmt w:val="decimal"/>
      <w:lvlText w:val="%1.%2."/>
      <w:lvlJc w:val="left"/>
      <w:pPr>
        <w:ind w:left="725" w:hanging="72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5" w:hanging="1080"/>
      </w:pPr>
      <w:rPr>
        <w:rFonts w:hint="default"/>
      </w:rPr>
    </w:lvl>
    <w:lvl w:ilvl="4">
      <w:start w:val="1"/>
      <w:numFmt w:val="decimal"/>
      <w:lvlText w:val="%1.%2.%3.%4.%5."/>
      <w:lvlJc w:val="left"/>
      <w:pPr>
        <w:ind w:left="1100" w:hanging="1080"/>
      </w:pPr>
      <w:rPr>
        <w:rFonts w:hint="default"/>
      </w:rPr>
    </w:lvl>
    <w:lvl w:ilvl="5">
      <w:start w:val="1"/>
      <w:numFmt w:val="decimal"/>
      <w:lvlText w:val="%1.%2.%3.%4.%5.%6."/>
      <w:lvlJc w:val="left"/>
      <w:pPr>
        <w:ind w:left="1465" w:hanging="1440"/>
      </w:pPr>
      <w:rPr>
        <w:rFonts w:hint="default"/>
      </w:rPr>
    </w:lvl>
    <w:lvl w:ilvl="6">
      <w:start w:val="1"/>
      <w:numFmt w:val="decimal"/>
      <w:lvlText w:val="%1.%2.%3.%4.%5.%6.%7."/>
      <w:lvlJc w:val="left"/>
      <w:pPr>
        <w:ind w:left="1470" w:hanging="1440"/>
      </w:pPr>
      <w:rPr>
        <w:rFonts w:hint="default"/>
      </w:rPr>
    </w:lvl>
    <w:lvl w:ilvl="7">
      <w:start w:val="1"/>
      <w:numFmt w:val="decimal"/>
      <w:lvlText w:val="%1.%2.%3.%4.%5.%6.%7.%8."/>
      <w:lvlJc w:val="left"/>
      <w:pPr>
        <w:ind w:left="1835" w:hanging="1800"/>
      </w:pPr>
      <w:rPr>
        <w:rFonts w:hint="default"/>
      </w:rPr>
    </w:lvl>
    <w:lvl w:ilvl="8">
      <w:start w:val="1"/>
      <w:numFmt w:val="decimal"/>
      <w:lvlText w:val="%1.%2.%3.%4.%5.%6.%7.%8.%9."/>
      <w:lvlJc w:val="left"/>
      <w:pPr>
        <w:ind w:left="1840" w:hanging="1800"/>
      </w:pPr>
      <w:rPr>
        <w:rFonts w:hint="default"/>
      </w:rPr>
    </w:lvl>
  </w:abstractNum>
  <w:abstractNum w:abstractNumId="4">
    <w:nsid w:val="61A83E0E"/>
    <w:multiLevelType w:val="hybridMultilevel"/>
    <w:tmpl w:val="BBEA9E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4D9257C"/>
    <w:multiLevelType w:val="hybridMultilevel"/>
    <w:tmpl w:val="33CA260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FF443C7"/>
    <w:multiLevelType w:val="hybridMultilevel"/>
    <w:tmpl w:val="5B5A1B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B391C65"/>
    <w:multiLevelType w:val="hybridMultilevel"/>
    <w:tmpl w:val="3E9C6A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0"/>
  </w:num>
  <w:num w:numId="4">
    <w:abstractNumId w:val="3"/>
  </w:num>
  <w:num w:numId="5">
    <w:abstractNumId w:val="4"/>
  </w:num>
  <w:num w:numId="6">
    <w:abstractNumId w:val="5"/>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10E1"/>
    <w:rsid w:val="00B510E1"/>
    <w:rsid w:val="00CA01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10E1"/>
    <w:pPr>
      <w:spacing w:before="60" w:after="60" w:line="312" w:lineRule="auto"/>
    </w:pPr>
    <w:rPr>
      <w:rFonts w:ascii="Times New Roman" w:eastAsia="MS Mincho"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510E1"/>
    <w:pPr>
      <w:spacing w:before="0" w:after="0" w:line="240" w:lineRule="auto"/>
      <w:ind w:left="720"/>
      <w:contextualSpacing/>
    </w:pPr>
    <w:rPr>
      <w:rFonts w:eastAsia="Times New Roman"/>
      <w:sz w:val="28"/>
      <w:szCs w:val="28"/>
    </w:rPr>
  </w:style>
  <w:style w:type="character" w:customStyle="1" w:styleId="ListParagraphChar">
    <w:name w:val="List Paragraph Char"/>
    <w:link w:val="ListParagraph"/>
    <w:uiPriority w:val="34"/>
    <w:rsid w:val="00B510E1"/>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10E1"/>
    <w:pPr>
      <w:spacing w:before="60" w:after="60" w:line="312" w:lineRule="auto"/>
    </w:pPr>
    <w:rPr>
      <w:rFonts w:ascii="Times New Roman" w:eastAsia="MS Mincho"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510E1"/>
    <w:pPr>
      <w:spacing w:before="0" w:after="0" w:line="240" w:lineRule="auto"/>
      <w:ind w:left="720"/>
      <w:contextualSpacing/>
    </w:pPr>
    <w:rPr>
      <w:rFonts w:eastAsia="Times New Roman"/>
      <w:sz w:val="28"/>
      <w:szCs w:val="28"/>
    </w:rPr>
  </w:style>
  <w:style w:type="character" w:customStyle="1" w:styleId="ListParagraphChar">
    <w:name w:val="List Paragraph Char"/>
    <w:link w:val="ListParagraph"/>
    <w:uiPriority w:val="34"/>
    <w:rsid w:val="00B510E1"/>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1543</Words>
  <Characters>8797</Characters>
  <Application>Microsoft Office Word</Application>
  <DocSecurity>0</DocSecurity>
  <Lines>73</Lines>
  <Paragraphs>20</Paragraphs>
  <ScaleCrop>false</ScaleCrop>
  <Company/>
  <LinksUpToDate>false</LinksUpToDate>
  <CharactersWithSpaces>10320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2020-10-30T09:24:00Z</dcterms:created>
  <dcterms:modified xsi:type="dcterms:W3CDTF">2020-10-30T09:25:00Z</dcterms:modified>
</cp:coreProperties>
</file>