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570" w:rsidRPr="00F56570" w:rsidRDefault="00F56570" w:rsidP="002468E3">
      <w:pPr>
        <w:shd w:val="clear" w:color="auto" w:fill="FFFFFF"/>
        <w:spacing w:line="240" w:lineRule="auto"/>
        <w:jc w:val="both"/>
        <w:rPr>
          <w:rFonts w:eastAsia="Times New Roman" w:cstheme="minorHAnsi"/>
          <w:b/>
          <w:bCs/>
          <w:color w:val="2A2A2A"/>
          <w:sz w:val="26"/>
          <w:szCs w:val="26"/>
          <w:lang w:eastAsia="vi-VN"/>
        </w:rPr>
      </w:pPr>
      <w:r w:rsidRPr="00F56570">
        <w:rPr>
          <w:rFonts w:eastAsia="Times New Roman" w:cstheme="minorHAnsi"/>
          <w:b/>
          <w:bCs/>
          <w:color w:val="2A2A2A"/>
          <w:sz w:val="26"/>
          <w:szCs w:val="26"/>
          <w:lang w:eastAsia="vi-VN"/>
        </w:rPr>
        <w:t>Biography: </w:t>
      </w:r>
    </w:p>
    <w:p w:rsidR="00F56570" w:rsidRPr="00F56570" w:rsidRDefault="00F56570" w:rsidP="002468E3">
      <w:pPr>
        <w:shd w:val="clear" w:color="auto" w:fill="FFFFFF"/>
        <w:spacing w:after="150" w:line="240" w:lineRule="auto"/>
        <w:jc w:val="both"/>
        <w:rPr>
          <w:rFonts w:eastAsia="Times New Roman" w:cstheme="minorHAnsi"/>
          <w:color w:val="2A2A2A"/>
          <w:sz w:val="26"/>
          <w:szCs w:val="26"/>
          <w:lang w:eastAsia="vi-VN"/>
        </w:rPr>
      </w:pPr>
      <w:r w:rsidRPr="00F56570">
        <w:rPr>
          <w:rFonts w:eastAsia="Times New Roman" w:cstheme="minorHAnsi"/>
          <w:color w:val="2A2A2A"/>
          <w:sz w:val="26"/>
          <w:szCs w:val="26"/>
          <w:lang w:eastAsia="vi-VN"/>
        </w:rPr>
        <w:t>Dale P. Johnson is the director of digital innovation for the University Design Institute at Arizona State University.  He works with university leaders to develop and implement digital solutions to enable student success.  Those efforts have earned him the 2016 Sally M. Johnstone Award from WCET recognizing his thought leadership, excellence in practice, and demonstrated leadership capabilities.  In 2018, he was honored by the IMS Global Learning Consortium with an outstanding service award for his leadership of the adaptive courseware community of practice.</w:t>
      </w:r>
    </w:p>
    <w:p w:rsidR="00F56570" w:rsidRPr="00F56570" w:rsidRDefault="00F56570" w:rsidP="002468E3">
      <w:pPr>
        <w:shd w:val="clear" w:color="auto" w:fill="FFFFFF"/>
        <w:spacing w:after="150" w:line="240" w:lineRule="auto"/>
        <w:jc w:val="both"/>
        <w:rPr>
          <w:rFonts w:eastAsia="Times New Roman" w:cstheme="minorHAnsi"/>
          <w:color w:val="2A2A2A"/>
          <w:sz w:val="26"/>
          <w:szCs w:val="26"/>
          <w:lang w:eastAsia="vi-VN"/>
        </w:rPr>
      </w:pPr>
    </w:p>
    <w:p w:rsidR="00F56570" w:rsidRPr="00F56570" w:rsidRDefault="00F56570" w:rsidP="002468E3">
      <w:pPr>
        <w:shd w:val="clear" w:color="auto" w:fill="FFFFFF"/>
        <w:spacing w:after="150" w:line="240" w:lineRule="auto"/>
        <w:jc w:val="both"/>
        <w:rPr>
          <w:rFonts w:eastAsia="Times New Roman" w:cstheme="minorHAnsi"/>
          <w:color w:val="2A2A2A"/>
          <w:sz w:val="26"/>
          <w:szCs w:val="26"/>
          <w:lang w:eastAsia="vi-VN"/>
        </w:rPr>
      </w:pPr>
      <w:r w:rsidRPr="00F56570">
        <w:rPr>
          <w:rFonts w:eastAsia="Times New Roman" w:cstheme="minorHAnsi"/>
          <w:color w:val="2A2A2A"/>
          <w:sz w:val="26"/>
          <w:szCs w:val="26"/>
          <w:lang w:eastAsia="vi-VN"/>
        </w:rPr>
        <w:t>Mr. Johnson has spoken on the topic of digital innovation in higher education at more than 20 conferences in the USA, Rwanda, Brazil, South Korea, Germany, Mexico, Russia and Vietnam, and led workshops on the subject at numerous universities. He has a bachelor of science in design degree from ASU and a master in public policy degree from Harvard University, a learning path that combined his interests in design, engineering and education policy.  In his spare time, he enjoys traveling and building things. He’s traveled to more than 40 countries, studied in Barcelona for a year as a Rotary Foundation Ambassadorial Scholar, and built his own solar home in Phoenix.</w:t>
      </w:r>
    </w:p>
    <w:p w:rsidR="00F56570" w:rsidRPr="002468E3" w:rsidRDefault="00F56570" w:rsidP="002468E3">
      <w:pPr>
        <w:jc w:val="both"/>
        <w:rPr>
          <w:rFonts w:cstheme="minorHAnsi"/>
          <w:sz w:val="26"/>
          <w:szCs w:val="26"/>
        </w:rPr>
      </w:pPr>
    </w:p>
    <w:p w:rsidR="002468E3" w:rsidRPr="002468E3" w:rsidRDefault="002468E3" w:rsidP="002468E3">
      <w:pPr>
        <w:jc w:val="both"/>
        <w:rPr>
          <w:rFonts w:cstheme="minorHAnsi"/>
          <w:sz w:val="26"/>
          <w:szCs w:val="26"/>
        </w:rPr>
      </w:pPr>
    </w:p>
    <w:p w:rsidR="00716C19" w:rsidRDefault="00F56570" w:rsidP="002468E3">
      <w:pPr>
        <w:jc w:val="both"/>
        <w:rPr>
          <w:rFonts w:cstheme="minorHAnsi"/>
          <w:sz w:val="26"/>
          <w:szCs w:val="26"/>
        </w:rPr>
      </w:pPr>
      <w:r w:rsidRPr="002468E3">
        <w:rPr>
          <w:rFonts w:cstheme="minorHAnsi"/>
          <w:sz w:val="26"/>
          <w:szCs w:val="26"/>
        </w:rPr>
        <w:t xml:space="preserve"> </w:t>
      </w:r>
      <w:r w:rsidR="00716C19" w:rsidRPr="002468E3">
        <w:rPr>
          <w:rFonts w:cstheme="minorHAnsi"/>
          <w:sz w:val="26"/>
          <w:szCs w:val="26"/>
        </w:rPr>
        <w:t>Dale P. Johnson là Giám đốc Kỹ thuật số của Viện Thiết kế Đại học Bang Arizona. Ông làm việc với các nhà lãnh đạo trường đại học để phát triển và thực hiện các giải pháp kỹ thuật số nhằm mang lại thành công cho sinh viên. Những nỗ lực đó đã mang lại cho ông Giải thưởng Sally M. Johnstone năm 2016 từ Ủy ban Giáo dục Đại học Liên bang Miền Tây (WCET), công nhận khả năng tư duy, kỹ năng thực hành và năng lực lãnh đạo của ông. Năm 2018, ông được Tổ chức Giáo dục Toàn cầu IMS (IMS Global Learning Consortium) vinh danh với giải cống hiến cho vai trò lãnh đạo cộng đồng thực hành phần mềm học tập thích ứng.</w:t>
      </w:r>
    </w:p>
    <w:p w:rsidR="002468E3" w:rsidRPr="002468E3" w:rsidRDefault="002468E3" w:rsidP="002468E3">
      <w:pPr>
        <w:jc w:val="both"/>
        <w:rPr>
          <w:rFonts w:cstheme="minorHAnsi"/>
          <w:sz w:val="26"/>
          <w:szCs w:val="26"/>
        </w:rPr>
      </w:pPr>
      <w:bookmarkStart w:id="0" w:name="_GoBack"/>
      <w:bookmarkEnd w:id="0"/>
    </w:p>
    <w:p w:rsidR="00716C19" w:rsidRPr="002468E3" w:rsidRDefault="00716C19" w:rsidP="002468E3">
      <w:pPr>
        <w:jc w:val="both"/>
        <w:rPr>
          <w:rFonts w:cstheme="minorHAnsi"/>
          <w:sz w:val="26"/>
          <w:szCs w:val="26"/>
        </w:rPr>
      </w:pPr>
      <w:r w:rsidRPr="002468E3">
        <w:rPr>
          <w:rFonts w:cstheme="minorHAnsi"/>
          <w:sz w:val="26"/>
          <w:szCs w:val="26"/>
        </w:rPr>
        <w:t>Ông Johnson đã phát biểu về chủ đề đổi mới kỹ thuật số trong giáo dục đại học tại hơn 20 hội nghị ở Hoa Kỳ, Rwanda, Brazil, Hàn Quốc, Đức, Mexico, Nga và Việt Nam, đồng thời dẫn dắt các hội thảo về chủ đề này tại nhiều trường đại học. Ông có bằng cử nhân khoa học về thiết kế của ASU và bằng thạc sĩ về chính sách công của Đại học Harvard - một lộ trình học tập kết hợp sở thích của ông trong việc thiết kế, kỹ thuật và giáo dục. Khi rảnh rỗi, ông ấy thích đi du lịch và xây dựng mọi thứ. Ông ấy đã đi đến hơn 40 quốc gia, học ở Barcelona trong một năm với tư cách là Học giả Đại sứ của Quỹ Rotary và xây dựng ngôi nhà năng lượng mặt trời của riêng mình ở Phoenix.</w:t>
      </w:r>
    </w:p>
    <w:p w:rsidR="00716C19" w:rsidRPr="002468E3" w:rsidRDefault="00716C19" w:rsidP="002468E3">
      <w:pPr>
        <w:jc w:val="both"/>
        <w:rPr>
          <w:rFonts w:cstheme="minorHAnsi"/>
          <w:sz w:val="26"/>
          <w:szCs w:val="26"/>
        </w:rPr>
      </w:pPr>
    </w:p>
    <w:p w:rsidR="00F56570" w:rsidRPr="002468E3" w:rsidRDefault="00F56570" w:rsidP="002468E3">
      <w:pPr>
        <w:jc w:val="both"/>
        <w:rPr>
          <w:rFonts w:cstheme="minorHAnsi"/>
          <w:sz w:val="26"/>
          <w:szCs w:val="26"/>
        </w:rPr>
      </w:pPr>
    </w:p>
    <w:p w:rsidR="00F56570" w:rsidRPr="002468E3" w:rsidRDefault="00F56570" w:rsidP="002468E3">
      <w:pPr>
        <w:jc w:val="both"/>
        <w:rPr>
          <w:rFonts w:cstheme="minorHAnsi"/>
          <w:sz w:val="26"/>
          <w:szCs w:val="26"/>
        </w:rPr>
      </w:pPr>
    </w:p>
    <w:sectPr w:rsidR="00F56570" w:rsidRPr="00246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B2F"/>
    <w:rsid w:val="00044B2F"/>
    <w:rsid w:val="001F75B7"/>
    <w:rsid w:val="002468E3"/>
    <w:rsid w:val="00716C19"/>
    <w:rsid w:val="00F5657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79CF2F-19F2-4F59-8333-6773BCBAA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6570"/>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1650367">
      <w:bodyDiv w:val="1"/>
      <w:marLeft w:val="0"/>
      <w:marRight w:val="0"/>
      <w:marTop w:val="0"/>
      <w:marBottom w:val="0"/>
      <w:divBdr>
        <w:top w:val="none" w:sz="0" w:space="0" w:color="auto"/>
        <w:left w:val="none" w:sz="0" w:space="0" w:color="auto"/>
        <w:bottom w:val="none" w:sz="0" w:space="0" w:color="auto"/>
        <w:right w:val="none" w:sz="0" w:space="0" w:color="auto"/>
      </w:divBdr>
    </w:div>
    <w:div w:id="1212157553">
      <w:bodyDiv w:val="1"/>
      <w:marLeft w:val="0"/>
      <w:marRight w:val="0"/>
      <w:marTop w:val="0"/>
      <w:marBottom w:val="0"/>
      <w:divBdr>
        <w:top w:val="none" w:sz="0" w:space="0" w:color="auto"/>
        <w:left w:val="none" w:sz="0" w:space="0" w:color="auto"/>
        <w:bottom w:val="none" w:sz="0" w:space="0" w:color="auto"/>
        <w:right w:val="none" w:sz="0" w:space="0" w:color="auto"/>
      </w:divBdr>
      <w:divsChild>
        <w:div w:id="1420981520">
          <w:marLeft w:val="0"/>
          <w:marRight w:val="0"/>
          <w:marTop w:val="0"/>
          <w:marBottom w:val="225"/>
          <w:divBdr>
            <w:top w:val="none" w:sz="0" w:space="0" w:color="auto"/>
            <w:left w:val="none" w:sz="0" w:space="0" w:color="auto"/>
            <w:bottom w:val="none" w:sz="0" w:space="0" w:color="auto"/>
            <w:right w:val="none" w:sz="0" w:space="0" w:color="auto"/>
          </w:divBdr>
        </w:div>
        <w:div w:id="831260604">
          <w:marLeft w:val="0"/>
          <w:marRight w:val="0"/>
          <w:marTop w:val="0"/>
          <w:marBottom w:val="0"/>
          <w:divBdr>
            <w:top w:val="none" w:sz="0" w:space="0" w:color="auto"/>
            <w:left w:val="none" w:sz="0" w:space="0" w:color="auto"/>
            <w:bottom w:val="none" w:sz="0" w:space="0" w:color="auto"/>
            <w:right w:val="none" w:sz="0" w:space="0" w:color="auto"/>
          </w:divBdr>
          <w:divsChild>
            <w:div w:id="38425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377</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3</cp:revision>
  <dcterms:created xsi:type="dcterms:W3CDTF">2020-11-25T03:25:00Z</dcterms:created>
  <dcterms:modified xsi:type="dcterms:W3CDTF">2020-11-25T03:47:00Z</dcterms:modified>
</cp:coreProperties>
</file>