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498" w:type="dxa"/>
        <w:tblInd w:w="-176" w:type="dxa"/>
        <w:tblLook w:val="0000" w:firstRow="0" w:lastRow="0" w:firstColumn="0" w:lastColumn="0" w:noHBand="0" w:noVBand="0"/>
      </w:tblPr>
      <w:tblGrid>
        <w:gridCol w:w="3686"/>
        <w:gridCol w:w="5812"/>
      </w:tblGrid>
      <w:tr w:rsidR="00132CF6" w:rsidRPr="001435AD" w:rsidTr="00434FCE">
        <w:tc>
          <w:tcPr>
            <w:tcW w:w="3686" w:type="dxa"/>
          </w:tcPr>
          <w:p w:rsidR="00132CF6" w:rsidRPr="001435AD" w:rsidRDefault="00E83FC6">
            <w:pPr>
              <w:pStyle w:val="BodyText"/>
              <w:keepNext w:val="0"/>
              <w:spacing w:before="0"/>
              <w:ind w:firstLine="0"/>
              <w:jc w:val="center"/>
              <w:rPr>
                <w:spacing w:val="2"/>
                <w:sz w:val="26"/>
                <w:szCs w:val="26"/>
              </w:rPr>
            </w:pPr>
            <w:r w:rsidRPr="001435AD">
              <w:rPr>
                <w:spacing w:val="2"/>
                <w:sz w:val="26"/>
                <w:szCs w:val="26"/>
              </w:rPr>
              <w:t xml:space="preserve">ỦY BAN NHÂN DÂN </w:t>
            </w:r>
            <w:r w:rsidRPr="001435AD">
              <w:rPr>
                <w:spacing w:val="2"/>
                <w:sz w:val="26"/>
                <w:szCs w:val="26"/>
              </w:rPr>
              <w:br/>
              <w:t>THÀNH PHỐ HỒ CHÍ MINH</w:t>
            </w:r>
          </w:p>
          <w:p w:rsidR="00132CF6" w:rsidRPr="001435AD" w:rsidRDefault="00E83FC6">
            <w:pPr>
              <w:pStyle w:val="BodyText"/>
              <w:keepNext w:val="0"/>
              <w:spacing w:before="0"/>
              <w:ind w:firstLine="0"/>
              <w:jc w:val="center"/>
              <w:rPr>
                <w:b/>
                <w:spacing w:val="2"/>
                <w:szCs w:val="28"/>
              </w:rPr>
            </w:pPr>
            <w:r w:rsidRPr="001435AD">
              <w:rPr>
                <w:b/>
                <w:spacing w:val="2"/>
                <w:szCs w:val="28"/>
              </w:rPr>
              <w:t>SỞ NỘI VỤ</w:t>
            </w:r>
          </w:p>
          <w:p w:rsidR="00132CF6" w:rsidRPr="001435AD" w:rsidRDefault="001435AD">
            <w:pPr>
              <w:pStyle w:val="BodyText"/>
              <w:keepNext w:val="0"/>
              <w:ind w:firstLine="0"/>
              <w:jc w:val="center"/>
              <w:rPr>
                <w:spacing w:val="2"/>
                <w:szCs w:val="28"/>
              </w:rPr>
            </w:pPr>
            <w:r>
              <w:rPr>
                <w:noProof/>
                <w:spacing w:val="2"/>
                <w:szCs w:val="28"/>
                <w:lang w:val="en-US"/>
              </w:rPr>
              <mc:AlternateContent>
                <mc:Choice Requires="wps">
                  <w:drawing>
                    <wp:anchor distT="4294967295" distB="4294967295" distL="114300" distR="114300" simplePos="0" relativeHeight="251657216" behindDoc="0" locked="0" layoutInCell="1" allowOverlap="1" wp14:anchorId="662CFDB2" wp14:editId="670D8E72">
                      <wp:simplePos x="0" y="0"/>
                      <wp:positionH relativeFrom="column">
                        <wp:posOffset>854075</wp:posOffset>
                      </wp:positionH>
                      <wp:positionV relativeFrom="paragraph">
                        <wp:posOffset>28574</wp:posOffset>
                      </wp:positionV>
                      <wp:extent cx="466725" cy="0"/>
                      <wp:effectExtent l="0" t="0" r="9525" b="19050"/>
                      <wp:wrapNone/>
                      <wp:docPr id="3"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466725" cy="0"/>
                              </a:xfrm>
                              <a:prstGeom prst="line">
                                <a:avLst/>
                              </a:prstGeom>
                              <a:noFill/>
                              <a:ln w="9525">
                                <a:solidFill>
                                  <a:srgbClr val="000000"/>
                                </a:solidFill>
                                <a:round/>
                              </a:ln>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25pt,2.25pt" to="104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">
                      <o:lock v:ext="edit" shapetype="f"/>
                    </v:line>
                  </w:pict>
                </mc:Fallback>
              </mc:AlternateContent>
            </w:r>
            <w:r w:rsidR="00E83FC6" w:rsidRPr="001435AD">
              <w:rPr>
                <w:spacing w:val="2"/>
                <w:szCs w:val="28"/>
              </w:rPr>
              <w:t>Số:            /BC-SNV</w:t>
            </w:r>
          </w:p>
          <w:p w:rsidR="00132CF6" w:rsidRPr="001435AD" w:rsidRDefault="00132CF6">
            <w:pPr>
              <w:pStyle w:val="BodyText"/>
              <w:keepNext w:val="0"/>
              <w:spacing w:before="60"/>
              <w:ind w:firstLine="0"/>
              <w:jc w:val="center"/>
              <w:rPr>
                <w:spacing w:val="2"/>
                <w:sz w:val="24"/>
                <w:szCs w:val="24"/>
              </w:rPr>
            </w:pPr>
          </w:p>
        </w:tc>
        <w:tc>
          <w:tcPr>
            <w:tcW w:w="5812" w:type="dxa"/>
          </w:tcPr>
          <w:p w:rsidR="00132CF6" w:rsidRPr="001435AD" w:rsidRDefault="00E83FC6" w:rsidP="00825B5C">
            <w:pPr>
              <w:tabs>
                <w:tab w:val="center" w:pos="1820"/>
                <w:tab w:val="center" w:pos="6521"/>
              </w:tabs>
              <w:spacing w:after="0" w:line="240" w:lineRule="auto"/>
              <w:jc w:val="center"/>
              <w:rPr>
                <w:rFonts w:ascii="Times New Roman" w:hAnsi="Times New Roman"/>
                <w:b/>
                <w:spacing w:val="-20"/>
                <w:sz w:val="26"/>
                <w:szCs w:val="26"/>
              </w:rPr>
            </w:pPr>
            <w:r w:rsidRPr="001435AD">
              <w:rPr>
                <w:rFonts w:ascii="Times New Roman" w:hAnsi="Times New Roman"/>
                <w:b/>
                <w:spacing w:val="-20"/>
                <w:sz w:val="26"/>
                <w:szCs w:val="26"/>
              </w:rPr>
              <w:t>CỘNG HÒA XÃ HỘI CHỦ NGHĨA VIỆT NAM</w:t>
            </w:r>
          </w:p>
          <w:p w:rsidR="00132CF6" w:rsidRPr="001435AD" w:rsidRDefault="00E83FC6" w:rsidP="00825B5C">
            <w:pPr>
              <w:pStyle w:val="BodyText"/>
              <w:keepNext w:val="0"/>
              <w:spacing w:before="0"/>
              <w:ind w:firstLine="0"/>
              <w:jc w:val="center"/>
              <w:rPr>
                <w:b/>
                <w:szCs w:val="28"/>
              </w:rPr>
            </w:pPr>
            <w:r w:rsidRPr="001435AD">
              <w:rPr>
                <w:b/>
                <w:szCs w:val="28"/>
              </w:rPr>
              <w:t>Độc lập - Tự do - Hạnh phúc</w:t>
            </w:r>
          </w:p>
          <w:p w:rsidR="00132CF6" w:rsidRPr="001435AD" w:rsidRDefault="001435AD">
            <w:pPr>
              <w:pStyle w:val="BodyText"/>
              <w:keepNext w:val="0"/>
              <w:spacing w:before="60"/>
              <w:ind w:firstLine="0"/>
              <w:jc w:val="center"/>
              <w:rPr>
                <w:b/>
                <w:sz w:val="27"/>
                <w:szCs w:val="27"/>
              </w:rPr>
            </w:pPr>
            <w:r>
              <w:rPr>
                <w:b/>
                <w:noProof/>
                <w:sz w:val="27"/>
                <w:szCs w:val="27"/>
                <w:lang w:val="en-US"/>
              </w:rPr>
              <mc:AlternateContent>
                <mc:Choice Requires="wps">
                  <w:drawing>
                    <wp:anchor distT="4294967295" distB="4294967295" distL="114300" distR="114300" simplePos="0" relativeHeight="251659264" behindDoc="0" locked="0" layoutInCell="1" allowOverlap="1" wp14:anchorId="0E1EA420" wp14:editId="488B2B01">
                      <wp:simplePos x="0" y="0"/>
                      <wp:positionH relativeFrom="column">
                        <wp:posOffset>728132</wp:posOffset>
                      </wp:positionH>
                      <wp:positionV relativeFrom="paragraph">
                        <wp:posOffset>18415</wp:posOffset>
                      </wp:positionV>
                      <wp:extent cx="20955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095500" cy="0"/>
                              </a:xfrm>
                              <a:prstGeom prst="line">
                                <a:avLst/>
                              </a:prstGeom>
                              <a:noFill/>
                              <a:ln w="9525">
                                <a:solidFill>
                                  <a:srgbClr val="000000"/>
                                </a:solidFill>
                                <a:round/>
                              </a:ln>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7.35pt,1.45pt" to="222.35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">
                      <o:lock v:ext="edit" shapetype="f"/>
                    </v:line>
                  </w:pict>
                </mc:Fallback>
              </mc:AlternateContent>
            </w:r>
          </w:p>
          <w:p w:rsidR="00132CF6" w:rsidRPr="001435AD" w:rsidRDefault="00E83FC6" w:rsidP="00BE72F8">
            <w:pPr>
              <w:pStyle w:val="BodyText"/>
              <w:keepNext w:val="0"/>
              <w:spacing w:before="60"/>
              <w:ind w:firstLine="0"/>
              <w:jc w:val="center"/>
              <w:rPr>
                <w:spacing w:val="2"/>
                <w:sz w:val="26"/>
                <w:szCs w:val="26"/>
              </w:rPr>
            </w:pPr>
            <w:r w:rsidRPr="001435AD">
              <w:rPr>
                <w:i/>
                <w:sz w:val="26"/>
                <w:szCs w:val="26"/>
              </w:rPr>
              <w:t xml:space="preserve">Thành phố Hồ Chí Minh, ngày     tháng </w:t>
            </w:r>
            <w:r w:rsidR="00BE72F8">
              <w:rPr>
                <w:i/>
                <w:sz w:val="26"/>
                <w:szCs w:val="26"/>
                <w:lang w:val="en-US"/>
              </w:rPr>
              <w:t xml:space="preserve">  </w:t>
            </w:r>
            <w:r w:rsidRPr="001435AD">
              <w:rPr>
                <w:i/>
                <w:sz w:val="26"/>
                <w:szCs w:val="26"/>
              </w:rPr>
              <w:t xml:space="preserve"> năm 2024</w:t>
            </w:r>
          </w:p>
        </w:tc>
      </w:tr>
    </w:tbl>
    <w:p w:rsidR="00132CF6" w:rsidRPr="002B2626" w:rsidRDefault="00E83FC6">
      <w:pPr>
        <w:spacing w:after="0" w:line="240" w:lineRule="auto"/>
        <w:jc w:val="center"/>
        <w:rPr>
          <w:rFonts w:ascii="Times New Roman" w:hAnsi="Times New Roman"/>
          <w:b/>
          <w:lang w:val="en-US"/>
        </w:rPr>
      </w:pPr>
      <w:r w:rsidRPr="002B2626">
        <w:rPr>
          <w:rFonts w:ascii="Times New Roman" w:hAnsi="Times New Roman"/>
          <w:b/>
        </w:rPr>
        <w:t>BÁO CÁO</w:t>
      </w:r>
      <w:r w:rsidRPr="002B2626">
        <w:rPr>
          <w:rFonts w:ascii="Times New Roman" w:hAnsi="Times New Roman"/>
          <w:b/>
          <w:lang w:val="en-US"/>
        </w:rPr>
        <w:t xml:space="preserve"> </w:t>
      </w:r>
    </w:p>
    <w:p w:rsidR="00434FCE" w:rsidRPr="002B2626" w:rsidRDefault="00434FCE" w:rsidP="00434FCE">
      <w:pPr>
        <w:spacing w:after="0" w:line="240" w:lineRule="auto"/>
        <w:jc w:val="center"/>
        <w:rPr>
          <w:rFonts w:ascii="Times New Roman" w:hAnsi="Times New Roman"/>
          <w:b/>
        </w:rPr>
      </w:pPr>
      <w:r w:rsidRPr="002B2626">
        <w:rPr>
          <w:rFonts w:ascii="Times New Roman" w:eastAsia="SimSun" w:hAnsi="Times New Roman"/>
          <w:b/>
          <w:lang w:val="en-US"/>
        </w:rPr>
        <w:t xml:space="preserve">Thực trạng </w:t>
      </w:r>
      <w:r w:rsidR="004B597D" w:rsidRPr="002B2626">
        <w:rPr>
          <w:rFonts w:ascii="Times New Roman" w:eastAsia="SimSun" w:hAnsi="Times New Roman"/>
          <w:b/>
          <w:lang w:val="en-US"/>
        </w:rPr>
        <w:t xml:space="preserve">các vấn đề liên quan </w:t>
      </w:r>
      <w:r w:rsidRPr="002B2626">
        <w:rPr>
          <w:rFonts w:ascii="Times New Roman" w:eastAsia="SimSun" w:hAnsi="Times New Roman"/>
          <w:b/>
        </w:rPr>
        <w:t xml:space="preserve">chính sách trong đề nghị </w:t>
      </w:r>
      <w:r w:rsidRPr="002B2626">
        <w:rPr>
          <w:rFonts w:ascii="Times New Roman" w:hAnsi="Times New Roman"/>
          <w:b/>
        </w:rPr>
        <w:t xml:space="preserve">xây dựng Nghị quyết của Hội đồng nhân dân Thành phố về biện pháp đảm bảo thực hiện </w:t>
      </w:r>
    </w:p>
    <w:p w:rsidR="00132CF6" w:rsidRPr="002B2626" w:rsidRDefault="00434FCE" w:rsidP="00434FCE">
      <w:pPr>
        <w:spacing w:after="0" w:line="240" w:lineRule="auto"/>
        <w:jc w:val="center"/>
        <w:rPr>
          <w:rFonts w:ascii="Times New Roman" w:hAnsi="Times New Roman"/>
          <w:b/>
        </w:rPr>
      </w:pPr>
      <w:r w:rsidRPr="002B2626">
        <w:rPr>
          <w:rFonts w:ascii="Times New Roman" w:hAnsi="Times New Roman"/>
          <w:b/>
        </w:rPr>
        <w:t>dân chủ ở cơ sở trên địa bàn Thành phố Hồ Chí Minh</w:t>
      </w:r>
      <w:r w:rsidRPr="002B2626">
        <w:rPr>
          <w:rFonts w:ascii="Times New Roman" w:hAnsi="Times New Roman"/>
          <w:b/>
          <w:noProof/>
          <w:lang w:val="en-US"/>
        </w:rPr>
        <w:t xml:space="preserve"> </w:t>
      </w:r>
      <w:r w:rsidR="00E83FC6" w:rsidRPr="002B2626">
        <w:rPr>
          <w:rFonts w:ascii="Times New Roman" w:hAnsi="Times New Roman"/>
          <w:b/>
          <w:vanish/>
        </w:rPr>
        <w:t xml:space="preserve"> </w:t>
      </w:r>
      <w:r w:rsidR="00E83FC6" w:rsidRPr="002B2626">
        <w:rPr>
          <w:rFonts w:ascii="Times New Roman" w:hAnsi="Times New Roman"/>
          <w:b/>
        </w:rPr>
        <w:t xml:space="preserve"> </w:t>
      </w:r>
    </w:p>
    <w:bookmarkStart w:id="0" w:name="_Hlk135050268"/>
    <w:p w:rsidR="00490E9D" w:rsidRPr="001435AD" w:rsidRDefault="00434FCE" w:rsidP="00490E9D">
      <w:pPr>
        <w:ind w:firstLine="709"/>
        <w:jc w:val="both"/>
        <w:rPr>
          <w:rFonts w:ascii="Times New Roman" w:hAnsi="Times New Roman"/>
          <w:b/>
          <w:lang w:val="en-US"/>
        </w:rPr>
      </w:pPr>
      <w:r w:rsidRPr="00434FCE">
        <w:rPr>
          <w:rFonts w:ascii="Times New Roman" w:hAnsi="Times New Roman"/>
          <w:b/>
          <w:noProof/>
          <w:lang w:val="en-US"/>
        </w:rPr>
        <mc:AlternateContent>
          <mc:Choice Requires="wps">
            <w:drawing>
              <wp:anchor distT="0" distB="0" distL="114300" distR="114300" simplePos="0" relativeHeight="251661312" behindDoc="0" locked="0" layoutInCell="1" allowOverlap="1" wp14:anchorId="5C3472FE" wp14:editId="632C6425">
                <wp:simplePos x="0" y="0"/>
                <wp:positionH relativeFrom="column">
                  <wp:posOffset>2391197</wp:posOffset>
                </wp:positionH>
                <wp:positionV relativeFrom="paragraph">
                  <wp:posOffset>92075</wp:posOffset>
                </wp:positionV>
                <wp:extent cx="1123950" cy="0"/>
                <wp:effectExtent l="0" t="0" r="19050" b="19050"/>
                <wp:wrapNone/>
                <wp:docPr id="4" name="Straight Connector 4"/>
                <wp:cNvGraphicFramePr/>
                <a:graphic xmlns:a="http://schemas.openxmlformats.org/drawingml/2006/main">
                  <a:graphicData uri="http://schemas.microsoft.com/office/word/2010/wordprocessingShape">
                    <wps:wsp>
                      <wps:cNvCnPr/>
                      <wps:spPr>
                        <a:xfrm>
                          <a:off x="0" y="0"/>
                          <a:ext cx="11239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4"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88.3pt,7.25pt" to="276.8pt,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" strokecolor="#4579b8 [3044]"/>
            </w:pict>
          </mc:Fallback>
        </mc:AlternateContent>
      </w:r>
    </w:p>
    <w:p w:rsidR="00F129F1" w:rsidRPr="002B2626" w:rsidRDefault="00F129F1" w:rsidP="002B2626">
      <w:pPr>
        <w:spacing w:after="120" w:line="276" w:lineRule="auto"/>
        <w:ind w:firstLine="709"/>
        <w:jc w:val="both"/>
        <w:rPr>
          <w:rFonts w:ascii="Times New Roman" w:hAnsi="Times New Roman"/>
        </w:rPr>
      </w:pPr>
      <w:r w:rsidRPr="002B2626">
        <w:rPr>
          <w:rFonts w:ascii="Times New Roman" w:hAnsi="Times New Roman"/>
        </w:rPr>
        <w:t>Thực hiện Quyết định số 11/2022/QĐ-UBND ngày 15</w:t>
      </w:r>
      <w:r w:rsidR="006C560D" w:rsidRPr="002B2626">
        <w:rPr>
          <w:rFonts w:ascii="Times New Roman" w:hAnsi="Times New Roman"/>
        </w:rPr>
        <w:t xml:space="preserve"> tháng </w:t>
      </w:r>
      <w:r w:rsidRPr="002B2626">
        <w:rPr>
          <w:rFonts w:ascii="Times New Roman" w:hAnsi="Times New Roman"/>
        </w:rPr>
        <w:t>4</w:t>
      </w:r>
      <w:r w:rsidR="006C560D" w:rsidRPr="002B2626">
        <w:rPr>
          <w:rFonts w:ascii="Times New Roman" w:hAnsi="Times New Roman"/>
        </w:rPr>
        <w:t xml:space="preserve"> năm </w:t>
      </w:r>
      <w:r w:rsidRPr="002B2626">
        <w:rPr>
          <w:rFonts w:ascii="Times New Roman" w:hAnsi="Times New Roman"/>
        </w:rPr>
        <w:t xml:space="preserve">2024 của Ủy ban nhân dân Thành phố ban hành Quy định về quy trình ban hành văn bản quy phạm pháp luật trên địa bàn Thành phố Hồ Chí Minh, Sở Nội vụ báo cáo </w:t>
      </w:r>
      <w:r w:rsidR="004B597D" w:rsidRPr="002B2626">
        <w:rPr>
          <w:rFonts w:ascii="Times New Roman" w:hAnsi="Times New Roman"/>
        </w:rPr>
        <w:t xml:space="preserve">thực trạng các vấn đề liên quan chính sách trong đề nghị xây dựng Nghị quyết của Hội đồng nhân dân Thành phố về biện pháp đảm bảo thực hiện dân chủ ở cơ sở trên địa bàn Thành phố Hồ Chí Minh </w:t>
      </w:r>
      <w:r w:rsidRPr="002B2626">
        <w:rPr>
          <w:rFonts w:ascii="Times New Roman" w:hAnsi="Times New Roman"/>
        </w:rPr>
        <w:t>như sau:</w:t>
      </w:r>
    </w:p>
    <w:p w:rsidR="00132CF6" w:rsidRPr="002B2626" w:rsidRDefault="00490E9D" w:rsidP="002B2626">
      <w:pPr>
        <w:spacing w:after="120" w:line="276" w:lineRule="auto"/>
        <w:ind w:firstLine="709"/>
        <w:jc w:val="both"/>
        <w:rPr>
          <w:rFonts w:ascii="Times New Roman" w:hAnsi="Times New Roman"/>
          <w:b/>
        </w:rPr>
      </w:pPr>
      <w:r w:rsidRPr="002B2626">
        <w:rPr>
          <w:rFonts w:ascii="Times New Roman" w:hAnsi="Times New Roman"/>
          <w:b/>
        </w:rPr>
        <w:t xml:space="preserve">I. </w:t>
      </w:r>
      <w:r w:rsidR="00E83FC6" w:rsidRPr="002B2626">
        <w:rPr>
          <w:rFonts w:ascii="Times New Roman" w:hAnsi="Times New Roman"/>
          <w:b/>
        </w:rPr>
        <w:t>BỐI CẢNH XÂY DỰNG CHÍNH SÁCH</w:t>
      </w:r>
    </w:p>
    <w:p w:rsidR="006C560D" w:rsidRPr="002B2626" w:rsidRDefault="006C560D" w:rsidP="002B2626">
      <w:pPr>
        <w:spacing w:after="120" w:line="276" w:lineRule="auto"/>
        <w:ind w:firstLine="709"/>
        <w:jc w:val="both"/>
        <w:rPr>
          <w:rFonts w:ascii="Times New Roman" w:hAnsi="Times New Roman"/>
        </w:rPr>
      </w:pPr>
      <w:r w:rsidRPr="002B2626">
        <w:rPr>
          <w:rFonts w:ascii="Times New Roman" w:hAnsi="Times New Roman"/>
        </w:rPr>
        <w:t xml:space="preserve">Căn cứ Thông tư số 27/2017/TT-BGDDT ngày 8 tháng 11 năm 2017 của Bộ trưởng Bộ Giáo dục và Đào tạo quy định tiêu chuẩn, nhiệm vụ, quyền hạn và cử giáo viên làm Tổng phụ trách Đội thiếu niên tiền phong Hồ Chí Minh trong các cơ sở giáo dục phổ thông công lập. </w:t>
      </w:r>
    </w:p>
    <w:p w:rsidR="006C560D" w:rsidRPr="002B2626" w:rsidRDefault="006C560D" w:rsidP="002B2626">
      <w:pPr>
        <w:spacing w:after="120" w:line="276" w:lineRule="auto"/>
        <w:ind w:firstLine="709"/>
        <w:jc w:val="both"/>
        <w:rPr>
          <w:rFonts w:ascii="Times New Roman" w:hAnsi="Times New Roman"/>
        </w:rPr>
      </w:pPr>
      <w:r w:rsidRPr="002B2626">
        <w:rPr>
          <w:rFonts w:ascii="Times New Roman" w:hAnsi="Times New Roman"/>
        </w:rPr>
        <w:t xml:space="preserve">Qua rà soát các tình hình thực tế đối với giáo viên Tổng phụ trách theo số liệu ghi nhận trong các năm học từ 2021 - 2022 đến năm học 2023 - 2024 thì đội ngũ này còn thiếu rất nhiều so với nhu cầu. Hằng năm, các đơn vị đều đăng kí nhu cầu tuyển dụng giáo viên, nhưng số giáo viên đăng kí dự tuyển rất ít, có đơn vị không có giáo viên đăng kí do nhiều nguyên nhân, trong đó nguyên nhân chủ yếu là mức thu nhập không thu hút được lực lượng này tham gia, đa phần giáo viên được tuyển dụng mong muốn được dạy nhiều môn hoặc bộ môn để có thu nhập và thời gian cho hoạt động chuyên môn nghiệp vụ. </w:t>
      </w:r>
    </w:p>
    <w:p w:rsidR="006C560D" w:rsidRPr="002B2626" w:rsidRDefault="006C560D" w:rsidP="002B2626">
      <w:pPr>
        <w:spacing w:after="120" w:line="276" w:lineRule="auto"/>
        <w:ind w:firstLine="709"/>
        <w:jc w:val="both"/>
        <w:rPr>
          <w:rFonts w:ascii="Times New Roman" w:hAnsi="Times New Roman"/>
        </w:rPr>
      </w:pPr>
      <w:r w:rsidRPr="002B2626">
        <w:rPr>
          <w:rFonts w:ascii="Times New Roman" w:hAnsi="Times New Roman"/>
        </w:rPr>
        <w:t xml:space="preserve">Căn cứ khoản 4 Điều 27 Luật Ban hành văn bản quy phạm pháp luật năm 2015 về Nghị quyết của Hội đồng nhân dân cấp tỉnh “4. Biện pháp có tính chất đặc thù phù hợp với điều kiện phát triển kinh tế - xã hội của địa phương”; điểm a khoản 1 Điều 5 Nghị định số 84/2024/NĐ-CP ngày 10 tháng 7 năm 2024 của Chính phủ về thí điểm phân cấp quản lý nhà nước một số lĩnh vực cho chính quyền Thành phố Hồ Chí Minh việc ban hành Nghị quyết về chính sách đối với giáo viên làm Tổng phụ trách Đội trên địa bàn Thành phố Hồ Chí Minh là hoàn toàn cần thiết và góp phần động viên tinh thần để giáo viên yên tâm tham gia giảng dạy, gắn bó với cơ sở; đảm bảo đúng quy trình, đúng trình tự ban hành </w:t>
      </w:r>
      <w:r w:rsidRPr="002B2626">
        <w:rPr>
          <w:rFonts w:ascii="Times New Roman" w:hAnsi="Times New Roman"/>
        </w:rPr>
        <w:lastRenderedPageBreak/>
        <w:t>văn bản quy phạm pháp luật và phù hợp với tình hình phát triển kinh tế - xã hội của Thành phố.</w:t>
      </w:r>
    </w:p>
    <w:p w:rsidR="00132CF6" w:rsidRPr="002B2626" w:rsidRDefault="00E83FC6" w:rsidP="002B2626">
      <w:pPr>
        <w:spacing w:after="120" w:line="276" w:lineRule="auto"/>
        <w:ind w:firstLine="709"/>
        <w:jc w:val="both"/>
        <w:rPr>
          <w:rFonts w:ascii="Times New Roman" w:hAnsi="Times New Roman"/>
          <w:b/>
        </w:rPr>
      </w:pPr>
      <w:r w:rsidRPr="002B2626">
        <w:rPr>
          <w:rFonts w:ascii="Times New Roman" w:hAnsi="Times New Roman"/>
          <w:b/>
        </w:rPr>
        <w:t>II. THỰC TRẠNG</w:t>
      </w:r>
      <w:r w:rsidR="004B597D" w:rsidRPr="002B2626">
        <w:rPr>
          <w:rFonts w:ascii="Times New Roman" w:hAnsi="Times New Roman"/>
          <w:b/>
        </w:rPr>
        <w:t xml:space="preserve"> CÁC VẤN ĐỀ</w:t>
      </w:r>
      <w:r w:rsidRPr="002B2626">
        <w:rPr>
          <w:rFonts w:ascii="Times New Roman" w:hAnsi="Times New Roman"/>
          <w:b/>
        </w:rPr>
        <w:t xml:space="preserve"> LIÊN QUAN ĐẾN CHÍNH SÁCH</w:t>
      </w:r>
    </w:p>
    <w:p w:rsidR="00132CF6" w:rsidRPr="002B2626" w:rsidRDefault="00E83FC6" w:rsidP="002B2626">
      <w:pPr>
        <w:spacing w:after="120" w:line="276" w:lineRule="auto"/>
        <w:ind w:firstLine="709"/>
        <w:jc w:val="both"/>
        <w:rPr>
          <w:rFonts w:ascii="Times New Roman" w:hAnsi="Times New Roman"/>
        </w:rPr>
      </w:pPr>
      <w:r w:rsidRPr="002B2626">
        <w:rPr>
          <w:rFonts w:ascii="Times New Roman" w:hAnsi="Times New Roman"/>
          <w:b/>
        </w:rPr>
        <w:t xml:space="preserve">1. Thực trạng về </w:t>
      </w:r>
      <w:r w:rsidR="00AE66AC" w:rsidRPr="002B2626">
        <w:rPr>
          <w:rFonts w:ascii="Times New Roman" w:hAnsi="Times New Roman"/>
          <w:b/>
        </w:rPr>
        <w:t>Tổng phụ trách Đội Thành phố</w:t>
      </w:r>
      <w:r w:rsidR="00AE66AC" w:rsidRPr="002B2626">
        <w:rPr>
          <w:rFonts w:ascii="Times New Roman" w:hAnsi="Times New Roman"/>
        </w:rPr>
        <w:t xml:space="preserve"> (số liệu tính đến ngày 30/8/2024)</w:t>
      </w:r>
      <w:r w:rsidRPr="002B2626">
        <w:rPr>
          <w:rFonts w:ascii="Times New Roman" w:hAnsi="Times New Roman"/>
        </w:rPr>
        <w:t xml:space="preserve"> </w:t>
      </w:r>
    </w:p>
    <w:p w:rsidR="00AE66AC" w:rsidRPr="002B2626" w:rsidRDefault="00AE66AC" w:rsidP="002B2626">
      <w:pPr>
        <w:spacing w:after="120" w:line="276" w:lineRule="auto"/>
        <w:ind w:firstLine="709"/>
        <w:jc w:val="both"/>
        <w:rPr>
          <w:rFonts w:ascii="Times New Roman" w:hAnsi="Times New Roman"/>
        </w:rPr>
      </w:pPr>
      <w:r w:rsidRPr="002B2626">
        <w:rPr>
          <w:rFonts w:ascii="Times New Roman" w:hAnsi="Times New Roman"/>
        </w:rPr>
        <w:t>Hiện nay trên địa bàn Thành phố có 798 Liên đội (509 trường Tiểu học, 286 trường THCS; 05 trường liên cấp). Trong đó Tổng số phụ trách Đội/ Tổng số trường là: 786/798 (có 12 Liên đội hiện tại khuyết Tổng phụ trách Đội).</w:t>
      </w:r>
    </w:p>
    <w:p w:rsidR="00AE66AC" w:rsidRPr="002B2626" w:rsidRDefault="00AE66AC" w:rsidP="002B2626">
      <w:pPr>
        <w:spacing w:after="120" w:line="276" w:lineRule="auto"/>
        <w:ind w:firstLine="709"/>
        <w:jc w:val="both"/>
        <w:rPr>
          <w:rFonts w:ascii="Times New Roman" w:hAnsi="Times New Roman"/>
        </w:rPr>
      </w:pPr>
      <w:r w:rsidRPr="002B2626">
        <w:rPr>
          <w:rFonts w:ascii="Times New Roman" w:hAnsi="Times New Roman"/>
        </w:rPr>
        <w:t>Trình độ học vấn của Tổng số phụ trách Đội phần lớn là Đại học (89,4 %), một phần là Cao đẳng (9,3%) và một số Tổng phụ trách có trình độ Cao học (1,3%).</w:t>
      </w:r>
    </w:p>
    <w:p w:rsidR="00AE66AC" w:rsidRPr="002B2626" w:rsidRDefault="00AE66AC" w:rsidP="002B2626">
      <w:pPr>
        <w:spacing w:after="120" w:line="276" w:lineRule="auto"/>
        <w:ind w:firstLine="709"/>
        <w:jc w:val="both"/>
        <w:rPr>
          <w:rFonts w:ascii="Times New Roman" w:hAnsi="Times New Roman"/>
        </w:rPr>
      </w:pPr>
      <w:r w:rsidRPr="002B2626">
        <w:rPr>
          <w:rFonts w:ascii="Times New Roman" w:hAnsi="Times New Roman"/>
        </w:rPr>
        <w:tab/>
        <w:t>Về thâm niên công tác, tỉ lệ Tổng phụ trách công tác dưới 01 năm chiếm khoảng ¼ (25,8%); chiếm cao nhất là Tổng phụ trách có thời gian công tác từ 02 đến 05 năm (32,7%); gần ¼ số Tổng phụ trách có thời gian công tác từ 6 đến 10 năm (22,2%). Tỉ lệ Tổng phụ trách công tác từ 11 đến 15 năm là 11,7% ; trên 15 năm là 7,6%.</w:t>
      </w:r>
    </w:p>
    <w:p w:rsidR="00AE66AC" w:rsidRPr="002B2626" w:rsidRDefault="00AE66AC" w:rsidP="002B2626">
      <w:pPr>
        <w:spacing w:after="120" w:line="276" w:lineRule="auto"/>
        <w:ind w:firstLine="709"/>
        <w:jc w:val="both"/>
        <w:rPr>
          <w:rFonts w:ascii="Times New Roman" w:hAnsi="Times New Roman"/>
        </w:rPr>
      </w:pPr>
      <w:r w:rsidRPr="002B2626">
        <w:rPr>
          <w:rFonts w:ascii="Times New Roman" w:hAnsi="Times New Roman"/>
        </w:rPr>
        <w:tab/>
        <w:t>Về tỉ lệ Tổng phụ trách đảm bảo tiêu chuẩn theo Quyết định 43, hiện nay tỉ lệ Tổng phụ trách Đội đạt chuẩn theo Quyết định 43 được công nhận khoảng 42%; tỉ lệ Tổng phụ trách Đội đạt chuẩn theo Quyết định 43 nhưng chưa được công nhận khoảng 15%; tỉ lệ Tổng phụ trách Đội chưa đạt chuẩn khoảng 23%.</w:t>
      </w:r>
    </w:p>
    <w:p w:rsidR="002B2626" w:rsidRPr="002B2626" w:rsidRDefault="00AE66AC" w:rsidP="002B2626">
      <w:pPr>
        <w:spacing w:after="120" w:line="276" w:lineRule="auto"/>
        <w:ind w:firstLine="709"/>
        <w:jc w:val="both"/>
        <w:rPr>
          <w:rFonts w:ascii="Times New Roman" w:hAnsi="Times New Roman"/>
          <w:b/>
          <w:lang w:val="en-US"/>
        </w:rPr>
      </w:pPr>
      <w:r w:rsidRPr="002B2626">
        <w:rPr>
          <w:rFonts w:ascii="Times New Roman" w:hAnsi="Times New Roman"/>
          <w:b/>
        </w:rPr>
        <w:t>2</w:t>
      </w:r>
      <w:r w:rsidR="00E83FC6" w:rsidRPr="002B2626">
        <w:rPr>
          <w:rFonts w:ascii="Times New Roman" w:hAnsi="Times New Roman"/>
          <w:b/>
        </w:rPr>
        <w:t xml:space="preserve">. Thực trạng về </w:t>
      </w:r>
      <w:r w:rsidRPr="002B2626">
        <w:rPr>
          <w:rFonts w:ascii="Times New Roman" w:hAnsi="Times New Roman"/>
          <w:b/>
        </w:rPr>
        <w:t>triển khai thực hiện Quyết định số 43/2014/QĐ-UBND</w:t>
      </w:r>
      <w:r w:rsidR="006C560D" w:rsidRPr="002B2626">
        <w:rPr>
          <w:rFonts w:ascii="Times New Roman" w:hAnsi="Times New Roman"/>
          <w:b/>
        </w:rPr>
        <w:t xml:space="preserve"> ngày 04 tháng </w:t>
      </w:r>
      <w:r w:rsidRPr="002B2626">
        <w:rPr>
          <w:rFonts w:ascii="Times New Roman" w:hAnsi="Times New Roman"/>
          <w:b/>
        </w:rPr>
        <w:t>12</w:t>
      </w:r>
      <w:r w:rsidR="006C560D" w:rsidRPr="002B2626">
        <w:rPr>
          <w:rFonts w:ascii="Times New Roman" w:hAnsi="Times New Roman"/>
          <w:b/>
        </w:rPr>
        <w:t xml:space="preserve"> năm </w:t>
      </w:r>
      <w:r w:rsidRPr="002B2626">
        <w:rPr>
          <w:rFonts w:ascii="Times New Roman" w:hAnsi="Times New Roman"/>
          <w:b/>
        </w:rPr>
        <w:t>2014 của Ủy ban nhân dân Thành phố Hồ Chí Minh</w:t>
      </w:r>
      <w:r w:rsidR="002B2626">
        <w:rPr>
          <w:rFonts w:ascii="Times New Roman" w:hAnsi="Times New Roman"/>
          <w:b/>
          <w:lang w:val="en-US"/>
        </w:rPr>
        <w:t xml:space="preserve"> và Quyết định số 52/2015/QĐ-UBND ngày 18 tháng 11 năm 2015 của Ủy ban nhân dân Thành phố</w:t>
      </w:r>
    </w:p>
    <w:p w:rsidR="002B2626" w:rsidRPr="002B2626" w:rsidRDefault="002B2626" w:rsidP="002B2626">
      <w:pPr>
        <w:spacing w:after="120" w:line="276" w:lineRule="auto"/>
        <w:ind w:firstLine="709"/>
        <w:jc w:val="both"/>
        <w:rPr>
          <w:rFonts w:ascii="Times New Roman" w:hAnsi="Times New Roman"/>
          <w:lang w:val="en-US"/>
        </w:rPr>
      </w:pPr>
      <w:r w:rsidRPr="002B2626">
        <w:rPr>
          <w:rFonts w:ascii="Times New Roman" w:hAnsi="Times New Roman"/>
          <w:lang w:val="en-US"/>
        </w:rPr>
        <w:t xml:space="preserve">Kết quả </w:t>
      </w:r>
      <w:r w:rsidRPr="002B2626">
        <w:rPr>
          <w:rFonts w:ascii="Times New Roman" w:hAnsi="Times New Roman"/>
        </w:rPr>
        <w:t>triển khai thực hiện Quyết định số 43/2014/QĐ-UBND ngày 04 tháng 12 năm 2014 của Ủy ban nhân dân Thành phố Hồ Chí Minh</w:t>
      </w:r>
      <w:r w:rsidRPr="002B2626">
        <w:rPr>
          <w:rFonts w:ascii="Times New Roman" w:hAnsi="Times New Roman"/>
          <w:lang w:val="en-US"/>
        </w:rPr>
        <w:t xml:space="preserve"> </w:t>
      </w:r>
      <w:r w:rsidR="00AE66AC" w:rsidRPr="002B2626">
        <w:rPr>
          <w:rFonts w:ascii="Times New Roman" w:hAnsi="Times New Roman"/>
        </w:rPr>
        <w:t>ban hành quy định về chức danh và chế độ, chính sách đối với Tổng phụ trách đội thiếu niên tiền phong Hồ Chí Minh trong các trường tiểu học, trung học cơ sở và trợ lý thanh niên tại Phòng giáo dục và đào tạo các quận - huyện (gọi tắt là quyết định 43)</w:t>
      </w:r>
      <w:r w:rsidRPr="002B2626">
        <w:rPr>
          <w:rFonts w:ascii="Times New Roman" w:hAnsi="Times New Roman"/>
          <w:lang w:val="en-US"/>
        </w:rPr>
        <w:t xml:space="preserve"> và </w:t>
      </w:r>
      <w:r w:rsidRPr="002B2626">
        <w:rPr>
          <w:rFonts w:ascii="Times New Roman" w:hAnsi="Times New Roman"/>
          <w:lang w:val="en-US"/>
        </w:rPr>
        <w:t>và Quyết định số 52/2015/QĐ-UBND ngày 18 tháng 11 năm 2015 của Ủy ban nhân dân Thành phố</w:t>
      </w:r>
      <w:r w:rsidRPr="002B2626">
        <w:rPr>
          <w:rFonts w:ascii="Times New Roman" w:hAnsi="Times New Roman"/>
          <w:lang w:val="en-US"/>
        </w:rPr>
        <w:t xml:space="preserve"> sửa đổi khoản 2 Điều 5 Quy định ban hành kèm theo Quyết định 43</w:t>
      </w:r>
      <w:r>
        <w:rPr>
          <w:rFonts w:ascii="Times New Roman" w:hAnsi="Times New Roman"/>
          <w:lang w:val="en-US"/>
        </w:rPr>
        <w:t xml:space="preserve"> như sau:</w:t>
      </w:r>
    </w:p>
    <w:p w:rsidR="00AE66AC" w:rsidRPr="002B2626" w:rsidRDefault="00AE66AC" w:rsidP="002B2626">
      <w:pPr>
        <w:spacing w:after="120" w:line="276" w:lineRule="auto"/>
        <w:ind w:firstLine="709"/>
        <w:jc w:val="both"/>
        <w:rPr>
          <w:rFonts w:ascii="Times New Roman" w:hAnsi="Times New Roman"/>
        </w:rPr>
      </w:pPr>
      <w:r w:rsidRPr="002B2626">
        <w:rPr>
          <w:rFonts w:ascii="Times New Roman" w:hAnsi="Times New Roman"/>
        </w:rPr>
        <w:t>2.1. Việc chọn cử giáo viên làm Tổng phụ trách Đội</w:t>
      </w:r>
    </w:p>
    <w:p w:rsidR="00166B82" w:rsidRDefault="00AE66AC" w:rsidP="002B2626">
      <w:pPr>
        <w:spacing w:after="120" w:line="276" w:lineRule="auto"/>
        <w:ind w:firstLine="709"/>
        <w:jc w:val="both"/>
        <w:rPr>
          <w:rFonts w:ascii="Times New Roman" w:hAnsi="Times New Roman"/>
          <w:lang w:val="en-US"/>
        </w:rPr>
      </w:pPr>
      <w:r w:rsidRPr="002B2626">
        <w:rPr>
          <w:rFonts w:ascii="Times New Roman" w:hAnsi="Times New Roman"/>
        </w:rPr>
        <w:t xml:space="preserve">Về cơ bản, việc cử giáo viên làm Tổng phụ trách Đội đã và đang được các đơn vị thực hiện đảm bảo đúng quy định theo </w:t>
      </w:r>
      <w:r w:rsidR="00166B82">
        <w:rPr>
          <w:rFonts w:ascii="Times New Roman" w:hAnsi="Times New Roman"/>
          <w:lang w:val="en-US"/>
        </w:rPr>
        <w:t>k</w:t>
      </w:r>
      <w:r w:rsidRPr="002B2626">
        <w:rPr>
          <w:rFonts w:ascii="Times New Roman" w:hAnsi="Times New Roman"/>
        </w:rPr>
        <w:t>hoản 2, Điều 6</w:t>
      </w:r>
      <w:r w:rsidR="00166B82">
        <w:rPr>
          <w:rFonts w:ascii="Times New Roman" w:hAnsi="Times New Roman"/>
          <w:lang w:val="en-US"/>
        </w:rPr>
        <w:t xml:space="preserve"> Quy định ban hành kèm theo Quyết định số 43</w:t>
      </w:r>
      <w:r w:rsidRPr="002B2626">
        <w:rPr>
          <w:rFonts w:ascii="Times New Roman" w:hAnsi="Times New Roman"/>
        </w:rPr>
        <w:t xml:space="preserve">. </w:t>
      </w:r>
    </w:p>
    <w:p w:rsidR="00AE66AC" w:rsidRPr="002B2626" w:rsidRDefault="00AE66AC" w:rsidP="002B2626">
      <w:pPr>
        <w:spacing w:after="120" w:line="276" w:lineRule="auto"/>
        <w:ind w:firstLine="709"/>
        <w:jc w:val="both"/>
        <w:rPr>
          <w:rFonts w:ascii="Times New Roman" w:hAnsi="Times New Roman"/>
        </w:rPr>
      </w:pPr>
      <w:r w:rsidRPr="002B2626">
        <w:rPr>
          <w:rFonts w:ascii="Times New Roman" w:hAnsi="Times New Roman"/>
        </w:rPr>
        <w:lastRenderedPageBreak/>
        <w:t>Về công tác tổ chức, theo đó, Tổng phụ trách Đội được Hiệu trưởng cùng với tổ chức Đoàn Thanh niên Cộng sản Hồ Chí Minh của trường thống nhất đề nghị lên Phòng Giáo dục và Đào tạo quận, huyện hoặc Sở Giáo dục và Đào tạo theo phân cấp quản lý công chức, viên chức xét duyệt. Trưởng Phòng Giáo dục và Đào tạo hoặc Sở Giáo dục và Đào tạo ra quyết định cử giáo viên Tổng phụ trách sau khi thống nhất ý kiến với Hội đồng Đội quận, huyện. Qua khảo sát, một số đơn vị đã có sự phối hợp chặt chẽ giữa ngành giáo dục và đào tạo địa phương với Hội đồng Đội cùng cấp trong việc thống nhất đề xuất cử giáo viên làm Tổng phụ trách Đội của hiệu trưởng các đơn vị nhà trường. Tuy nhiên, vẫn có đơn vị chưa có sự phối hợp tốt trong việc chọn cử giáo viên làm tổng phụ trách Đội, có nơi hiệu trưởng đề xuất, Phòng Giáo dục và Đào tạo cấp huyện ra quyết định bổ nhiệm mà chưa có ý kiến của Hội đồng Đội cùng cấp. Đồng thời, quy định không nêu rõ mốc thời gian nên thời điểm cử giáo viên Tổng phụ trách Đội của các đơn vị chưa đồng bộ, có đơn vị cử giáo viên Tổng phụ trách Đội sau khi năm học mới đã bắt đầu, do đó phần nào ảnh hưởng đến công tác triển khai công tác Đội và phong trào thiếu nhi của đơn vị.</w:t>
      </w:r>
    </w:p>
    <w:p w:rsidR="00AE66AC" w:rsidRPr="002B2626" w:rsidRDefault="00AE66AC" w:rsidP="002B2626">
      <w:pPr>
        <w:spacing w:after="120" w:line="276" w:lineRule="auto"/>
        <w:ind w:firstLine="709"/>
        <w:jc w:val="both"/>
        <w:rPr>
          <w:rFonts w:ascii="Times New Roman" w:hAnsi="Times New Roman"/>
        </w:rPr>
      </w:pPr>
      <w:r w:rsidRPr="002B2626">
        <w:rPr>
          <w:rFonts w:ascii="Times New Roman" w:hAnsi="Times New Roman"/>
        </w:rPr>
        <w:t>2.2. Việc thực hiện nhiệm vụ và quyền hạn của giáo viên làm Tổng phụ trách Đội</w:t>
      </w:r>
    </w:p>
    <w:p w:rsidR="00AE66AC" w:rsidRPr="002B2626" w:rsidRDefault="00AE66AC" w:rsidP="002B2626">
      <w:pPr>
        <w:spacing w:after="120" w:line="276" w:lineRule="auto"/>
        <w:ind w:firstLine="709"/>
        <w:jc w:val="both"/>
        <w:rPr>
          <w:rFonts w:ascii="Times New Roman" w:hAnsi="Times New Roman"/>
        </w:rPr>
      </w:pPr>
      <w:r w:rsidRPr="002B2626">
        <w:rPr>
          <w:rFonts w:ascii="Times New Roman" w:hAnsi="Times New Roman"/>
        </w:rPr>
        <w:t xml:space="preserve">Nhìn chung, đội ngũ giáo viên làm Tổng phụ trách Đội hiện nay đều được đảm bảo thực hiện đầy đủ nhiệm vụ, quyền hạn của mình theo Điều 3 </w:t>
      </w:r>
      <w:r w:rsidR="00166B82">
        <w:rPr>
          <w:rFonts w:ascii="Times New Roman" w:hAnsi="Times New Roman"/>
          <w:lang w:val="en-US"/>
        </w:rPr>
        <w:t xml:space="preserve">Quy định ban hành kèm theo </w:t>
      </w:r>
      <w:r w:rsidRPr="002B2626">
        <w:rPr>
          <w:rFonts w:ascii="Times New Roman" w:hAnsi="Times New Roman"/>
        </w:rPr>
        <w:t xml:space="preserve">Quyết định 43, theo đó, giáo viên làm Tổng phụ trách Đội có các nhiệm vụ và quyền hạn: 1. Tham mưu cho Hiệu trưởng để quyết định các vấn đề thuộc lĩnh vực chuyên môn, nghiệp vụ công tác Đội và phong trào thiếu nhi trong phạm vi nhà trường; 2. Thiết kế, tổ chức chương trình hoạt động cho đội viên, học sinh trong nhà trường theo kế hoạch của Ngành Giáo dục và Đào tạo và theo chương trình công tác Đội và phong trào thiếu nhi của Hội đồng Đội các cấp; 3. Xây dựng và tổ chức hệ thống Chi đội trong nhà trường vững mạnh; bồi dưỡng đội ngũ phụ trách Chi đội, Ban Chỉ huy Đội theo nguyên tắc tổ chức và hoạt động của Đội Thiếu niên Tiền phong Hồ Chí Minh; 4. Tự học tập, rèn luyện và tham dự các lớp bồi dưỡng chuyên môn, nghiệp vụ sư phạm, công tác Đội và phong trào thiếu nhi do Ngành Giáo dục và Đào tạo, Hội đồng Đội các cấp tổ chức để nâng cao chuyên môn nghiệp vụ; 5. Tổng phụ trách Đội là thành viên chính thức của Hội đồng trường, tham gia hội nghị liên tịch và các hội đồng xét duyệt có liên quan đến học sinh, đội viên trong nhà trường; 6. Phối hợp trực tiếp với các lực lượng giáo dục trong và ngoài nhà trường để giải quyết nguyện vọng và quyền lợi của học sinh, đội viên; 7. Lập kế hoạch về kinh phí, cơ sở vật chất phục vụ cho hoạt động Đội theo kế hoạch hàng năm của nhà trường; đề xuất, tham mưu với Hiệu trưởng phân công điều động các lực lượng trong nhà </w:t>
      </w:r>
      <w:r w:rsidRPr="002B2626">
        <w:rPr>
          <w:rFonts w:ascii="Times New Roman" w:hAnsi="Times New Roman"/>
        </w:rPr>
        <w:lastRenderedPageBreak/>
        <w:t>trường hỗ trợ công tác Đội. Tuy nhiên, vẫn còn một số giáo viên làm Tổng phụ trách Đội chưa được hiệu trưởng nhà trường tạo điều kiện, đảm bảo thực hiện đầy đủ nhiệm vụ và quyền hạn theo quy định; có trường hợp được phân công kiêm nhiệm làm các công việc khác.</w:t>
      </w:r>
    </w:p>
    <w:p w:rsidR="00AE66AC" w:rsidRPr="002B2626" w:rsidRDefault="00AE66AC" w:rsidP="002B2626">
      <w:pPr>
        <w:spacing w:after="120" w:line="276" w:lineRule="auto"/>
        <w:ind w:firstLine="709"/>
        <w:jc w:val="both"/>
        <w:rPr>
          <w:rFonts w:ascii="Times New Roman" w:hAnsi="Times New Roman"/>
        </w:rPr>
      </w:pPr>
      <w:r w:rsidRPr="002B2626">
        <w:rPr>
          <w:rFonts w:ascii="Times New Roman" w:hAnsi="Times New Roman"/>
        </w:rPr>
        <w:t>3. Thực trạng việc thực hiện chế độ, chính sách đối với giáo viên làm Tổng phụ trách đội</w:t>
      </w:r>
    </w:p>
    <w:p w:rsidR="00AE66AC" w:rsidRPr="002B2626" w:rsidRDefault="00AE66AC" w:rsidP="002B2626">
      <w:pPr>
        <w:spacing w:after="120" w:line="276" w:lineRule="auto"/>
        <w:ind w:firstLine="709"/>
        <w:jc w:val="both"/>
        <w:rPr>
          <w:rFonts w:ascii="Times New Roman" w:hAnsi="Times New Roman"/>
        </w:rPr>
      </w:pPr>
      <w:r w:rsidRPr="002B2626">
        <w:rPr>
          <w:rFonts w:ascii="Times New Roman" w:hAnsi="Times New Roman"/>
        </w:rPr>
        <w:t>3.1. Chế độ lao động của Giáo viên làm Tổng phụ trách Đội</w:t>
      </w:r>
    </w:p>
    <w:p w:rsidR="006C560D" w:rsidRPr="002B2626" w:rsidRDefault="006C560D" w:rsidP="002B2626">
      <w:pPr>
        <w:spacing w:after="120" w:line="276" w:lineRule="auto"/>
        <w:ind w:firstLine="709"/>
        <w:jc w:val="both"/>
        <w:rPr>
          <w:rFonts w:ascii="Times New Roman" w:hAnsi="Times New Roman"/>
        </w:rPr>
      </w:pPr>
      <w:r w:rsidRPr="002B2626">
        <w:rPr>
          <w:rFonts w:ascii="Times New Roman" w:hAnsi="Times New Roman"/>
        </w:rPr>
        <w:t xml:space="preserve">Quy định về số tiết dạy của giáo viên kiêm nhiệm Tổng phụ trách đội tại trường tiểu học tại Điều </w:t>
      </w:r>
      <w:r w:rsidRPr="00166B82">
        <w:rPr>
          <w:rFonts w:ascii="Times New Roman" w:hAnsi="Times New Roman"/>
        </w:rPr>
        <w:t>6 </w:t>
      </w:r>
      <w:hyperlink r:id="rId8" w:tgtFrame="_blank" w:history="1">
        <w:r w:rsidRPr="00166B82">
          <w:rPr>
            <w:rFonts w:ascii="Times New Roman" w:hAnsi="Times New Roman"/>
          </w:rPr>
          <w:t>Thông tư 28/2009/TT-BGDĐT</w:t>
        </w:r>
      </w:hyperlink>
      <w:r w:rsidRPr="00166B82">
        <w:rPr>
          <w:rFonts w:ascii="Times New Roman" w:hAnsi="Times New Roman"/>
        </w:rPr>
        <w:t>, được bổ sung bởi khoản 5 Điều 1 </w:t>
      </w:r>
      <w:hyperlink r:id="rId9" w:tgtFrame="_blank" w:history="1">
        <w:r w:rsidRPr="00166B82">
          <w:rPr>
            <w:rFonts w:ascii="Times New Roman" w:hAnsi="Times New Roman"/>
          </w:rPr>
          <w:t>Thông tư 15/2017/TT-BGDĐT</w:t>
        </w:r>
      </w:hyperlink>
      <w:r w:rsidRPr="00166B82">
        <w:rPr>
          <w:rFonts w:ascii="Times New Roman" w:hAnsi="Times New Roman"/>
        </w:rPr>
        <w:t> quy định</w:t>
      </w:r>
      <w:r w:rsidRPr="002B2626">
        <w:rPr>
          <w:rFonts w:ascii="Times New Roman" w:hAnsi="Times New Roman"/>
        </w:rPr>
        <w:t xml:space="preserve"> định mức tiết dạy trong một tuần, cụ thể như sau: “(1). Định mức tiết dạy của giáo viên tiểu học là 23 tiết, giáo viên trung học cơ sở là 19 tiết, giáo viên trung học phổ thông là 17 tiết; (2). Định mức tiết dạy của giáo viên trường dự bị đại học là 12 tiết; Định mức tiết dạy của giáo viên trường phổ thông dân tộc nội trú là 17 tiết ở cấp trung học cơ sở, 15 tiết ở cấp trung học phổ thông; Định mức tiết dạy của giáo viên trường phổ thông dân tộc bán trú là 21 tiết ở cấp tiểu học, 17 tiết ở cấp trung học cơ sở; Định mức tiết dạy của giáo viên trường, lớp dành cho người tàn tật, khuyết tật là 21 tiết đối với giáo viên ở cấp tiểu học, 17 tiết đối với giáo viên ở cấp trung học cơ sở. (3). Giáo viên làm Tổng phụ trách Đội Thiếu niên tiền phong Hồ Chí Minh trường hạng I dạy 2 tiết một tuần, trường hạng II dạy 1/3 định mức tiết dạy, trường hạng III dạy 1/2 định mức tiết dạy của giáo viên cùng cấp học. Việc phân hạng các trường phổ thông theo quy định hiện hành”.</w:t>
      </w:r>
    </w:p>
    <w:p w:rsidR="00AE66AC" w:rsidRPr="002B2626" w:rsidRDefault="00AE66AC" w:rsidP="002B2626">
      <w:pPr>
        <w:spacing w:after="120" w:line="276" w:lineRule="auto"/>
        <w:ind w:firstLine="709"/>
        <w:jc w:val="both"/>
        <w:rPr>
          <w:rFonts w:ascii="Times New Roman" w:hAnsi="Times New Roman"/>
        </w:rPr>
      </w:pPr>
      <w:r w:rsidRPr="002B2626">
        <w:rPr>
          <w:rFonts w:ascii="Times New Roman" w:hAnsi="Times New Roman"/>
        </w:rPr>
        <w:t xml:space="preserve">Theo đó, một số giáo viên làm Tổng phụ trách Đội là giáo viên phụ trách công tác văn nghệ, thể dục toàn trường và được hưởng chế độ giảm tiết dạy. Mặc dù, khi thực hiện công tác phụ trách thiếu nhi trong nhà trường, các giáo viên làm Tổng phụ trách Đội phải tổ chức nhiều hoạt động sinh hoạt tập thể, trong đó, cũng có những hoạt động về văn hóa, văn nghệ, thể dục, thể thao. </w:t>
      </w:r>
    </w:p>
    <w:p w:rsidR="00AE66AC" w:rsidRPr="002B2626" w:rsidRDefault="00AE66AC" w:rsidP="002B2626">
      <w:pPr>
        <w:spacing w:after="120" w:line="276" w:lineRule="auto"/>
        <w:ind w:firstLine="709"/>
        <w:jc w:val="both"/>
        <w:rPr>
          <w:rFonts w:ascii="Times New Roman" w:hAnsi="Times New Roman"/>
        </w:rPr>
      </w:pPr>
      <w:r w:rsidRPr="002B2626">
        <w:rPr>
          <w:rFonts w:ascii="Times New Roman" w:hAnsi="Times New Roman"/>
        </w:rPr>
        <w:t>Hiện nay, theo quy định hiện hành, tất cả giáo viên đều phải tham gia giảng dạy kể cả giáo viên làm Tổng phụ trách Đội. Trên thực tế vẫn có nhiều trường tính giờ dạy cho giáo viên bằng các giờ sinh hoạt Đội, giờ chào cờ đối với trường có số lượng lớp đông. Tuy nhiên, một số trường không tính thời gian phụ trách công tác Đội được quy đổi thành thời gian giảng dạy của tiết học khiến cho giáo viên làm Tổng phụ trách bị áp lực phải cân đối thời gian về việc phải lên lớp, chuẩn bị giáo án cho chuyên môn và phụ trách công tác thiếu nhi trong nhà trường, dẫn đến tình trạng quá tải, không đảm bảo được về chất lượng của các hoạt động.</w:t>
      </w:r>
    </w:p>
    <w:p w:rsidR="00AE66AC" w:rsidRPr="002B2626" w:rsidRDefault="00AE66AC" w:rsidP="002B2626">
      <w:pPr>
        <w:spacing w:after="120" w:line="276" w:lineRule="auto"/>
        <w:ind w:firstLine="709"/>
        <w:jc w:val="both"/>
        <w:rPr>
          <w:rFonts w:ascii="Times New Roman" w:hAnsi="Times New Roman"/>
        </w:rPr>
      </w:pPr>
      <w:r w:rsidRPr="002B2626">
        <w:rPr>
          <w:rFonts w:ascii="Times New Roman" w:hAnsi="Times New Roman"/>
        </w:rPr>
        <w:t>3.2. Về chế độ chính sách đối với Giáo viên làm Tổng phụ trách Đội</w:t>
      </w:r>
    </w:p>
    <w:p w:rsidR="00AE66AC" w:rsidRPr="002B2626" w:rsidRDefault="00AE66AC" w:rsidP="002B2626">
      <w:pPr>
        <w:spacing w:after="120" w:line="276" w:lineRule="auto"/>
        <w:ind w:firstLine="709"/>
        <w:jc w:val="both"/>
        <w:rPr>
          <w:rFonts w:ascii="Times New Roman" w:hAnsi="Times New Roman"/>
        </w:rPr>
      </w:pPr>
      <w:r w:rsidRPr="002B2626">
        <w:rPr>
          <w:rFonts w:ascii="Times New Roman" w:hAnsi="Times New Roman"/>
        </w:rPr>
        <w:lastRenderedPageBreak/>
        <w:t xml:space="preserve">Hiện nay, cơ bản các chế độ, chính sách của đội ngũ giáo viên làm tổng phụ trách Đội đảm bảo tiêu chuẩn được đảm bảo. </w:t>
      </w:r>
    </w:p>
    <w:p w:rsidR="00AE66AC" w:rsidRPr="002B2626" w:rsidRDefault="00AE66AC" w:rsidP="002B2626">
      <w:pPr>
        <w:spacing w:after="120" w:line="276" w:lineRule="auto"/>
        <w:ind w:firstLine="709"/>
        <w:jc w:val="both"/>
        <w:rPr>
          <w:rFonts w:ascii="Times New Roman" w:hAnsi="Times New Roman"/>
        </w:rPr>
      </w:pPr>
      <w:r w:rsidRPr="002B2626">
        <w:rPr>
          <w:rFonts w:ascii="Times New Roman" w:hAnsi="Times New Roman"/>
        </w:rPr>
        <w:t xml:space="preserve">Theo </w:t>
      </w:r>
      <w:r w:rsidR="002B2626" w:rsidRPr="002B2626">
        <w:rPr>
          <w:rFonts w:ascii="Times New Roman" w:hAnsi="Times New Roman"/>
        </w:rPr>
        <w:t>k</w:t>
      </w:r>
      <w:r w:rsidRPr="002B2626">
        <w:rPr>
          <w:rFonts w:ascii="Times New Roman" w:hAnsi="Times New Roman"/>
        </w:rPr>
        <w:t xml:space="preserve">hoản 1, Điều 5 </w:t>
      </w:r>
      <w:r w:rsidR="002B2626" w:rsidRPr="002B2626">
        <w:rPr>
          <w:rFonts w:ascii="Times New Roman" w:hAnsi="Times New Roman"/>
        </w:rPr>
        <w:t xml:space="preserve">Quy định ban hành </w:t>
      </w:r>
      <w:r w:rsidR="00166B82">
        <w:rPr>
          <w:rFonts w:ascii="Times New Roman" w:hAnsi="Times New Roman"/>
          <w:lang w:val="en-US"/>
        </w:rPr>
        <w:t>kèm theo</w:t>
      </w:r>
      <w:r w:rsidR="002B2626" w:rsidRPr="002B2626">
        <w:rPr>
          <w:rFonts w:ascii="Times New Roman" w:hAnsi="Times New Roman"/>
        </w:rPr>
        <w:t xml:space="preserve"> Quyết định số 43 </w:t>
      </w:r>
      <w:r w:rsidRPr="002B2626">
        <w:rPr>
          <w:rFonts w:ascii="Times New Roman" w:hAnsi="Times New Roman"/>
        </w:rPr>
        <w:t>về Chế độ, chính sách của Tổng phụ trách Đội: Vào mỗi năm học, Hiệu trưởng các trường trang cấp hai bộ đồng phục cho Tổng phụ trách Đội theo mẫu thống nhất của Hội đồng Đội Thành phố. Đây là cơ chế rất tốt, nhưng hiện nay chưa có hướng dẫn cụ thể về cách hiểu như thế nào là “hai bộ đồng phục”, do đó chưa có cơ sở cụ thể để có chế độ đồng nhất cho đội ngũ Tổng phụ trách. Tại một số đơn vị, nhà trường hỗ trợ bộ đồng phục gồm áo phụ trách Đội và quần tây, nhưng nhiều đơn vị chỉ hỗ trợ áo phụ trách Đội.</w:t>
      </w:r>
    </w:p>
    <w:p w:rsidR="00AE66AC" w:rsidRPr="002B2626" w:rsidRDefault="00AE66AC" w:rsidP="002B2626">
      <w:pPr>
        <w:spacing w:after="120" w:line="276" w:lineRule="auto"/>
        <w:ind w:firstLine="709"/>
        <w:jc w:val="both"/>
        <w:rPr>
          <w:rFonts w:ascii="Times New Roman" w:hAnsi="Times New Roman"/>
        </w:rPr>
      </w:pPr>
      <w:r w:rsidRPr="002B2626">
        <w:rPr>
          <w:rFonts w:ascii="Times New Roman" w:hAnsi="Times New Roman"/>
        </w:rPr>
        <w:t>3.3. Công tác đào tạo, bồi dưỡng, nghiệp vụ</w:t>
      </w:r>
    </w:p>
    <w:p w:rsidR="00AE66AC" w:rsidRPr="002B2626" w:rsidRDefault="00AE66AC" w:rsidP="002B2626">
      <w:pPr>
        <w:spacing w:after="120" w:line="276" w:lineRule="auto"/>
        <w:ind w:firstLine="709"/>
        <w:jc w:val="both"/>
        <w:rPr>
          <w:rFonts w:ascii="Times New Roman" w:hAnsi="Times New Roman"/>
        </w:rPr>
      </w:pPr>
      <w:r w:rsidRPr="002B2626">
        <w:rPr>
          <w:rFonts w:ascii="Times New Roman" w:hAnsi="Times New Roman"/>
        </w:rPr>
        <w:t>Hầu hết đội ngũ giáo viên làm Tổng phụ trách Đội không được đào tạo chuyên ngành công tác Đoàn, Đội bởi trong hệ thống các trường cao đẳng, đại học khối sư phạm hiện nay đều không có đào tạo chuyên ngành ghép giữa các chuyên môn khác với công tác Đoàn, Đội. Vì vậy để đảm nhận vị trí giáo viên làm Tổng phụ trách Đội, đội ngũ này phải tham gia học tập các lớp đào tạo, bồi dưỡng theo quy định tại Điều 4</w:t>
      </w:r>
      <w:r w:rsidR="002B2626" w:rsidRPr="002B2626">
        <w:rPr>
          <w:rFonts w:ascii="Times New Roman" w:hAnsi="Times New Roman"/>
        </w:rPr>
        <w:t xml:space="preserve"> Quy định ban hành </w:t>
      </w:r>
      <w:r w:rsidR="00166B82">
        <w:rPr>
          <w:rFonts w:ascii="Times New Roman" w:hAnsi="Times New Roman"/>
          <w:lang w:val="en-US"/>
        </w:rPr>
        <w:t xml:space="preserve">kèm theo </w:t>
      </w:r>
      <w:r w:rsidRPr="002B2626">
        <w:rPr>
          <w:rFonts w:ascii="Times New Roman" w:hAnsi="Times New Roman"/>
        </w:rPr>
        <w:t>Quyết định 43, cụ thể: có văn bằng tốt nghiệp tiêu chuẩn hóa sư phạm theo bậc học và tương đương được bồi dưỡng chứng chỉ nghiệp vụ giảng dạy tại các trường Sư phạm; được đào tạo chức danh Tổng phụ trách tại các trường Đoàn - Đội (do Trường Đoàn Lý Tự Trọng tổ chức).</w:t>
      </w:r>
    </w:p>
    <w:p w:rsidR="00AE66AC" w:rsidRPr="002B2626" w:rsidRDefault="00AE66AC" w:rsidP="002B2626">
      <w:pPr>
        <w:spacing w:after="120" w:line="276" w:lineRule="auto"/>
        <w:ind w:firstLine="709"/>
        <w:jc w:val="both"/>
        <w:rPr>
          <w:rFonts w:ascii="Times New Roman" w:hAnsi="Times New Roman"/>
        </w:rPr>
      </w:pPr>
      <w:r w:rsidRPr="002B2626">
        <w:rPr>
          <w:rFonts w:ascii="Times New Roman" w:hAnsi="Times New Roman"/>
        </w:rPr>
        <w:t xml:space="preserve">Hội đồng Đội các cấp đã chủ động phối hợp với ngành giáo dục và đào tạo địa phương tạo điều kiện cho Giáo viên làm Tổng phụ trách Đội tham gia các hoạt động chuyên môn của nhà trường như: giảng dạy, sinh hoạt chuyên môn, hội thi giáo viên dạy giỏi, các khóa bồi dưỡng, tập huấn chuyên môn, các hoạt động trải nghiệm sáng tạo... để giáo viên trong thời gian làm Tổng phụ trách Đội vẫn duy trì và nâng cao năng lực chuyên môn, nghiệp vụ sư phạm của mình. Việc tổ chức các lớp đào tạo, bồi dưỡng về nghiệp vụ công tác Đội đã được Thành Đoàn - Hội đồng Đội Thành phố và các cấp bộ Đoàn tổ chức thường xuyên, theo năm học. </w:t>
      </w:r>
    </w:p>
    <w:p w:rsidR="00AE66AC" w:rsidRPr="002B2626" w:rsidRDefault="00AE66AC" w:rsidP="002B2626">
      <w:pPr>
        <w:spacing w:after="120" w:line="276" w:lineRule="auto"/>
        <w:ind w:firstLine="709"/>
        <w:jc w:val="both"/>
        <w:rPr>
          <w:rFonts w:ascii="Times New Roman" w:hAnsi="Times New Roman"/>
        </w:rPr>
      </w:pPr>
      <w:r w:rsidRPr="002B2626">
        <w:rPr>
          <w:rFonts w:ascii="Times New Roman" w:hAnsi="Times New Roman"/>
        </w:rPr>
        <w:t>Bên cạnh đó, định kỳ 02 năm/ lần, Thành Đoàn - Hội đồng Đội Thành phố tổ chức Trại Huấn luyện công nhận Huấn luyện viên công tác Đội Thành phố Hồ Chí Minh Bậc 1, đây là một sân chơi lớn của đội ngũ cán bộ phụ trách Đội, là diễn đàn để Tổng phụ trách được chia sẻ, giao lưu và trao đổi kinh nghiệm công tác; góp phần xây dựng mạng lưới huấn luyện viên có chất lượng, đáp ứng yêu cầu ngày càng cao trong công tác đào tạo, bồi dưỡng và</w:t>
      </w:r>
      <w:bookmarkStart w:id="1" w:name="_GoBack"/>
      <w:bookmarkEnd w:id="1"/>
      <w:r w:rsidRPr="002B2626">
        <w:rPr>
          <w:rFonts w:ascii="Times New Roman" w:hAnsi="Times New Roman"/>
        </w:rPr>
        <w:t xml:space="preserve"> huấn luyện kỹ năng, nghiệp vụ công tác Đội; từng bước chuẩn hoá đội ngũ phụ trách Đội.</w:t>
      </w:r>
    </w:p>
    <w:p w:rsidR="00132CF6" w:rsidRPr="00166B82" w:rsidRDefault="00E83FC6" w:rsidP="002B2626">
      <w:pPr>
        <w:spacing w:after="120" w:line="276" w:lineRule="auto"/>
        <w:ind w:firstLine="709"/>
        <w:jc w:val="both"/>
        <w:rPr>
          <w:rFonts w:ascii="Times New Roman" w:hAnsi="Times New Roman"/>
          <w:b/>
        </w:rPr>
      </w:pPr>
      <w:r w:rsidRPr="00166B82">
        <w:rPr>
          <w:rFonts w:ascii="Times New Roman" w:hAnsi="Times New Roman"/>
          <w:b/>
        </w:rPr>
        <w:lastRenderedPageBreak/>
        <w:t>III. KIẾN NGHỊ</w:t>
      </w:r>
    </w:p>
    <w:p w:rsidR="00132CF6" w:rsidRPr="002B2626" w:rsidRDefault="00E83FC6" w:rsidP="002B2626">
      <w:pPr>
        <w:spacing w:after="120" w:line="276" w:lineRule="auto"/>
        <w:ind w:firstLine="709"/>
        <w:jc w:val="both"/>
        <w:rPr>
          <w:rFonts w:ascii="Times New Roman" w:hAnsi="Times New Roman"/>
        </w:rPr>
      </w:pPr>
      <w:r w:rsidRPr="002B2626">
        <w:rPr>
          <w:rFonts w:ascii="Times New Roman" w:hAnsi="Times New Roman"/>
        </w:rPr>
        <w:t>Nhằm</w:t>
      </w:r>
      <w:r w:rsidR="00F26961" w:rsidRPr="002B2626">
        <w:rPr>
          <w:rFonts w:ascii="Times New Roman" w:hAnsi="Times New Roman"/>
        </w:rPr>
        <w:t xml:space="preserve"> xây dựng</w:t>
      </w:r>
      <w:r w:rsidRPr="002B2626">
        <w:rPr>
          <w:rFonts w:ascii="Times New Roman" w:hAnsi="Times New Roman"/>
        </w:rPr>
        <w:t xml:space="preserve"> </w:t>
      </w:r>
      <w:r w:rsidR="00F26961" w:rsidRPr="002B2626">
        <w:rPr>
          <w:rFonts w:ascii="Times New Roman" w:hAnsi="Times New Roman"/>
        </w:rPr>
        <w:t>chính sách thu hút và giữ chân đối với giáo viên làm Tổng phụ trách Đội tại các cơ sở giáo dục công lập trên địa bàn Thành phố Hồ Chí Minh</w:t>
      </w:r>
      <w:r w:rsidRPr="002B2626">
        <w:rPr>
          <w:rFonts w:ascii="Times New Roman" w:hAnsi="Times New Roman"/>
        </w:rPr>
        <w:t xml:space="preserve">, Sở Nội vụ kiến nghị Ủy ban nhân dân Thành phố báo cáo Hội đồng nhân dân Thành phố thông qua chủ </w:t>
      </w:r>
      <w:r w:rsidR="00F129F1" w:rsidRPr="002B2626">
        <w:rPr>
          <w:rFonts w:ascii="Times New Roman" w:hAnsi="Times New Roman"/>
        </w:rPr>
        <w:t>tr</w:t>
      </w:r>
      <w:r w:rsidRPr="002B2626">
        <w:rPr>
          <w:rFonts w:ascii="Times New Roman" w:hAnsi="Times New Roman"/>
        </w:rPr>
        <w:t xml:space="preserve">ương xây dựng </w:t>
      </w:r>
      <w:r w:rsidR="00F26961" w:rsidRPr="002B2626">
        <w:rPr>
          <w:rFonts w:ascii="Times New Roman" w:hAnsi="Times New Roman"/>
        </w:rPr>
        <w:t>Nghị quyết về chính sách khuyến khích người làm Tổng phụ trách Đội tại các cơ sở giáo dục công lập trên địa bàn Thành phố Hồ Chí Minh</w:t>
      </w:r>
      <w:r w:rsidR="00F129F1" w:rsidRPr="002B2626">
        <w:rPr>
          <w:rFonts w:ascii="Times New Roman" w:hAnsi="Times New Roman"/>
        </w:rPr>
        <w:t>.</w:t>
      </w:r>
      <w:r w:rsidR="001435AD" w:rsidRPr="002B2626">
        <w:rPr>
          <w:rFonts w:ascii="Times New Roman" w:hAnsi="Times New Roman"/>
        </w:rPr>
        <w:t>/.</w:t>
      </w:r>
    </w:p>
    <w:tbl>
      <w:tblPr>
        <w:tblpPr w:leftFromText="180" w:rightFromText="180" w:vertAnchor="text" w:horzAnchor="page" w:tblpX="1704" w:tblpY="437"/>
        <w:tblOverlap w:val="never"/>
        <w:tblW w:w="0" w:type="auto"/>
        <w:tblLook w:val="0000" w:firstRow="0" w:lastRow="0" w:firstColumn="0" w:lastColumn="0" w:noHBand="0" w:noVBand="0"/>
      </w:tblPr>
      <w:tblGrid>
        <w:gridCol w:w="5352"/>
        <w:gridCol w:w="3936"/>
      </w:tblGrid>
      <w:tr w:rsidR="00132CF6" w:rsidRPr="001435AD">
        <w:tc>
          <w:tcPr>
            <w:tcW w:w="5353" w:type="dxa"/>
          </w:tcPr>
          <w:p w:rsidR="00132CF6" w:rsidRPr="001435AD" w:rsidRDefault="00E83FC6">
            <w:pPr>
              <w:spacing w:after="0" w:line="240" w:lineRule="auto"/>
              <w:jc w:val="both"/>
              <w:rPr>
                <w:rFonts w:ascii="Times New Roman" w:hAnsi="Times New Roman"/>
                <w:b/>
                <w:i/>
                <w:spacing w:val="2"/>
                <w:sz w:val="24"/>
                <w:szCs w:val="24"/>
              </w:rPr>
            </w:pPr>
            <w:r w:rsidRPr="001435AD">
              <w:rPr>
                <w:rFonts w:ascii="Times New Roman" w:hAnsi="Times New Roman"/>
                <w:b/>
                <w:i/>
                <w:spacing w:val="2"/>
                <w:sz w:val="24"/>
                <w:szCs w:val="24"/>
              </w:rPr>
              <w:t>Nơi nhận:</w:t>
            </w:r>
          </w:p>
          <w:p w:rsidR="00132CF6" w:rsidRPr="001435AD" w:rsidRDefault="00E83FC6">
            <w:pPr>
              <w:spacing w:after="0" w:line="240" w:lineRule="auto"/>
              <w:jc w:val="both"/>
              <w:rPr>
                <w:rFonts w:ascii="Times New Roman" w:hAnsi="Times New Roman"/>
                <w:spacing w:val="2"/>
                <w:sz w:val="22"/>
                <w:szCs w:val="22"/>
              </w:rPr>
            </w:pPr>
            <w:r w:rsidRPr="001435AD">
              <w:rPr>
                <w:rFonts w:ascii="Times New Roman" w:hAnsi="Times New Roman"/>
                <w:spacing w:val="2"/>
              </w:rPr>
              <w:t>-</w:t>
            </w:r>
            <w:r w:rsidRPr="001435AD">
              <w:rPr>
                <w:rFonts w:ascii="Times New Roman" w:hAnsi="Times New Roman"/>
                <w:spacing w:val="2"/>
                <w:sz w:val="22"/>
                <w:szCs w:val="22"/>
              </w:rPr>
              <w:t xml:space="preserve"> UBND Thành phố (để b/c);</w:t>
            </w:r>
          </w:p>
          <w:p w:rsidR="00132CF6" w:rsidRPr="001435AD" w:rsidRDefault="00E83FC6">
            <w:pPr>
              <w:spacing w:after="0" w:line="240" w:lineRule="auto"/>
              <w:jc w:val="both"/>
              <w:rPr>
                <w:rFonts w:ascii="Times New Roman" w:hAnsi="Times New Roman"/>
                <w:spacing w:val="2"/>
                <w:sz w:val="22"/>
                <w:szCs w:val="22"/>
              </w:rPr>
            </w:pPr>
            <w:r w:rsidRPr="001435AD">
              <w:rPr>
                <w:rFonts w:ascii="Times New Roman" w:hAnsi="Times New Roman"/>
                <w:spacing w:val="2"/>
                <w:sz w:val="22"/>
                <w:szCs w:val="22"/>
              </w:rPr>
              <w:t>- VPUBND Thành phố;</w:t>
            </w:r>
          </w:p>
          <w:p w:rsidR="00132CF6" w:rsidRPr="001435AD" w:rsidRDefault="00E83FC6">
            <w:pPr>
              <w:spacing w:after="0" w:line="240" w:lineRule="auto"/>
              <w:jc w:val="both"/>
              <w:rPr>
                <w:rFonts w:ascii="Times New Roman" w:hAnsi="Times New Roman"/>
                <w:spacing w:val="2"/>
                <w:sz w:val="22"/>
                <w:szCs w:val="22"/>
              </w:rPr>
            </w:pPr>
            <w:r w:rsidRPr="001435AD">
              <w:rPr>
                <w:rFonts w:ascii="Times New Roman" w:hAnsi="Times New Roman"/>
                <w:spacing w:val="2"/>
                <w:sz w:val="22"/>
                <w:szCs w:val="22"/>
              </w:rPr>
              <w:t>- Giám đốc Sở (để b/c );</w:t>
            </w:r>
          </w:p>
          <w:p w:rsidR="00132CF6" w:rsidRPr="001435AD" w:rsidRDefault="00A22013">
            <w:pPr>
              <w:spacing w:after="0" w:line="240" w:lineRule="auto"/>
              <w:jc w:val="both"/>
              <w:rPr>
                <w:rFonts w:ascii="Times New Roman" w:hAnsi="Times New Roman"/>
                <w:spacing w:val="2"/>
              </w:rPr>
            </w:pPr>
            <w:r>
              <w:rPr>
                <w:rFonts w:ascii="Times New Roman" w:hAnsi="Times New Roman"/>
                <w:spacing w:val="2"/>
                <w:sz w:val="22"/>
                <w:szCs w:val="22"/>
              </w:rPr>
              <w:t>- Lưu: VT, PXDCQCTTN</w:t>
            </w:r>
            <w:r>
              <w:rPr>
                <w:rFonts w:ascii="Times New Roman" w:hAnsi="Times New Roman"/>
                <w:spacing w:val="2"/>
                <w:sz w:val="22"/>
                <w:szCs w:val="22"/>
                <w:lang w:val="en-US"/>
              </w:rPr>
              <w:t xml:space="preserve">, </w:t>
            </w:r>
            <w:r w:rsidR="00E83FC6" w:rsidRPr="001435AD">
              <w:rPr>
                <w:rFonts w:ascii="Times New Roman" w:hAnsi="Times New Roman"/>
                <w:spacing w:val="2"/>
                <w:sz w:val="22"/>
                <w:szCs w:val="22"/>
              </w:rPr>
              <w:t>D</w:t>
            </w:r>
            <w:r w:rsidR="008E1E8F">
              <w:rPr>
                <w:rFonts w:ascii="Times New Roman" w:hAnsi="Times New Roman"/>
                <w:spacing w:val="2"/>
                <w:sz w:val="22"/>
                <w:szCs w:val="22"/>
                <w:lang w:val="en-US"/>
              </w:rPr>
              <w:t>uy</w:t>
            </w:r>
            <w:r w:rsidR="00E83FC6" w:rsidRPr="001435AD">
              <w:rPr>
                <w:rFonts w:ascii="Times New Roman" w:hAnsi="Times New Roman"/>
                <w:spacing w:val="2"/>
                <w:sz w:val="22"/>
                <w:szCs w:val="22"/>
              </w:rPr>
              <w:t>.</w:t>
            </w:r>
          </w:p>
        </w:tc>
        <w:tc>
          <w:tcPr>
            <w:tcW w:w="3937" w:type="dxa"/>
          </w:tcPr>
          <w:p w:rsidR="00132CF6" w:rsidRPr="001435AD" w:rsidRDefault="00E83FC6">
            <w:pPr>
              <w:spacing w:after="240" w:line="240" w:lineRule="auto"/>
              <w:jc w:val="center"/>
              <w:rPr>
                <w:rFonts w:ascii="Times New Roman" w:hAnsi="Times New Roman"/>
                <w:b/>
                <w:spacing w:val="2"/>
              </w:rPr>
            </w:pPr>
            <w:r w:rsidRPr="001435AD">
              <w:rPr>
                <w:rFonts w:ascii="Times New Roman" w:hAnsi="Times New Roman"/>
                <w:b/>
                <w:spacing w:val="2"/>
              </w:rPr>
              <w:t>KT. GIÁM ĐỐC</w:t>
            </w:r>
            <w:r w:rsidRPr="001435AD">
              <w:rPr>
                <w:rFonts w:ascii="Times New Roman" w:hAnsi="Times New Roman"/>
                <w:b/>
                <w:spacing w:val="2"/>
              </w:rPr>
              <w:br/>
              <w:t>PHÓ GIÁM ĐỐC</w:t>
            </w:r>
          </w:p>
          <w:p w:rsidR="00132CF6" w:rsidRDefault="00132CF6">
            <w:pPr>
              <w:spacing w:after="240" w:line="240" w:lineRule="auto"/>
              <w:jc w:val="center"/>
              <w:rPr>
                <w:rFonts w:ascii="Times New Roman" w:hAnsi="Times New Roman"/>
                <w:b/>
                <w:spacing w:val="2"/>
                <w:lang w:val="en-US"/>
              </w:rPr>
            </w:pPr>
          </w:p>
          <w:p w:rsidR="00434FCE" w:rsidRDefault="00434FCE">
            <w:pPr>
              <w:spacing w:after="240" w:line="240" w:lineRule="auto"/>
              <w:jc w:val="center"/>
              <w:rPr>
                <w:rFonts w:ascii="Times New Roman" w:hAnsi="Times New Roman"/>
                <w:b/>
                <w:spacing w:val="2"/>
                <w:lang w:val="en-US"/>
              </w:rPr>
            </w:pPr>
          </w:p>
          <w:p w:rsidR="00825B5C" w:rsidRDefault="00825B5C">
            <w:pPr>
              <w:spacing w:after="0" w:line="240" w:lineRule="auto"/>
              <w:jc w:val="center"/>
              <w:rPr>
                <w:rFonts w:ascii="Times New Roman" w:hAnsi="Times New Roman"/>
                <w:b/>
                <w:spacing w:val="2"/>
                <w:lang w:val="en-US"/>
              </w:rPr>
            </w:pPr>
          </w:p>
          <w:p w:rsidR="00132CF6" w:rsidRPr="001435AD" w:rsidRDefault="00E83FC6">
            <w:pPr>
              <w:spacing w:after="0" w:line="240" w:lineRule="auto"/>
              <w:jc w:val="center"/>
              <w:rPr>
                <w:rFonts w:ascii="Times New Roman" w:hAnsi="Times New Roman"/>
                <w:spacing w:val="2"/>
              </w:rPr>
            </w:pPr>
            <w:r w:rsidRPr="001435AD">
              <w:rPr>
                <w:rFonts w:ascii="Times New Roman" w:hAnsi="Times New Roman"/>
                <w:b/>
                <w:spacing w:val="2"/>
              </w:rPr>
              <w:t>Nguyễn Thị Hồng Thắm</w:t>
            </w:r>
          </w:p>
        </w:tc>
      </w:tr>
      <w:bookmarkEnd w:id="0"/>
    </w:tbl>
    <w:p w:rsidR="00E83FC6" w:rsidRPr="001435AD" w:rsidRDefault="00E83FC6">
      <w:pPr>
        <w:spacing w:before="120" w:after="0" w:line="23" w:lineRule="atLeast"/>
        <w:ind w:firstLine="720"/>
        <w:jc w:val="both"/>
        <w:rPr>
          <w:rFonts w:ascii="Times New Roman" w:hAnsi="Times New Roman"/>
          <w:bCs/>
          <w:iCs/>
          <w:lang w:val="en-US"/>
        </w:rPr>
      </w:pPr>
    </w:p>
    <w:sectPr w:rsidR="00E83FC6" w:rsidRPr="001435AD" w:rsidSect="00166B82">
      <w:headerReference w:type="default" r:id="rId10"/>
      <w:footerReference w:type="default" r:id="rId11"/>
      <w:pgSz w:w="11907" w:h="16839"/>
      <w:pgMar w:top="1134" w:right="1134" w:bottom="1134" w:left="1701" w:header="425" w:footer="170" w:gutter="0"/>
      <w:pgNumType w:chapStyle="2"/>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544B3" w:rsidRDefault="001544B3">
      <w:pPr>
        <w:spacing w:after="0" w:line="240" w:lineRule="auto"/>
      </w:pPr>
      <w:r>
        <w:separator/>
      </w:r>
    </w:p>
  </w:endnote>
  <w:endnote w:type="continuationSeparator" w:id="0">
    <w:p w:rsidR="001544B3" w:rsidRDefault="001544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nTimeH">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VnTimes2">
    <w:charset w:val="00"/>
    <w:family w:val="auto"/>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2CF6" w:rsidRDefault="00132CF6">
    <w:pPr>
      <w:pStyle w:val="Footer"/>
      <w:jc w:val="center"/>
    </w:pPr>
  </w:p>
  <w:p w:rsidR="00132CF6" w:rsidRDefault="00132CF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544B3" w:rsidRDefault="001544B3">
      <w:pPr>
        <w:spacing w:after="0" w:line="240" w:lineRule="auto"/>
      </w:pPr>
      <w:r>
        <w:separator/>
      </w:r>
    </w:p>
  </w:footnote>
  <w:footnote w:type="continuationSeparator" w:id="0">
    <w:p w:rsidR="001544B3" w:rsidRDefault="001544B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2CF6" w:rsidRPr="001435AD" w:rsidRDefault="00E83FC6">
    <w:pPr>
      <w:pStyle w:val="Header"/>
      <w:jc w:val="center"/>
      <w:rPr>
        <w:rFonts w:ascii="Times New Roman" w:hAnsi="Times New Roman"/>
      </w:rPr>
    </w:pPr>
    <w:r w:rsidRPr="001435AD">
      <w:rPr>
        <w:rFonts w:ascii="Times New Roman" w:hAnsi="Times New Roman"/>
      </w:rPr>
      <w:fldChar w:fldCharType="begin"/>
    </w:r>
    <w:r w:rsidRPr="001435AD">
      <w:rPr>
        <w:rFonts w:ascii="Times New Roman" w:hAnsi="Times New Roman"/>
      </w:rPr>
      <w:instrText xml:space="preserve"> PAGE   \* MERGEFORMAT </w:instrText>
    </w:r>
    <w:r w:rsidRPr="001435AD">
      <w:rPr>
        <w:rFonts w:ascii="Times New Roman" w:hAnsi="Times New Roman"/>
      </w:rPr>
      <w:fldChar w:fldCharType="separate"/>
    </w:r>
    <w:r w:rsidR="00166B82" w:rsidRPr="00166B82">
      <w:rPr>
        <w:rFonts w:ascii="Times New Roman" w:hAnsi="Times New Roman"/>
        <w:noProof/>
        <w:lang w:val="en-US"/>
      </w:rPr>
      <w:t>2</w:t>
    </w:r>
    <w:r w:rsidRPr="001435AD">
      <w:rPr>
        <w:rFonts w:ascii="Times New Roman" w:hAnsi="Times New Roman"/>
      </w:rPr>
      <w:fldChar w:fldCharType="end"/>
    </w:r>
  </w:p>
  <w:p w:rsidR="00132CF6" w:rsidRDefault="00132CF6">
    <w:pPr>
      <w:pStyle w:val="Header"/>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FFFFFF89"/>
    <w:lvl w:ilvl="0">
      <w:start w:val="1"/>
      <w:numFmt w:val="bullet"/>
      <w:lvlText w:val=""/>
      <w:lvlJc w:val="left"/>
      <w:pPr>
        <w:tabs>
          <w:tab w:val="num" w:pos="360"/>
        </w:tabs>
        <w:ind w:left="360" w:hanging="360"/>
      </w:pPr>
      <w:rPr>
        <w:rFonts w:ascii="Symbol" w:hAnsi="Symbol" w:hint="default"/>
      </w:rPr>
    </w:lvl>
  </w:abstractNum>
  <w:abstractNum w:abstractNumId="1">
    <w:nsid w:val="644E42E0"/>
    <w:multiLevelType w:val="singleLevel"/>
    <w:tmpl w:val="644E42E0"/>
    <w:lvl w:ilvl="0">
      <w:start w:val="1"/>
      <w:numFmt w:val="upperRoman"/>
      <w:suff w:val="space"/>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5"/>
  <w:hideSpellingErrors/>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5915"/>
    <w:rsid w:val="00000538"/>
    <w:rsid w:val="000015BC"/>
    <w:rsid w:val="00001996"/>
    <w:rsid w:val="000029D7"/>
    <w:rsid w:val="00002FC5"/>
    <w:rsid w:val="00004069"/>
    <w:rsid w:val="00007113"/>
    <w:rsid w:val="000100C9"/>
    <w:rsid w:val="000131B8"/>
    <w:rsid w:val="0001390C"/>
    <w:rsid w:val="0001441D"/>
    <w:rsid w:val="000147CE"/>
    <w:rsid w:val="00014E1C"/>
    <w:rsid w:val="00015871"/>
    <w:rsid w:val="000202F1"/>
    <w:rsid w:val="00020CD5"/>
    <w:rsid w:val="00020EA1"/>
    <w:rsid w:val="00023815"/>
    <w:rsid w:val="000249F3"/>
    <w:rsid w:val="00025EF7"/>
    <w:rsid w:val="00026750"/>
    <w:rsid w:val="00026C21"/>
    <w:rsid w:val="00030C58"/>
    <w:rsid w:val="00033ACF"/>
    <w:rsid w:val="00034458"/>
    <w:rsid w:val="00034F5C"/>
    <w:rsid w:val="00035844"/>
    <w:rsid w:val="00036735"/>
    <w:rsid w:val="0004178A"/>
    <w:rsid w:val="000422DB"/>
    <w:rsid w:val="00042A2C"/>
    <w:rsid w:val="00043AB0"/>
    <w:rsid w:val="0004479E"/>
    <w:rsid w:val="000456FD"/>
    <w:rsid w:val="00045DD2"/>
    <w:rsid w:val="0004695D"/>
    <w:rsid w:val="0004712B"/>
    <w:rsid w:val="000472B9"/>
    <w:rsid w:val="00047D41"/>
    <w:rsid w:val="000508B6"/>
    <w:rsid w:val="00050F77"/>
    <w:rsid w:val="00054A51"/>
    <w:rsid w:val="0005523F"/>
    <w:rsid w:val="0005617B"/>
    <w:rsid w:val="00056411"/>
    <w:rsid w:val="00057199"/>
    <w:rsid w:val="00063FFE"/>
    <w:rsid w:val="00064C7B"/>
    <w:rsid w:val="00064DAF"/>
    <w:rsid w:val="00067C9D"/>
    <w:rsid w:val="00070116"/>
    <w:rsid w:val="0007067F"/>
    <w:rsid w:val="000706E9"/>
    <w:rsid w:val="00072D87"/>
    <w:rsid w:val="00073134"/>
    <w:rsid w:val="00073D98"/>
    <w:rsid w:val="000747CE"/>
    <w:rsid w:val="00075546"/>
    <w:rsid w:val="00075EFF"/>
    <w:rsid w:val="00076049"/>
    <w:rsid w:val="0007660F"/>
    <w:rsid w:val="00076AB4"/>
    <w:rsid w:val="0007732F"/>
    <w:rsid w:val="0008034A"/>
    <w:rsid w:val="000806E9"/>
    <w:rsid w:val="00080CE2"/>
    <w:rsid w:val="00082AEA"/>
    <w:rsid w:val="00084C97"/>
    <w:rsid w:val="000852A6"/>
    <w:rsid w:val="000875B5"/>
    <w:rsid w:val="00090111"/>
    <w:rsid w:val="0009189E"/>
    <w:rsid w:val="00092DE3"/>
    <w:rsid w:val="00094211"/>
    <w:rsid w:val="00094DB9"/>
    <w:rsid w:val="000A19B0"/>
    <w:rsid w:val="000A2007"/>
    <w:rsid w:val="000A63AD"/>
    <w:rsid w:val="000A74A7"/>
    <w:rsid w:val="000A7C3E"/>
    <w:rsid w:val="000B08C9"/>
    <w:rsid w:val="000B175B"/>
    <w:rsid w:val="000B1EBE"/>
    <w:rsid w:val="000B2FE5"/>
    <w:rsid w:val="000B3510"/>
    <w:rsid w:val="000B47B3"/>
    <w:rsid w:val="000B5316"/>
    <w:rsid w:val="000B539B"/>
    <w:rsid w:val="000B5BBD"/>
    <w:rsid w:val="000B5D79"/>
    <w:rsid w:val="000B68EC"/>
    <w:rsid w:val="000B75EA"/>
    <w:rsid w:val="000C1B96"/>
    <w:rsid w:val="000C1CD9"/>
    <w:rsid w:val="000C235C"/>
    <w:rsid w:val="000C2ABB"/>
    <w:rsid w:val="000C54B5"/>
    <w:rsid w:val="000C6986"/>
    <w:rsid w:val="000C6F84"/>
    <w:rsid w:val="000C739E"/>
    <w:rsid w:val="000C7C02"/>
    <w:rsid w:val="000D0678"/>
    <w:rsid w:val="000D091E"/>
    <w:rsid w:val="000D1370"/>
    <w:rsid w:val="000D332C"/>
    <w:rsid w:val="000D4BCB"/>
    <w:rsid w:val="000D4C0A"/>
    <w:rsid w:val="000D5A92"/>
    <w:rsid w:val="000D6E6E"/>
    <w:rsid w:val="000D7154"/>
    <w:rsid w:val="000D79D1"/>
    <w:rsid w:val="000E14F3"/>
    <w:rsid w:val="000E222E"/>
    <w:rsid w:val="000E3750"/>
    <w:rsid w:val="000E3EA7"/>
    <w:rsid w:val="000E5904"/>
    <w:rsid w:val="000F0694"/>
    <w:rsid w:val="000F328F"/>
    <w:rsid w:val="000F39DD"/>
    <w:rsid w:val="000F3B1A"/>
    <w:rsid w:val="000F418B"/>
    <w:rsid w:val="000F6B6F"/>
    <w:rsid w:val="000F7C42"/>
    <w:rsid w:val="001003FC"/>
    <w:rsid w:val="0010210B"/>
    <w:rsid w:val="00102FAA"/>
    <w:rsid w:val="00103373"/>
    <w:rsid w:val="001039F3"/>
    <w:rsid w:val="00103B96"/>
    <w:rsid w:val="00105022"/>
    <w:rsid w:val="00107FC1"/>
    <w:rsid w:val="00111D9E"/>
    <w:rsid w:val="00112D84"/>
    <w:rsid w:val="001138C3"/>
    <w:rsid w:val="00114E78"/>
    <w:rsid w:val="00115B73"/>
    <w:rsid w:val="00116631"/>
    <w:rsid w:val="00120457"/>
    <w:rsid w:val="001227D2"/>
    <w:rsid w:val="001235E6"/>
    <w:rsid w:val="001246F1"/>
    <w:rsid w:val="00124D23"/>
    <w:rsid w:val="00125A62"/>
    <w:rsid w:val="001266C4"/>
    <w:rsid w:val="00130BDF"/>
    <w:rsid w:val="00131221"/>
    <w:rsid w:val="00132C8C"/>
    <w:rsid w:val="00132CF6"/>
    <w:rsid w:val="00133C86"/>
    <w:rsid w:val="00135097"/>
    <w:rsid w:val="0013651E"/>
    <w:rsid w:val="00136618"/>
    <w:rsid w:val="001416BF"/>
    <w:rsid w:val="001417B9"/>
    <w:rsid w:val="00141C09"/>
    <w:rsid w:val="001435AD"/>
    <w:rsid w:val="00145BA1"/>
    <w:rsid w:val="00147460"/>
    <w:rsid w:val="00147C1D"/>
    <w:rsid w:val="0015087F"/>
    <w:rsid w:val="00150DE8"/>
    <w:rsid w:val="0015358C"/>
    <w:rsid w:val="001544B3"/>
    <w:rsid w:val="00155743"/>
    <w:rsid w:val="00156041"/>
    <w:rsid w:val="00160CE3"/>
    <w:rsid w:val="0016199E"/>
    <w:rsid w:val="00162022"/>
    <w:rsid w:val="001624E6"/>
    <w:rsid w:val="0016514D"/>
    <w:rsid w:val="00165437"/>
    <w:rsid w:val="00165C6D"/>
    <w:rsid w:val="001664A6"/>
    <w:rsid w:val="00166888"/>
    <w:rsid w:val="00166B82"/>
    <w:rsid w:val="00166D92"/>
    <w:rsid w:val="001708D5"/>
    <w:rsid w:val="00171DD2"/>
    <w:rsid w:val="00171EA2"/>
    <w:rsid w:val="0017226F"/>
    <w:rsid w:val="0017302E"/>
    <w:rsid w:val="00174A7F"/>
    <w:rsid w:val="00175E0C"/>
    <w:rsid w:val="0017796C"/>
    <w:rsid w:val="0018014B"/>
    <w:rsid w:val="00180DA5"/>
    <w:rsid w:val="00180E3B"/>
    <w:rsid w:val="00182B1B"/>
    <w:rsid w:val="00183B12"/>
    <w:rsid w:val="00185B84"/>
    <w:rsid w:val="00186340"/>
    <w:rsid w:val="00190DB5"/>
    <w:rsid w:val="00191F08"/>
    <w:rsid w:val="001940F9"/>
    <w:rsid w:val="00195204"/>
    <w:rsid w:val="001955E2"/>
    <w:rsid w:val="001A0EBE"/>
    <w:rsid w:val="001A432A"/>
    <w:rsid w:val="001A4D1E"/>
    <w:rsid w:val="001A6584"/>
    <w:rsid w:val="001A7EC6"/>
    <w:rsid w:val="001B03E3"/>
    <w:rsid w:val="001B273A"/>
    <w:rsid w:val="001B4F01"/>
    <w:rsid w:val="001B5A08"/>
    <w:rsid w:val="001C0C6C"/>
    <w:rsid w:val="001C23CE"/>
    <w:rsid w:val="001C25D6"/>
    <w:rsid w:val="001C26F4"/>
    <w:rsid w:val="001C5FC8"/>
    <w:rsid w:val="001C639F"/>
    <w:rsid w:val="001D08ED"/>
    <w:rsid w:val="001D08F2"/>
    <w:rsid w:val="001D2BAC"/>
    <w:rsid w:val="001D2C86"/>
    <w:rsid w:val="001D369B"/>
    <w:rsid w:val="001D3852"/>
    <w:rsid w:val="001D59BD"/>
    <w:rsid w:val="001D5F23"/>
    <w:rsid w:val="001D6376"/>
    <w:rsid w:val="001D6BEB"/>
    <w:rsid w:val="001E1AB2"/>
    <w:rsid w:val="001E3DA9"/>
    <w:rsid w:val="001E4288"/>
    <w:rsid w:val="001E47DF"/>
    <w:rsid w:val="001E5C4C"/>
    <w:rsid w:val="001E60A9"/>
    <w:rsid w:val="001E654C"/>
    <w:rsid w:val="001E7AEE"/>
    <w:rsid w:val="001E7F10"/>
    <w:rsid w:val="001F0669"/>
    <w:rsid w:val="001F105D"/>
    <w:rsid w:val="001F2777"/>
    <w:rsid w:val="001F316F"/>
    <w:rsid w:val="001F3D45"/>
    <w:rsid w:val="001F46AD"/>
    <w:rsid w:val="001F49A8"/>
    <w:rsid w:val="001F4C18"/>
    <w:rsid w:val="001F6FA2"/>
    <w:rsid w:val="0020108B"/>
    <w:rsid w:val="00201D5D"/>
    <w:rsid w:val="0020222F"/>
    <w:rsid w:val="00204087"/>
    <w:rsid w:val="002056F7"/>
    <w:rsid w:val="00205710"/>
    <w:rsid w:val="00206513"/>
    <w:rsid w:val="00206D11"/>
    <w:rsid w:val="0020705B"/>
    <w:rsid w:val="00210364"/>
    <w:rsid w:val="002105C0"/>
    <w:rsid w:val="002124EC"/>
    <w:rsid w:val="00212D93"/>
    <w:rsid w:val="00212DB8"/>
    <w:rsid w:val="002132DA"/>
    <w:rsid w:val="002136BB"/>
    <w:rsid w:val="002136C5"/>
    <w:rsid w:val="00213BD3"/>
    <w:rsid w:val="002147FF"/>
    <w:rsid w:val="00216411"/>
    <w:rsid w:val="00217240"/>
    <w:rsid w:val="00217268"/>
    <w:rsid w:val="00217C2E"/>
    <w:rsid w:val="00220355"/>
    <w:rsid w:val="00220577"/>
    <w:rsid w:val="00220A87"/>
    <w:rsid w:val="00220C26"/>
    <w:rsid w:val="00223400"/>
    <w:rsid w:val="00226821"/>
    <w:rsid w:val="002269D5"/>
    <w:rsid w:val="00226D1E"/>
    <w:rsid w:val="00227D49"/>
    <w:rsid w:val="002309CE"/>
    <w:rsid w:val="00230D26"/>
    <w:rsid w:val="00231363"/>
    <w:rsid w:val="002329A5"/>
    <w:rsid w:val="00232C21"/>
    <w:rsid w:val="00237E78"/>
    <w:rsid w:val="002409A3"/>
    <w:rsid w:val="002410E3"/>
    <w:rsid w:val="0024167F"/>
    <w:rsid w:val="00242511"/>
    <w:rsid w:val="002447C9"/>
    <w:rsid w:val="0024538C"/>
    <w:rsid w:val="002455DF"/>
    <w:rsid w:val="00247EE2"/>
    <w:rsid w:val="002500B5"/>
    <w:rsid w:val="00250841"/>
    <w:rsid w:val="00250F67"/>
    <w:rsid w:val="0025239B"/>
    <w:rsid w:val="00253B84"/>
    <w:rsid w:val="00254D9E"/>
    <w:rsid w:val="00257F23"/>
    <w:rsid w:val="002611F3"/>
    <w:rsid w:val="00261BE1"/>
    <w:rsid w:val="0026302B"/>
    <w:rsid w:val="002649D6"/>
    <w:rsid w:val="00265702"/>
    <w:rsid w:val="00266413"/>
    <w:rsid w:val="00267B99"/>
    <w:rsid w:val="0027190A"/>
    <w:rsid w:val="00276D8B"/>
    <w:rsid w:val="002813FA"/>
    <w:rsid w:val="0028234F"/>
    <w:rsid w:val="0028451A"/>
    <w:rsid w:val="002849E6"/>
    <w:rsid w:val="002858A9"/>
    <w:rsid w:val="00286793"/>
    <w:rsid w:val="002878D3"/>
    <w:rsid w:val="00290A39"/>
    <w:rsid w:val="00290A62"/>
    <w:rsid w:val="00291142"/>
    <w:rsid w:val="00292864"/>
    <w:rsid w:val="002929B8"/>
    <w:rsid w:val="00292F3B"/>
    <w:rsid w:val="00295B49"/>
    <w:rsid w:val="00296AD1"/>
    <w:rsid w:val="00297424"/>
    <w:rsid w:val="002A1B4F"/>
    <w:rsid w:val="002A2A79"/>
    <w:rsid w:val="002A2FA0"/>
    <w:rsid w:val="002A3375"/>
    <w:rsid w:val="002A411F"/>
    <w:rsid w:val="002A44D4"/>
    <w:rsid w:val="002A4674"/>
    <w:rsid w:val="002A6182"/>
    <w:rsid w:val="002A743B"/>
    <w:rsid w:val="002B0F18"/>
    <w:rsid w:val="002B17DD"/>
    <w:rsid w:val="002B2626"/>
    <w:rsid w:val="002B2D80"/>
    <w:rsid w:val="002B48E7"/>
    <w:rsid w:val="002B533A"/>
    <w:rsid w:val="002B5DC4"/>
    <w:rsid w:val="002B6618"/>
    <w:rsid w:val="002B6936"/>
    <w:rsid w:val="002B6B71"/>
    <w:rsid w:val="002B737A"/>
    <w:rsid w:val="002C01C9"/>
    <w:rsid w:val="002C0393"/>
    <w:rsid w:val="002C27D3"/>
    <w:rsid w:val="002C29EA"/>
    <w:rsid w:val="002C2D01"/>
    <w:rsid w:val="002C3298"/>
    <w:rsid w:val="002C4BBA"/>
    <w:rsid w:val="002C65A1"/>
    <w:rsid w:val="002C6C43"/>
    <w:rsid w:val="002D05C7"/>
    <w:rsid w:val="002D245C"/>
    <w:rsid w:val="002D3655"/>
    <w:rsid w:val="002D3B44"/>
    <w:rsid w:val="002D40B5"/>
    <w:rsid w:val="002D4CED"/>
    <w:rsid w:val="002D60FA"/>
    <w:rsid w:val="002E2EC3"/>
    <w:rsid w:val="002E30BD"/>
    <w:rsid w:val="002E3AF1"/>
    <w:rsid w:val="002E76BD"/>
    <w:rsid w:val="002F13F4"/>
    <w:rsid w:val="002F336C"/>
    <w:rsid w:val="002F3473"/>
    <w:rsid w:val="002F351B"/>
    <w:rsid w:val="002F4735"/>
    <w:rsid w:val="002F4A4E"/>
    <w:rsid w:val="002F4E9A"/>
    <w:rsid w:val="002F58D3"/>
    <w:rsid w:val="002F72F0"/>
    <w:rsid w:val="00300508"/>
    <w:rsid w:val="00300F97"/>
    <w:rsid w:val="0030120F"/>
    <w:rsid w:val="0030155F"/>
    <w:rsid w:val="003022A8"/>
    <w:rsid w:val="0030359E"/>
    <w:rsid w:val="00305C15"/>
    <w:rsid w:val="00305D9A"/>
    <w:rsid w:val="0031008E"/>
    <w:rsid w:val="0031020B"/>
    <w:rsid w:val="00311489"/>
    <w:rsid w:val="00311D10"/>
    <w:rsid w:val="00313E2A"/>
    <w:rsid w:val="00314569"/>
    <w:rsid w:val="003148BD"/>
    <w:rsid w:val="00314EDE"/>
    <w:rsid w:val="00316835"/>
    <w:rsid w:val="00320FBA"/>
    <w:rsid w:val="00322785"/>
    <w:rsid w:val="00323F60"/>
    <w:rsid w:val="003245DA"/>
    <w:rsid w:val="003251E9"/>
    <w:rsid w:val="00325B46"/>
    <w:rsid w:val="00325F97"/>
    <w:rsid w:val="00326675"/>
    <w:rsid w:val="00327700"/>
    <w:rsid w:val="00327CA0"/>
    <w:rsid w:val="00331A9B"/>
    <w:rsid w:val="00332799"/>
    <w:rsid w:val="003339CF"/>
    <w:rsid w:val="00334232"/>
    <w:rsid w:val="00336F87"/>
    <w:rsid w:val="0033771D"/>
    <w:rsid w:val="00337DB8"/>
    <w:rsid w:val="00340E2B"/>
    <w:rsid w:val="00340F11"/>
    <w:rsid w:val="0034156A"/>
    <w:rsid w:val="00342B8F"/>
    <w:rsid w:val="00343199"/>
    <w:rsid w:val="0034390D"/>
    <w:rsid w:val="00343DD6"/>
    <w:rsid w:val="00344C2B"/>
    <w:rsid w:val="00345384"/>
    <w:rsid w:val="003459F3"/>
    <w:rsid w:val="00345F21"/>
    <w:rsid w:val="003468F1"/>
    <w:rsid w:val="003503EA"/>
    <w:rsid w:val="0035084F"/>
    <w:rsid w:val="00350C9A"/>
    <w:rsid w:val="0035125B"/>
    <w:rsid w:val="00351612"/>
    <w:rsid w:val="003516B8"/>
    <w:rsid w:val="00353067"/>
    <w:rsid w:val="00354D87"/>
    <w:rsid w:val="00354FDB"/>
    <w:rsid w:val="00355049"/>
    <w:rsid w:val="003550A6"/>
    <w:rsid w:val="00355F88"/>
    <w:rsid w:val="00356718"/>
    <w:rsid w:val="00357486"/>
    <w:rsid w:val="00360872"/>
    <w:rsid w:val="0036160D"/>
    <w:rsid w:val="003616D3"/>
    <w:rsid w:val="00361862"/>
    <w:rsid w:val="00361C77"/>
    <w:rsid w:val="00361EC9"/>
    <w:rsid w:val="00361F35"/>
    <w:rsid w:val="003621D3"/>
    <w:rsid w:val="00362C12"/>
    <w:rsid w:val="00363C08"/>
    <w:rsid w:val="00364612"/>
    <w:rsid w:val="003675A4"/>
    <w:rsid w:val="0037023E"/>
    <w:rsid w:val="003702CD"/>
    <w:rsid w:val="00371002"/>
    <w:rsid w:val="003739D7"/>
    <w:rsid w:val="00375C24"/>
    <w:rsid w:val="00376A09"/>
    <w:rsid w:val="00376A0E"/>
    <w:rsid w:val="00377D40"/>
    <w:rsid w:val="00380393"/>
    <w:rsid w:val="0038466E"/>
    <w:rsid w:val="00384978"/>
    <w:rsid w:val="003853B3"/>
    <w:rsid w:val="00385A9C"/>
    <w:rsid w:val="00385D3D"/>
    <w:rsid w:val="003873A2"/>
    <w:rsid w:val="003915A6"/>
    <w:rsid w:val="00393237"/>
    <w:rsid w:val="00393A68"/>
    <w:rsid w:val="00394460"/>
    <w:rsid w:val="0039449F"/>
    <w:rsid w:val="00396C34"/>
    <w:rsid w:val="00396C3D"/>
    <w:rsid w:val="00397109"/>
    <w:rsid w:val="00397E41"/>
    <w:rsid w:val="003A0670"/>
    <w:rsid w:val="003A080C"/>
    <w:rsid w:val="003A0C29"/>
    <w:rsid w:val="003A0D24"/>
    <w:rsid w:val="003A344E"/>
    <w:rsid w:val="003A62FA"/>
    <w:rsid w:val="003A7B40"/>
    <w:rsid w:val="003B0CFE"/>
    <w:rsid w:val="003B190D"/>
    <w:rsid w:val="003B21B3"/>
    <w:rsid w:val="003B2231"/>
    <w:rsid w:val="003B29C8"/>
    <w:rsid w:val="003B60FF"/>
    <w:rsid w:val="003C18E9"/>
    <w:rsid w:val="003C1EAA"/>
    <w:rsid w:val="003C4391"/>
    <w:rsid w:val="003C569C"/>
    <w:rsid w:val="003C67D1"/>
    <w:rsid w:val="003C6842"/>
    <w:rsid w:val="003C6BDC"/>
    <w:rsid w:val="003C77B8"/>
    <w:rsid w:val="003C7B36"/>
    <w:rsid w:val="003D1323"/>
    <w:rsid w:val="003D61E5"/>
    <w:rsid w:val="003D73AD"/>
    <w:rsid w:val="003E03B5"/>
    <w:rsid w:val="003E2DC3"/>
    <w:rsid w:val="003E3324"/>
    <w:rsid w:val="003E3B8C"/>
    <w:rsid w:val="003E3CC9"/>
    <w:rsid w:val="003E4211"/>
    <w:rsid w:val="003E64C2"/>
    <w:rsid w:val="003E6AAD"/>
    <w:rsid w:val="003E6D9C"/>
    <w:rsid w:val="003F01C2"/>
    <w:rsid w:val="003F032A"/>
    <w:rsid w:val="003F0DA6"/>
    <w:rsid w:val="003F150B"/>
    <w:rsid w:val="003F25AD"/>
    <w:rsid w:val="003F2E8C"/>
    <w:rsid w:val="003F2F99"/>
    <w:rsid w:val="003F4521"/>
    <w:rsid w:val="003F7B69"/>
    <w:rsid w:val="004023F7"/>
    <w:rsid w:val="0040351C"/>
    <w:rsid w:val="004041B2"/>
    <w:rsid w:val="00405FF2"/>
    <w:rsid w:val="00411846"/>
    <w:rsid w:val="004137D9"/>
    <w:rsid w:val="00413DBC"/>
    <w:rsid w:val="0041542D"/>
    <w:rsid w:val="00415D32"/>
    <w:rsid w:val="00416989"/>
    <w:rsid w:val="004177B9"/>
    <w:rsid w:val="00420C22"/>
    <w:rsid w:val="00420E06"/>
    <w:rsid w:val="004210E0"/>
    <w:rsid w:val="00421464"/>
    <w:rsid w:val="00421596"/>
    <w:rsid w:val="0042176C"/>
    <w:rsid w:val="00421ACC"/>
    <w:rsid w:val="0042225A"/>
    <w:rsid w:val="00422281"/>
    <w:rsid w:val="004223B0"/>
    <w:rsid w:val="0042540D"/>
    <w:rsid w:val="0042559B"/>
    <w:rsid w:val="00426A23"/>
    <w:rsid w:val="00430F32"/>
    <w:rsid w:val="00430FCF"/>
    <w:rsid w:val="00431790"/>
    <w:rsid w:val="00431BC7"/>
    <w:rsid w:val="00432F65"/>
    <w:rsid w:val="00433047"/>
    <w:rsid w:val="00433865"/>
    <w:rsid w:val="00433A09"/>
    <w:rsid w:val="004348BB"/>
    <w:rsid w:val="00434FCE"/>
    <w:rsid w:val="00436E1C"/>
    <w:rsid w:val="00437BDE"/>
    <w:rsid w:val="00440897"/>
    <w:rsid w:val="00440E98"/>
    <w:rsid w:val="0044424E"/>
    <w:rsid w:val="00444370"/>
    <w:rsid w:val="00447BF4"/>
    <w:rsid w:val="004519B7"/>
    <w:rsid w:val="00451D2C"/>
    <w:rsid w:val="00452A18"/>
    <w:rsid w:val="00452B62"/>
    <w:rsid w:val="004553F6"/>
    <w:rsid w:val="004557F3"/>
    <w:rsid w:val="00457080"/>
    <w:rsid w:val="00457B8E"/>
    <w:rsid w:val="00457D8D"/>
    <w:rsid w:val="00460E32"/>
    <w:rsid w:val="00461D10"/>
    <w:rsid w:val="0046377E"/>
    <w:rsid w:val="00463E8F"/>
    <w:rsid w:val="004640AA"/>
    <w:rsid w:val="00464E98"/>
    <w:rsid w:val="00465B9F"/>
    <w:rsid w:val="0046637C"/>
    <w:rsid w:val="004677D5"/>
    <w:rsid w:val="004716DA"/>
    <w:rsid w:val="00474571"/>
    <w:rsid w:val="00475ECC"/>
    <w:rsid w:val="00477AE0"/>
    <w:rsid w:val="0048009A"/>
    <w:rsid w:val="00480255"/>
    <w:rsid w:val="00482666"/>
    <w:rsid w:val="004830B6"/>
    <w:rsid w:val="00486AD8"/>
    <w:rsid w:val="00486CAB"/>
    <w:rsid w:val="00486CAF"/>
    <w:rsid w:val="004871B4"/>
    <w:rsid w:val="004905A5"/>
    <w:rsid w:val="0049085F"/>
    <w:rsid w:val="00490E9D"/>
    <w:rsid w:val="00490F10"/>
    <w:rsid w:val="0049155C"/>
    <w:rsid w:val="0049230A"/>
    <w:rsid w:val="00492F1A"/>
    <w:rsid w:val="00493FD5"/>
    <w:rsid w:val="00494539"/>
    <w:rsid w:val="00495197"/>
    <w:rsid w:val="004954E5"/>
    <w:rsid w:val="00495583"/>
    <w:rsid w:val="00496E04"/>
    <w:rsid w:val="00497347"/>
    <w:rsid w:val="00497DA3"/>
    <w:rsid w:val="00497E50"/>
    <w:rsid w:val="004A3B0B"/>
    <w:rsid w:val="004A3D1D"/>
    <w:rsid w:val="004A4933"/>
    <w:rsid w:val="004A5155"/>
    <w:rsid w:val="004A5219"/>
    <w:rsid w:val="004A58C3"/>
    <w:rsid w:val="004A5CC8"/>
    <w:rsid w:val="004A6126"/>
    <w:rsid w:val="004A646E"/>
    <w:rsid w:val="004A6719"/>
    <w:rsid w:val="004A6F0E"/>
    <w:rsid w:val="004A752A"/>
    <w:rsid w:val="004A7581"/>
    <w:rsid w:val="004A75EA"/>
    <w:rsid w:val="004A7B32"/>
    <w:rsid w:val="004B06EE"/>
    <w:rsid w:val="004B35C5"/>
    <w:rsid w:val="004B3B4F"/>
    <w:rsid w:val="004B3E45"/>
    <w:rsid w:val="004B454E"/>
    <w:rsid w:val="004B4769"/>
    <w:rsid w:val="004B5227"/>
    <w:rsid w:val="004B597D"/>
    <w:rsid w:val="004B69B0"/>
    <w:rsid w:val="004B6EE4"/>
    <w:rsid w:val="004B77F0"/>
    <w:rsid w:val="004B78F5"/>
    <w:rsid w:val="004C0582"/>
    <w:rsid w:val="004C067B"/>
    <w:rsid w:val="004C0BA4"/>
    <w:rsid w:val="004C1449"/>
    <w:rsid w:val="004C35D5"/>
    <w:rsid w:val="004C3C60"/>
    <w:rsid w:val="004C5C99"/>
    <w:rsid w:val="004C5E7D"/>
    <w:rsid w:val="004D0199"/>
    <w:rsid w:val="004D0A28"/>
    <w:rsid w:val="004D11BC"/>
    <w:rsid w:val="004D25DC"/>
    <w:rsid w:val="004D3C31"/>
    <w:rsid w:val="004D78A8"/>
    <w:rsid w:val="004E145A"/>
    <w:rsid w:val="004E1B53"/>
    <w:rsid w:val="004E34F4"/>
    <w:rsid w:val="004E36CB"/>
    <w:rsid w:val="004E3D8E"/>
    <w:rsid w:val="004E4B6B"/>
    <w:rsid w:val="004E4BC7"/>
    <w:rsid w:val="004E5208"/>
    <w:rsid w:val="004E55A9"/>
    <w:rsid w:val="004E626D"/>
    <w:rsid w:val="004F1058"/>
    <w:rsid w:val="004F4EB2"/>
    <w:rsid w:val="004F5076"/>
    <w:rsid w:val="004F6587"/>
    <w:rsid w:val="005015A5"/>
    <w:rsid w:val="00502D73"/>
    <w:rsid w:val="00502D93"/>
    <w:rsid w:val="00504996"/>
    <w:rsid w:val="00505870"/>
    <w:rsid w:val="00506BED"/>
    <w:rsid w:val="00507020"/>
    <w:rsid w:val="00510A7C"/>
    <w:rsid w:val="00511CE7"/>
    <w:rsid w:val="005128C9"/>
    <w:rsid w:val="00513BF7"/>
    <w:rsid w:val="00513FF7"/>
    <w:rsid w:val="0051494D"/>
    <w:rsid w:val="0051503A"/>
    <w:rsid w:val="00515BDD"/>
    <w:rsid w:val="00516265"/>
    <w:rsid w:val="00520CB3"/>
    <w:rsid w:val="00520D86"/>
    <w:rsid w:val="005231A6"/>
    <w:rsid w:val="0052495A"/>
    <w:rsid w:val="00525142"/>
    <w:rsid w:val="00527BB8"/>
    <w:rsid w:val="005307C8"/>
    <w:rsid w:val="00530F53"/>
    <w:rsid w:val="005323AE"/>
    <w:rsid w:val="0053331E"/>
    <w:rsid w:val="0053365C"/>
    <w:rsid w:val="00534538"/>
    <w:rsid w:val="00534755"/>
    <w:rsid w:val="00534F65"/>
    <w:rsid w:val="00540730"/>
    <w:rsid w:val="00542CDF"/>
    <w:rsid w:val="00545383"/>
    <w:rsid w:val="0055127D"/>
    <w:rsid w:val="00552CF3"/>
    <w:rsid w:val="005540C7"/>
    <w:rsid w:val="005549BE"/>
    <w:rsid w:val="00555606"/>
    <w:rsid w:val="005564DD"/>
    <w:rsid w:val="00557856"/>
    <w:rsid w:val="00560019"/>
    <w:rsid w:val="005608F8"/>
    <w:rsid w:val="00563977"/>
    <w:rsid w:val="005640D0"/>
    <w:rsid w:val="00565152"/>
    <w:rsid w:val="00565426"/>
    <w:rsid w:val="00566ECD"/>
    <w:rsid w:val="00567477"/>
    <w:rsid w:val="005709B1"/>
    <w:rsid w:val="00571BE9"/>
    <w:rsid w:val="00572AE4"/>
    <w:rsid w:val="00572F34"/>
    <w:rsid w:val="005740BD"/>
    <w:rsid w:val="005751F1"/>
    <w:rsid w:val="00575388"/>
    <w:rsid w:val="005753CB"/>
    <w:rsid w:val="00576791"/>
    <w:rsid w:val="00580CAF"/>
    <w:rsid w:val="005819A4"/>
    <w:rsid w:val="0058317B"/>
    <w:rsid w:val="005836E7"/>
    <w:rsid w:val="00585E52"/>
    <w:rsid w:val="00586079"/>
    <w:rsid w:val="00586497"/>
    <w:rsid w:val="005900D4"/>
    <w:rsid w:val="005905E4"/>
    <w:rsid w:val="005925E4"/>
    <w:rsid w:val="00593244"/>
    <w:rsid w:val="00595319"/>
    <w:rsid w:val="005965C4"/>
    <w:rsid w:val="005A1460"/>
    <w:rsid w:val="005A274F"/>
    <w:rsid w:val="005A2C3A"/>
    <w:rsid w:val="005A3806"/>
    <w:rsid w:val="005A4F1A"/>
    <w:rsid w:val="005A5BC7"/>
    <w:rsid w:val="005A603E"/>
    <w:rsid w:val="005A6E9C"/>
    <w:rsid w:val="005A735E"/>
    <w:rsid w:val="005A746A"/>
    <w:rsid w:val="005A7CCB"/>
    <w:rsid w:val="005B02B9"/>
    <w:rsid w:val="005B1CC4"/>
    <w:rsid w:val="005B26C4"/>
    <w:rsid w:val="005B3A94"/>
    <w:rsid w:val="005B68F5"/>
    <w:rsid w:val="005C04E2"/>
    <w:rsid w:val="005C0541"/>
    <w:rsid w:val="005C129C"/>
    <w:rsid w:val="005C16F8"/>
    <w:rsid w:val="005C1B3F"/>
    <w:rsid w:val="005C25B6"/>
    <w:rsid w:val="005C2F8E"/>
    <w:rsid w:val="005C303C"/>
    <w:rsid w:val="005C4675"/>
    <w:rsid w:val="005C4C57"/>
    <w:rsid w:val="005C4EC5"/>
    <w:rsid w:val="005C507D"/>
    <w:rsid w:val="005C596C"/>
    <w:rsid w:val="005C6756"/>
    <w:rsid w:val="005C6FF1"/>
    <w:rsid w:val="005C7FE1"/>
    <w:rsid w:val="005D09BE"/>
    <w:rsid w:val="005D2FD5"/>
    <w:rsid w:val="005D36B7"/>
    <w:rsid w:val="005D4133"/>
    <w:rsid w:val="005D45E6"/>
    <w:rsid w:val="005D517A"/>
    <w:rsid w:val="005D518E"/>
    <w:rsid w:val="005D57DF"/>
    <w:rsid w:val="005D5976"/>
    <w:rsid w:val="005D6B40"/>
    <w:rsid w:val="005D6DA4"/>
    <w:rsid w:val="005D6DC8"/>
    <w:rsid w:val="005E2455"/>
    <w:rsid w:val="005E260E"/>
    <w:rsid w:val="005E2969"/>
    <w:rsid w:val="005E36B3"/>
    <w:rsid w:val="005E4D03"/>
    <w:rsid w:val="005E7224"/>
    <w:rsid w:val="005E77D6"/>
    <w:rsid w:val="005E7E1B"/>
    <w:rsid w:val="005F168E"/>
    <w:rsid w:val="005F1796"/>
    <w:rsid w:val="005F35A6"/>
    <w:rsid w:val="005F3EA1"/>
    <w:rsid w:val="005F4591"/>
    <w:rsid w:val="005F56EE"/>
    <w:rsid w:val="005F5EA7"/>
    <w:rsid w:val="005F602A"/>
    <w:rsid w:val="00600ADF"/>
    <w:rsid w:val="00600FD0"/>
    <w:rsid w:val="00601BE4"/>
    <w:rsid w:val="00604B38"/>
    <w:rsid w:val="00604C53"/>
    <w:rsid w:val="00604C97"/>
    <w:rsid w:val="00605BCD"/>
    <w:rsid w:val="0060608E"/>
    <w:rsid w:val="006066F2"/>
    <w:rsid w:val="00606B71"/>
    <w:rsid w:val="00607876"/>
    <w:rsid w:val="006079BC"/>
    <w:rsid w:val="006107E2"/>
    <w:rsid w:val="00611EE3"/>
    <w:rsid w:val="00612672"/>
    <w:rsid w:val="0061344F"/>
    <w:rsid w:val="00613F0E"/>
    <w:rsid w:val="0061722C"/>
    <w:rsid w:val="006173F9"/>
    <w:rsid w:val="00617C11"/>
    <w:rsid w:val="00620488"/>
    <w:rsid w:val="0062076F"/>
    <w:rsid w:val="006211B7"/>
    <w:rsid w:val="006225FD"/>
    <w:rsid w:val="00624E0A"/>
    <w:rsid w:val="006255A7"/>
    <w:rsid w:val="00626904"/>
    <w:rsid w:val="0062753F"/>
    <w:rsid w:val="00627945"/>
    <w:rsid w:val="00627C9E"/>
    <w:rsid w:val="00627E74"/>
    <w:rsid w:val="006302B2"/>
    <w:rsid w:val="00631ADE"/>
    <w:rsid w:val="006330F1"/>
    <w:rsid w:val="00634285"/>
    <w:rsid w:val="00635217"/>
    <w:rsid w:val="006353D4"/>
    <w:rsid w:val="006364D0"/>
    <w:rsid w:val="006367A1"/>
    <w:rsid w:val="006370B5"/>
    <w:rsid w:val="00640FC0"/>
    <w:rsid w:val="00641EEE"/>
    <w:rsid w:val="006420CE"/>
    <w:rsid w:val="00642899"/>
    <w:rsid w:val="00644327"/>
    <w:rsid w:val="006509C1"/>
    <w:rsid w:val="006511FE"/>
    <w:rsid w:val="00651F51"/>
    <w:rsid w:val="006530C1"/>
    <w:rsid w:val="00653505"/>
    <w:rsid w:val="00653C94"/>
    <w:rsid w:val="00654121"/>
    <w:rsid w:val="006547A5"/>
    <w:rsid w:val="00655429"/>
    <w:rsid w:val="00655FC5"/>
    <w:rsid w:val="006566BB"/>
    <w:rsid w:val="00657137"/>
    <w:rsid w:val="00657D3A"/>
    <w:rsid w:val="006610A6"/>
    <w:rsid w:val="0066112F"/>
    <w:rsid w:val="006625F7"/>
    <w:rsid w:val="0066262E"/>
    <w:rsid w:val="00662CE8"/>
    <w:rsid w:val="006632DF"/>
    <w:rsid w:val="00664A88"/>
    <w:rsid w:val="00664D1C"/>
    <w:rsid w:val="006658E3"/>
    <w:rsid w:val="006666AE"/>
    <w:rsid w:val="006672D8"/>
    <w:rsid w:val="006676FF"/>
    <w:rsid w:val="00667EA3"/>
    <w:rsid w:val="00670099"/>
    <w:rsid w:val="006716D7"/>
    <w:rsid w:val="0067283A"/>
    <w:rsid w:val="00673160"/>
    <w:rsid w:val="0067316F"/>
    <w:rsid w:val="00674577"/>
    <w:rsid w:val="00676552"/>
    <w:rsid w:val="006765E7"/>
    <w:rsid w:val="006775B4"/>
    <w:rsid w:val="0067771F"/>
    <w:rsid w:val="00677DDC"/>
    <w:rsid w:val="0068121B"/>
    <w:rsid w:val="0068194F"/>
    <w:rsid w:val="00682B76"/>
    <w:rsid w:val="006835DF"/>
    <w:rsid w:val="00683D98"/>
    <w:rsid w:val="0068519B"/>
    <w:rsid w:val="00685C74"/>
    <w:rsid w:val="00686A34"/>
    <w:rsid w:val="00686FCB"/>
    <w:rsid w:val="00687067"/>
    <w:rsid w:val="00687F85"/>
    <w:rsid w:val="0069140A"/>
    <w:rsid w:val="00691B98"/>
    <w:rsid w:val="00692E8B"/>
    <w:rsid w:val="0069339B"/>
    <w:rsid w:val="00695F23"/>
    <w:rsid w:val="006969AD"/>
    <w:rsid w:val="006A1163"/>
    <w:rsid w:val="006A14DB"/>
    <w:rsid w:val="006A174B"/>
    <w:rsid w:val="006A3359"/>
    <w:rsid w:val="006A398C"/>
    <w:rsid w:val="006A4646"/>
    <w:rsid w:val="006A4EE2"/>
    <w:rsid w:val="006A5FE2"/>
    <w:rsid w:val="006A64B8"/>
    <w:rsid w:val="006A72A9"/>
    <w:rsid w:val="006B1060"/>
    <w:rsid w:val="006B1C22"/>
    <w:rsid w:val="006B2E5A"/>
    <w:rsid w:val="006B43CA"/>
    <w:rsid w:val="006B48B9"/>
    <w:rsid w:val="006B50F2"/>
    <w:rsid w:val="006B72F9"/>
    <w:rsid w:val="006B7C92"/>
    <w:rsid w:val="006C0B29"/>
    <w:rsid w:val="006C2C82"/>
    <w:rsid w:val="006C437D"/>
    <w:rsid w:val="006C4586"/>
    <w:rsid w:val="006C4EA1"/>
    <w:rsid w:val="006C504D"/>
    <w:rsid w:val="006C560D"/>
    <w:rsid w:val="006C7564"/>
    <w:rsid w:val="006C7B99"/>
    <w:rsid w:val="006C7BEE"/>
    <w:rsid w:val="006D1740"/>
    <w:rsid w:val="006D1B8E"/>
    <w:rsid w:val="006D1F7C"/>
    <w:rsid w:val="006D2066"/>
    <w:rsid w:val="006D23BB"/>
    <w:rsid w:val="006D2846"/>
    <w:rsid w:val="006D40E5"/>
    <w:rsid w:val="006D7A2D"/>
    <w:rsid w:val="006E06ED"/>
    <w:rsid w:val="006E18E6"/>
    <w:rsid w:val="006E1BAD"/>
    <w:rsid w:val="006E216D"/>
    <w:rsid w:val="006E304D"/>
    <w:rsid w:val="006E3920"/>
    <w:rsid w:val="006E458D"/>
    <w:rsid w:val="006E5300"/>
    <w:rsid w:val="006E5328"/>
    <w:rsid w:val="006E57AE"/>
    <w:rsid w:val="006E5EC3"/>
    <w:rsid w:val="006E65B1"/>
    <w:rsid w:val="006E676F"/>
    <w:rsid w:val="006E7FAE"/>
    <w:rsid w:val="006F2CD8"/>
    <w:rsid w:val="006F35AD"/>
    <w:rsid w:val="006F3701"/>
    <w:rsid w:val="006F6967"/>
    <w:rsid w:val="007001F5"/>
    <w:rsid w:val="00700616"/>
    <w:rsid w:val="00701D0B"/>
    <w:rsid w:val="00702327"/>
    <w:rsid w:val="007029EA"/>
    <w:rsid w:val="007050C4"/>
    <w:rsid w:val="00706095"/>
    <w:rsid w:val="00706829"/>
    <w:rsid w:val="00706B37"/>
    <w:rsid w:val="00711CB7"/>
    <w:rsid w:val="00712FE5"/>
    <w:rsid w:val="00714315"/>
    <w:rsid w:val="00714EA3"/>
    <w:rsid w:val="00717477"/>
    <w:rsid w:val="00720D91"/>
    <w:rsid w:val="00720ED1"/>
    <w:rsid w:val="00722C71"/>
    <w:rsid w:val="0072328F"/>
    <w:rsid w:val="00725352"/>
    <w:rsid w:val="00725F3A"/>
    <w:rsid w:val="00726DD9"/>
    <w:rsid w:val="00727873"/>
    <w:rsid w:val="00727966"/>
    <w:rsid w:val="00731956"/>
    <w:rsid w:val="007332CF"/>
    <w:rsid w:val="00733482"/>
    <w:rsid w:val="00733BBE"/>
    <w:rsid w:val="00734F62"/>
    <w:rsid w:val="00735BD5"/>
    <w:rsid w:val="00735E14"/>
    <w:rsid w:val="00741FE6"/>
    <w:rsid w:val="007424AD"/>
    <w:rsid w:val="00746527"/>
    <w:rsid w:val="0074695F"/>
    <w:rsid w:val="007473C2"/>
    <w:rsid w:val="00750A21"/>
    <w:rsid w:val="007514F3"/>
    <w:rsid w:val="00751DC4"/>
    <w:rsid w:val="007522AB"/>
    <w:rsid w:val="00752FA9"/>
    <w:rsid w:val="00753857"/>
    <w:rsid w:val="007538E7"/>
    <w:rsid w:val="007543E4"/>
    <w:rsid w:val="00754CF0"/>
    <w:rsid w:val="00756490"/>
    <w:rsid w:val="00756A87"/>
    <w:rsid w:val="0075781B"/>
    <w:rsid w:val="00760965"/>
    <w:rsid w:val="007613D9"/>
    <w:rsid w:val="00761E12"/>
    <w:rsid w:val="00762B49"/>
    <w:rsid w:val="0076378C"/>
    <w:rsid w:val="0076585F"/>
    <w:rsid w:val="00765D0B"/>
    <w:rsid w:val="0077054B"/>
    <w:rsid w:val="007711AE"/>
    <w:rsid w:val="00772179"/>
    <w:rsid w:val="00773BF9"/>
    <w:rsid w:val="0077611A"/>
    <w:rsid w:val="00776483"/>
    <w:rsid w:val="00780897"/>
    <w:rsid w:val="00781AE5"/>
    <w:rsid w:val="00781D6F"/>
    <w:rsid w:val="00783743"/>
    <w:rsid w:val="00784331"/>
    <w:rsid w:val="00785F70"/>
    <w:rsid w:val="0079044B"/>
    <w:rsid w:val="0079227A"/>
    <w:rsid w:val="00792E32"/>
    <w:rsid w:val="0079399B"/>
    <w:rsid w:val="0079528B"/>
    <w:rsid w:val="00795CA4"/>
    <w:rsid w:val="0079616B"/>
    <w:rsid w:val="007A0C6F"/>
    <w:rsid w:val="007A26F4"/>
    <w:rsid w:val="007A2F01"/>
    <w:rsid w:val="007A3080"/>
    <w:rsid w:val="007A50D0"/>
    <w:rsid w:val="007A52E1"/>
    <w:rsid w:val="007A63E0"/>
    <w:rsid w:val="007A6A4B"/>
    <w:rsid w:val="007A7308"/>
    <w:rsid w:val="007A75F1"/>
    <w:rsid w:val="007B0229"/>
    <w:rsid w:val="007B1E27"/>
    <w:rsid w:val="007B2DE6"/>
    <w:rsid w:val="007B4076"/>
    <w:rsid w:val="007B43F0"/>
    <w:rsid w:val="007B5910"/>
    <w:rsid w:val="007B7AAF"/>
    <w:rsid w:val="007B7C08"/>
    <w:rsid w:val="007C068D"/>
    <w:rsid w:val="007C16A7"/>
    <w:rsid w:val="007C1AE5"/>
    <w:rsid w:val="007C252C"/>
    <w:rsid w:val="007C3EC1"/>
    <w:rsid w:val="007C5355"/>
    <w:rsid w:val="007C5EDF"/>
    <w:rsid w:val="007C7C2C"/>
    <w:rsid w:val="007C7C45"/>
    <w:rsid w:val="007D07FE"/>
    <w:rsid w:val="007D1C67"/>
    <w:rsid w:val="007D1CDB"/>
    <w:rsid w:val="007D2903"/>
    <w:rsid w:val="007D2AC5"/>
    <w:rsid w:val="007D2E66"/>
    <w:rsid w:val="007D363D"/>
    <w:rsid w:val="007D3D9D"/>
    <w:rsid w:val="007D48A2"/>
    <w:rsid w:val="007D7F75"/>
    <w:rsid w:val="007E1221"/>
    <w:rsid w:val="007E1B63"/>
    <w:rsid w:val="007E3093"/>
    <w:rsid w:val="007E3EA0"/>
    <w:rsid w:val="007E4EFD"/>
    <w:rsid w:val="007E529C"/>
    <w:rsid w:val="007E551B"/>
    <w:rsid w:val="007E5EEF"/>
    <w:rsid w:val="007E6123"/>
    <w:rsid w:val="007E6B00"/>
    <w:rsid w:val="007E6D5D"/>
    <w:rsid w:val="007F0051"/>
    <w:rsid w:val="007F2322"/>
    <w:rsid w:val="007F34A6"/>
    <w:rsid w:val="007F392E"/>
    <w:rsid w:val="007F3C2E"/>
    <w:rsid w:val="007F41E8"/>
    <w:rsid w:val="007F4205"/>
    <w:rsid w:val="007F4A4A"/>
    <w:rsid w:val="007F4ED7"/>
    <w:rsid w:val="007F586C"/>
    <w:rsid w:val="00800E7F"/>
    <w:rsid w:val="008033FA"/>
    <w:rsid w:val="00804DF8"/>
    <w:rsid w:val="0080513B"/>
    <w:rsid w:val="008051BF"/>
    <w:rsid w:val="0080532F"/>
    <w:rsid w:val="008058A3"/>
    <w:rsid w:val="00805CAC"/>
    <w:rsid w:val="0080754B"/>
    <w:rsid w:val="00812807"/>
    <w:rsid w:val="00812C7C"/>
    <w:rsid w:val="00813E9F"/>
    <w:rsid w:val="008144A3"/>
    <w:rsid w:val="00814CD0"/>
    <w:rsid w:val="00815249"/>
    <w:rsid w:val="00815407"/>
    <w:rsid w:val="00816C42"/>
    <w:rsid w:val="00816CCA"/>
    <w:rsid w:val="00817493"/>
    <w:rsid w:val="00817C3A"/>
    <w:rsid w:val="00821489"/>
    <w:rsid w:val="0082467A"/>
    <w:rsid w:val="00824B71"/>
    <w:rsid w:val="008250C1"/>
    <w:rsid w:val="00825B5C"/>
    <w:rsid w:val="0082736F"/>
    <w:rsid w:val="008306F6"/>
    <w:rsid w:val="008324BB"/>
    <w:rsid w:val="00832F21"/>
    <w:rsid w:val="0083406F"/>
    <w:rsid w:val="00834106"/>
    <w:rsid w:val="00837512"/>
    <w:rsid w:val="0084076D"/>
    <w:rsid w:val="008411CC"/>
    <w:rsid w:val="00841D21"/>
    <w:rsid w:val="00841D8F"/>
    <w:rsid w:val="00843119"/>
    <w:rsid w:val="008434E7"/>
    <w:rsid w:val="00843B8F"/>
    <w:rsid w:val="00844540"/>
    <w:rsid w:val="008466D4"/>
    <w:rsid w:val="0085419F"/>
    <w:rsid w:val="00854432"/>
    <w:rsid w:val="00855E00"/>
    <w:rsid w:val="00855EFD"/>
    <w:rsid w:val="0085675A"/>
    <w:rsid w:val="00856A45"/>
    <w:rsid w:val="008571F6"/>
    <w:rsid w:val="00857263"/>
    <w:rsid w:val="00860C0B"/>
    <w:rsid w:val="0086114E"/>
    <w:rsid w:val="008617C9"/>
    <w:rsid w:val="00862125"/>
    <w:rsid w:val="0086490E"/>
    <w:rsid w:val="00866C78"/>
    <w:rsid w:val="00867165"/>
    <w:rsid w:val="00867656"/>
    <w:rsid w:val="00867BE8"/>
    <w:rsid w:val="00870B22"/>
    <w:rsid w:val="008718E9"/>
    <w:rsid w:val="0087553C"/>
    <w:rsid w:val="00881D66"/>
    <w:rsid w:val="00884516"/>
    <w:rsid w:val="0088472E"/>
    <w:rsid w:val="00886D40"/>
    <w:rsid w:val="00890271"/>
    <w:rsid w:val="0089157A"/>
    <w:rsid w:val="00891783"/>
    <w:rsid w:val="00891909"/>
    <w:rsid w:val="00891AD8"/>
    <w:rsid w:val="00892063"/>
    <w:rsid w:val="00892403"/>
    <w:rsid w:val="008947B7"/>
    <w:rsid w:val="00894903"/>
    <w:rsid w:val="00894922"/>
    <w:rsid w:val="008967A2"/>
    <w:rsid w:val="00896D19"/>
    <w:rsid w:val="008970AE"/>
    <w:rsid w:val="00897201"/>
    <w:rsid w:val="008A1BDC"/>
    <w:rsid w:val="008A3387"/>
    <w:rsid w:val="008A3987"/>
    <w:rsid w:val="008A44D6"/>
    <w:rsid w:val="008A467C"/>
    <w:rsid w:val="008A59BC"/>
    <w:rsid w:val="008A7944"/>
    <w:rsid w:val="008B04EF"/>
    <w:rsid w:val="008B0C9E"/>
    <w:rsid w:val="008B13D3"/>
    <w:rsid w:val="008B4400"/>
    <w:rsid w:val="008B49B3"/>
    <w:rsid w:val="008B5E9F"/>
    <w:rsid w:val="008B623C"/>
    <w:rsid w:val="008B76F4"/>
    <w:rsid w:val="008C023E"/>
    <w:rsid w:val="008C1399"/>
    <w:rsid w:val="008C144C"/>
    <w:rsid w:val="008C34AF"/>
    <w:rsid w:val="008C3C33"/>
    <w:rsid w:val="008C4C7B"/>
    <w:rsid w:val="008C4C89"/>
    <w:rsid w:val="008C4D0D"/>
    <w:rsid w:val="008C6BF3"/>
    <w:rsid w:val="008C72A4"/>
    <w:rsid w:val="008D227C"/>
    <w:rsid w:val="008D304F"/>
    <w:rsid w:val="008D556A"/>
    <w:rsid w:val="008D6085"/>
    <w:rsid w:val="008D7253"/>
    <w:rsid w:val="008E08A2"/>
    <w:rsid w:val="008E0B79"/>
    <w:rsid w:val="008E0C2B"/>
    <w:rsid w:val="008E1467"/>
    <w:rsid w:val="008E1C6A"/>
    <w:rsid w:val="008E1E8F"/>
    <w:rsid w:val="008E416F"/>
    <w:rsid w:val="008E44F9"/>
    <w:rsid w:val="008E6E96"/>
    <w:rsid w:val="008E7914"/>
    <w:rsid w:val="008F16A4"/>
    <w:rsid w:val="008F2088"/>
    <w:rsid w:val="008F2558"/>
    <w:rsid w:val="008F25F6"/>
    <w:rsid w:val="008F4DDF"/>
    <w:rsid w:val="008F6BB8"/>
    <w:rsid w:val="008F7FF1"/>
    <w:rsid w:val="00900470"/>
    <w:rsid w:val="0090083A"/>
    <w:rsid w:val="00902856"/>
    <w:rsid w:val="00903F78"/>
    <w:rsid w:val="00904259"/>
    <w:rsid w:val="009043D5"/>
    <w:rsid w:val="00904556"/>
    <w:rsid w:val="00904F3A"/>
    <w:rsid w:val="00907BB0"/>
    <w:rsid w:val="0091173F"/>
    <w:rsid w:val="009120B6"/>
    <w:rsid w:val="009137B4"/>
    <w:rsid w:val="009148E6"/>
    <w:rsid w:val="00917F14"/>
    <w:rsid w:val="009214B9"/>
    <w:rsid w:val="009261A2"/>
    <w:rsid w:val="009277B1"/>
    <w:rsid w:val="00930D68"/>
    <w:rsid w:val="0093297D"/>
    <w:rsid w:val="00932AC5"/>
    <w:rsid w:val="00933873"/>
    <w:rsid w:val="0093424F"/>
    <w:rsid w:val="009368AA"/>
    <w:rsid w:val="00937144"/>
    <w:rsid w:val="009371EF"/>
    <w:rsid w:val="00942719"/>
    <w:rsid w:val="009432E5"/>
    <w:rsid w:val="00944E0F"/>
    <w:rsid w:val="00945803"/>
    <w:rsid w:val="009463EE"/>
    <w:rsid w:val="00947038"/>
    <w:rsid w:val="00947FF2"/>
    <w:rsid w:val="0095147B"/>
    <w:rsid w:val="00951CF4"/>
    <w:rsid w:val="00953F35"/>
    <w:rsid w:val="009572BB"/>
    <w:rsid w:val="009600F9"/>
    <w:rsid w:val="00960F3A"/>
    <w:rsid w:val="00961358"/>
    <w:rsid w:val="00962B20"/>
    <w:rsid w:val="00962B9A"/>
    <w:rsid w:val="00966295"/>
    <w:rsid w:val="00970514"/>
    <w:rsid w:val="0097066D"/>
    <w:rsid w:val="0097130C"/>
    <w:rsid w:val="009715F7"/>
    <w:rsid w:val="00971A59"/>
    <w:rsid w:val="00973831"/>
    <w:rsid w:val="0097392B"/>
    <w:rsid w:val="0097452F"/>
    <w:rsid w:val="00974D39"/>
    <w:rsid w:val="0097503F"/>
    <w:rsid w:val="00976A04"/>
    <w:rsid w:val="0098355B"/>
    <w:rsid w:val="0098396E"/>
    <w:rsid w:val="00986953"/>
    <w:rsid w:val="00987080"/>
    <w:rsid w:val="00990A85"/>
    <w:rsid w:val="00990C83"/>
    <w:rsid w:val="0099382C"/>
    <w:rsid w:val="00994996"/>
    <w:rsid w:val="009A1FE0"/>
    <w:rsid w:val="009A2544"/>
    <w:rsid w:val="009A3448"/>
    <w:rsid w:val="009A3529"/>
    <w:rsid w:val="009A352C"/>
    <w:rsid w:val="009A40D5"/>
    <w:rsid w:val="009A4155"/>
    <w:rsid w:val="009A44C8"/>
    <w:rsid w:val="009A6F97"/>
    <w:rsid w:val="009B0846"/>
    <w:rsid w:val="009B2273"/>
    <w:rsid w:val="009B23C7"/>
    <w:rsid w:val="009B2543"/>
    <w:rsid w:val="009B392B"/>
    <w:rsid w:val="009B3CF8"/>
    <w:rsid w:val="009B7D4D"/>
    <w:rsid w:val="009C03F6"/>
    <w:rsid w:val="009C0A85"/>
    <w:rsid w:val="009C0B51"/>
    <w:rsid w:val="009C6895"/>
    <w:rsid w:val="009C737C"/>
    <w:rsid w:val="009D3785"/>
    <w:rsid w:val="009D3D9C"/>
    <w:rsid w:val="009D44CC"/>
    <w:rsid w:val="009D6A07"/>
    <w:rsid w:val="009E0BA1"/>
    <w:rsid w:val="009E0F41"/>
    <w:rsid w:val="009E11A0"/>
    <w:rsid w:val="009E293D"/>
    <w:rsid w:val="009E2A69"/>
    <w:rsid w:val="009E4A7A"/>
    <w:rsid w:val="009E4C48"/>
    <w:rsid w:val="009E51E3"/>
    <w:rsid w:val="009E5F67"/>
    <w:rsid w:val="009E6507"/>
    <w:rsid w:val="009F0316"/>
    <w:rsid w:val="009F1DE5"/>
    <w:rsid w:val="009F3466"/>
    <w:rsid w:val="009F4A72"/>
    <w:rsid w:val="009F582E"/>
    <w:rsid w:val="009F5CC2"/>
    <w:rsid w:val="009F701D"/>
    <w:rsid w:val="00A01585"/>
    <w:rsid w:val="00A028F7"/>
    <w:rsid w:val="00A034DB"/>
    <w:rsid w:val="00A03B3A"/>
    <w:rsid w:val="00A046E5"/>
    <w:rsid w:val="00A04787"/>
    <w:rsid w:val="00A047AA"/>
    <w:rsid w:val="00A04B3D"/>
    <w:rsid w:val="00A05C33"/>
    <w:rsid w:val="00A064FC"/>
    <w:rsid w:val="00A06593"/>
    <w:rsid w:val="00A074CD"/>
    <w:rsid w:val="00A1021B"/>
    <w:rsid w:val="00A12B44"/>
    <w:rsid w:val="00A13F57"/>
    <w:rsid w:val="00A14002"/>
    <w:rsid w:val="00A168CD"/>
    <w:rsid w:val="00A17D63"/>
    <w:rsid w:val="00A20527"/>
    <w:rsid w:val="00A2064B"/>
    <w:rsid w:val="00A209A8"/>
    <w:rsid w:val="00A20CFE"/>
    <w:rsid w:val="00A21C61"/>
    <w:rsid w:val="00A22013"/>
    <w:rsid w:val="00A22737"/>
    <w:rsid w:val="00A23F19"/>
    <w:rsid w:val="00A246F9"/>
    <w:rsid w:val="00A25EDC"/>
    <w:rsid w:val="00A2614B"/>
    <w:rsid w:val="00A302F4"/>
    <w:rsid w:val="00A30A9E"/>
    <w:rsid w:val="00A3110A"/>
    <w:rsid w:val="00A3139D"/>
    <w:rsid w:val="00A319A0"/>
    <w:rsid w:val="00A319A1"/>
    <w:rsid w:val="00A31A18"/>
    <w:rsid w:val="00A32793"/>
    <w:rsid w:val="00A40279"/>
    <w:rsid w:val="00A40388"/>
    <w:rsid w:val="00A40C8D"/>
    <w:rsid w:val="00A428B0"/>
    <w:rsid w:val="00A46778"/>
    <w:rsid w:val="00A46E7C"/>
    <w:rsid w:val="00A504B8"/>
    <w:rsid w:val="00A52A5F"/>
    <w:rsid w:val="00A548E1"/>
    <w:rsid w:val="00A54AE3"/>
    <w:rsid w:val="00A54DE6"/>
    <w:rsid w:val="00A574E2"/>
    <w:rsid w:val="00A57C4E"/>
    <w:rsid w:val="00A60FF7"/>
    <w:rsid w:val="00A621EE"/>
    <w:rsid w:val="00A63342"/>
    <w:rsid w:val="00A63610"/>
    <w:rsid w:val="00A64735"/>
    <w:rsid w:val="00A66222"/>
    <w:rsid w:val="00A67D4F"/>
    <w:rsid w:val="00A70499"/>
    <w:rsid w:val="00A70CBE"/>
    <w:rsid w:val="00A72325"/>
    <w:rsid w:val="00A72F4E"/>
    <w:rsid w:val="00A73816"/>
    <w:rsid w:val="00A73E0C"/>
    <w:rsid w:val="00A75915"/>
    <w:rsid w:val="00A75A80"/>
    <w:rsid w:val="00A75F9E"/>
    <w:rsid w:val="00A76A82"/>
    <w:rsid w:val="00A76FB7"/>
    <w:rsid w:val="00A77820"/>
    <w:rsid w:val="00A7793A"/>
    <w:rsid w:val="00A82F81"/>
    <w:rsid w:val="00A83305"/>
    <w:rsid w:val="00A835E9"/>
    <w:rsid w:val="00A84274"/>
    <w:rsid w:val="00A84D8A"/>
    <w:rsid w:val="00A85C06"/>
    <w:rsid w:val="00A8759A"/>
    <w:rsid w:val="00A9103E"/>
    <w:rsid w:val="00A914C8"/>
    <w:rsid w:val="00A92756"/>
    <w:rsid w:val="00A935AE"/>
    <w:rsid w:val="00A939BA"/>
    <w:rsid w:val="00A944C1"/>
    <w:rsid w:val="00A94919"/>
    <w:rsid w:val="00A954CF"/>
    <w:rsid w:val="00A9763C"/>
    <w:rsid w:val="00AA041E"/>
    <w:rsid w:val="00AA04C8"/>
    <w:rsid w:val="00AA11D4"/>
    <w:rsid w:val="00AA11DE"/>
    <w:rsid w:val="00AA1DD0"/>
    <w:rsid w:val="00AA2CE6"/>
    <w:rsid w:val="00AA3149"/>
    <w:rsid w:val="00AA3646"/>
    <w:rsid w:val="00AA3884"/>
    <w:rsid w:val="00AA3F3C"/>
    <w:rsid w:val="00AA4130"/>
    <w:rsid w:val="00AA52F3"/>
    <w:rsid w:val="00AA540F"/>
    <w:rsid w:val="00AA75A4"/>
    <w:rsid w:val="00AA7FAC"/>
    <w:rsid w:val="00AB04D9"/>
    <w:rsid w:val="00AB0A45"/>
    <w:rsid w:val="00AB43A7"/>
    <w:rsid w:val="00AB58B9"/>
    <w:rsid w:val="00AB61BF"/>
    <w:rsid w:val="00AB7CAA"/>
    <w:rsid w:val="00AC0A3D"/>
    <w:rsid w:val="00AC14AC"/>
    <w:rsid w:val="00AC26BC"/>
    <w:rsid w:val="00AC26C8"/>
    <w:rsid w:val="00AC279C"/>
    <w:rsid w:val="00AC3C05"/>
    <w:rsid w:val="00AC7323"/>
    <w:rsid w:val="00AC74CE"/>
    <w:rsid w:val="00AC7C38"/>
    <w:rsid w:val="00AD01EE"/>
    <w:rsid w:val="00AD2570"/>
    <w:rsid w:val="00AD37CB"/>
    <w:rsid w:val="00AD46BB"/>
    <w:rsid w:val="00AD5E1A"/>
    <w:rsid w:val="00AD642F"/>
    <w:rsid w:val="00AD6BCB"/>
    <w:rsid w:val="00AD6CCA"/>
    <w:rsid w:val="00AD6E1F"/>
    <w:rsid w:val="00AD7D1F"/>
    <w:rsid w:val="00AE041A"/>
    <w:rsid w:val="00AE05D6"/>
    <w:rsid w:val="00AE567B"/>
    <w:rsid w:val="00AE5966"/>
    <w:rsid w:val="00AE665A"/>
    <w:rsid w:val="00AE66AC"/>
    <w:rsid w:val="00AE7687"/>
    <w:rsid w:val="00AE7831"/>
    <w:rsid w:val="00AF0133"/>
    <w:rsid w:val="00AF01B8"/>
    <w:rsid w:val="00AF3EE4"/>
    <w:rsid w:val="00AF55BE"/>
    <w:rsid w:val="00AF76BC"/>
    <w:rsid w:val="00AF7A7E"/>
    <w:rsid w:val="00B00251"/>
    <w:rsid w:val="00B004BA"/>
    <w:rsid w:val="00B007B1"/>
    <w:rsid w:val="00B01DFA"/>
    <w:rsid w:val="00B04E71"/>
    <w:rsid w:val="00B06EF2"/>
    <w:rsid w:val="00B06FC2"/>
    <w:rsid w:val="00B07B13"/>
    <w:rsid w:val="00B07D97"/>
    <w:rsid w:val="00B07FC6"/>
    <w:rsid w:val="00B105D0"/>
    <w:rsid w:val="00B118FD"/>
    <w:rsid w:val="00B1368F"/>
    <w:rsid w:val="00B13AE9"/>
    <w:rsid w:val="00B140D6"/>
    <w:rsid w:val="00B1437B"/>
    <w:rsid w:val="00B1486F"/>
    <w:rsid w:val="00B16D96"/>
    <w:rsid w:val="00B17546"/>
    <w:rsid w:val="00B205D4"/>
    <w:rsid w:val="00B20B3B"/>
    <w:rsid w:val="00B20C90"/>
    <w:rsid w:val="00B2499D"/>
    <w:rsid w:val="00B25FDF"/>
    <w:rsid w:val="00B26618"/>
    <w:rsid w:val="00B26882"/>
    <w:rsid w:val="00B26932"/>
    <w:rsid w:val="00B26959"/>
    <w:rsid w:val="00B30593"/>
    <w:rsid w:val="00B31B33"/>
    <w:rsid w:val="00B3305A"/>
    <w:rsid w:val="00B33AE7"/>
    <w:rsid w:val="00B3453F"/>
    <w:rsid w:val="00B34556"/>
    <w:rsid w:val="00B362D4"/>
    <w:rsid w:val="00B3728A"/>
    <w:rsid w:val="00B405F6"/>
    <w:rsid w:val="00B409BD"/>
    <w:rsid w:val="00B424FD"/>
    <w:rsid w:val="00B459F5"/>
    <w:rsid w:val="00B46083"/>
    <w:rsid w:val="00B46875"/>
    <w:rsid w:val="00B47B7A"/>
    <w:rsid w:val="00B50026"/>
    <w:rsid w:val="00B51BC2"/>
    <w:rsid w:val="00B5454E"/>
    <w:rsid w:val="00B54C1C"/>
    <w:rsid w:val="00B56086"/>
    <w:rsid w:val="00B5762D"/>
    <w:rsid w:val="00B60DFD"/>
    <w:rsid w:val="00B61105"/>
    <w:rsid w:val="00B623AE"/>
    <w:rsid w:val="00B62F51"/>
    <w:rsid w:val="00B63A9F"/>
    <w:rsid w:val="00B64203"/>
    <w:rsid w:val="00B647A4"/>
    <w:rsid w:val="00B6608F"/>
    <w:rsid w:val="00B66BEF"/>
    <w:rsid w:val="00B66DDD"/>
    <w:rsid w:val="00B67829"/>
    <w:rsid w:val="00B678D4"/>
    <w:rsid w:val="00B7109C"/>
    <w:rsid w:val="00B71BA6"/>
    <w:rsid w:val="00B73683"/>
    <w:rsid w:val="00B737F2"/>
    <w:rsid w:val="00B73BD8"/>
    <w:rsid w:val="00B73BE2"/>
    <w:rsid w:val="00B73E97"/>
    <w:rsid w:val="00B74707"/>
    <w:rsid w:val="00B7565B"/>
    <w:rsid w:val="00B75A7D"/>
    <w:rsid w:val="00B777C6"/>
    <w:rsid w:val="00B77F92"/>
    <w:rsid w:val="00B80359"/>
    <w:rsid w:val="00B8056D"/>
    <w:rsid w:val="00B8084B"/>
    <w:rsid w:val="00B81BF7"/>
    <w:rsid w:val="00B81D92"/>
    <w:rsid w:val="00B82D8C"/>
    <w:rsid w:val="00B84127"/>
    <w:rsid w:val="00B87019"/>
    <w:rsid w:val="00B90FC2"/>
    <w:rsid w:val="00B913CE"/>
    <w:rsid w:val="00B917AB"/>
    <w:rsid w:val="00B92712"/>
    <w:rsid w:val="00B939FF"/>
    <w:rsid w:val="00B93EC6"/>
    <w:rsid w:val="00B94B20"/>
    <w:rsid w:val="00B954B1"/>
    <w:rsid w:val="00B97B28"/>
    <w:rsid w:val="00B97DDE"/>
    <w:rsid w:val="00BA0133"/>
    <w:rsid w:val="00BA0322"/>
    <w:rsid w:val="00BA0DF2"/>
    <w:rsid w:val="00BA17A7"/>
    <w:rsid w:val="00BA18D8"/>
    <w:rsid w:val="00BA193A"/>
    <w:rsid w:val="00BA459F"/>
    <w:rsid w:val="00BA56F6"/>
    <w:rsid w:val="00BA5749"/>
    <w:rsid w:val="00BA5F22"/>
    <w:rsid w:val="00BA61CC"/>
    <w:rsid w:val="00BA7791"/>
    <w:rsid w:val="00BB1A90"/>
    <w:rsid w:val="00BB1C80"/>
    <w:rsid w:val="00BB1F0C"/>
    <w:rsid w:val="00BB2852"/>
    <w:rsid w:val="00BB58CD"/>
    <w:rsid w:val="00BB58D8"/>
    <w:rsid w:val="00BB7251"/>
    <w:rsid w:val="00BB7DD2"/>
    <w:rsid w:val="00BC0187"/>
    <w:rsid w:val="00BC08C5"/>
    <w:rsid w:val="00BC70D2"/>
    <w:rsid w:val="00BC78AD"/>
    <w:rsid w:val="00BD157D"/>
    <w:rsid w:val="00BD2676"/>
    <w:rsid w:val="00BD4BDA"/>
    <w:rsid w:val="00BD5FCF"/>
    <w:rsid w:val="00BD6A6A"/>
    <w:rsid w:val="00BD72D0"/>
    <w:rsid w:val="00BE00CE"/>
    <w:rsid w:val="00BE015B"/>
    <w:rsid w:val="00BE065E"/>
    <w:rsid w:val="00BE0BFB"/>
    <w:rsid w:val="00BE183F"/>
    <w:rsid w:val="00BE239F"/>
    <w:rsid w:val="00BE288E"/>
    <w:rsid w:val="00BE296E"/>
    <w:rsid w:val="00BE4CA3"/>
    <w:rsid w:val="00BE5162"/>
    <w:rsid w:val="00BE5340"/>
    <w:rsid w:val="00BE5F0B"/>
    <w:rsid w:val="00BE71E0"/>
    <w:rsid w:val="00BE72F8"/>
    <w:rsid w:val="00BE7489"/>
    <w:rsid w:val="00BF179B"/>
    <w:rsid w:val="00BF1D17"/>
    <w:rsid w:val="00BF1F0D"/>
    <w:rsid w:val="00BF2DE2"/>
    <w:rsid w:val="00BF6037"/>
    <w:rsid w:val="00BF61CB"/>
    <w:rsid w:val="00BF732B"/>
    <w:rsid w:val="00BF7F66"/>
    <w:rsid w:val="00C00319"/>
    <w:rsid w:val="00C003BD"/>
    <w:rsid w:val="00C01250"/>
    <w:rsid w:val="00C02F0C"/>
    <w:rsid w:val="00C02F64"/>
    <w:rsid w:val="00C03261"/>
    <w:rsid w:val="00C04BFD"/>
    <w:rsid w:val="00C04EFC"/>
    <w:rsid w:val="00C06901"/>
    <w:rsid w:val="00C10720"/>
    <w:rsid w:val="00C10760"/>
    <w:rsid w:val="00C11E8B"/>
    <w:rsid w:val="00C12CB9"/>
    <w:rsid w:val="00C13768"/>
    <w:rsid w:val="00C13E92"/>
    <w:rsid w:val="00C1501F"/>
    <w:rsid w:val="00C150ED"/>
    <w:rsid w:val="00C1629D"/>
    <w:rsid w:val="00C165C0"/>
    <w:rsid w:val="00C16D38"/>
    <w:rsid w:val="00C17984"/>
    <w:rsid w:val="00C2034C"/>
    <w:rsid w:val="00C20AE0"/>
    <w:rsid w:val="00C2128B"/>
    <w:rsid w:val="00C21399"/>
    <w:rsid w:val="00C21424"/>
    <w:rsid w:val="00C21968"/>
    <w:rsid w:val="00C2348B"/>
    <w:rsid w:val="00C235A8"/>
    <w:rsid w:val="00C25B44"/>
    <w:rsid w:val="00C26BFC"/>
    <w:rsid w:val="00C27A75"/>
    <w:rsid w:val="00C307D8"/>
    <w:rsid w:val="00C30E2A"/>
    <w:rsid w:val="00C32845"/>
    <w:rsid w:val="00C32A39"/>
    <w:rsid w:val="00C335E2"/>
    <w:rsid w:val="00C34A33"/>
    <w:rsid w:val="00C352E6"/>
    <w:rsid w:val="00C35E24"/>
    <w:rsid w:val="00C35FD3"/>
    <w:rsid w:val="00C367D8"/>
    <w:rsid w:val="00C37766"/>
    <w:rsid w:val="00C40ED8"/>
    <w:rsid w:val="00C43C57"/>
    <w:rsid w:val="00C44B74"/>
    <w:rsid w:val="00C4577C"/>
    <w:rsid w:val="00C46029"/>
    <w:rsid w:val="00C4603C"/>
    <w:rsid w:val="00C46729"/>
    <w:rsid w:val="00C46CC3"/>
    <w:rsid w:val="00C47D5E"/>
    <w:rsid w:val="00C500A9"/>
    <w:rsid w:val="00C50104"/>
    <w:rsid w:val="00C50A66"/>
    <w:rsid w:val="00C50AB5"/>
    <w:rsid w:val="00C50FF8"/>
    <w:rsid w:val="00C51778"/>
    <w:rsid w:val="00C53042"/>
    <w:rsid w:val="00C543CF"/>
    <w:rsid w:val="00C5448E"/>
    <w:rsid w:val="00C545F5"/>
    <w:rsid w:val="00C56458"/>
    <w:rsid w:val="00C579C4"/>
    <w:rsid w:val="00C62CBF"/>
    <w:rsid w:val="00C630C5"/>
    <w:rsid w:val="00C63DFA"/>
    <w:rsid w:val="00C6514C"/>
    <w:rsid w:val="00C7008D"/>
    <w:rsid w:val="00C71B3B"/>
    <w:rsid w:val="00C72DF2"/>
    <w:rsid w:val="00C740BE"/>
    <w:rsid w:val="00C7499F"/>
    <w:rsid w:val="00C74FAC"/>
    <w:rsid w:val="00C75F6C"/>
    <w:rsid w:val="00C75FF1"/>
    <w:rsid w:val="00C76783"/>
    <w:rsid w:val="00C7774F"/>
    <w:rsid w:val="00C80881"/>
    <w:rsid w:val="00C80A83"/>
    <w:rsid w:val="00C82A43"/>
    <w:rsid w:val="00C82F36"/>
    <w:rsid w:val="00C83683"/>
    <w:rsid w:val="00C863C3"/>
    <w:rsid w:val="00C8674C"/>
    <w:rsid w:val="00C87A0E"/>
    <w:rsid w:val="00C90993"/>
    <w:rsid w:val="00C94326"/>
    <w:rsid w:val="00C96DC1"/>
    <w:rsid w:val="00C970B5"/>
    <w:rsid w:val="00CA0347"/>
    <w:rsid w:val="00CA0928"/>
    <w:rsid w:val="00CA0DA0"/>
    <w:rsid w:val="00CA10FE"/>
    <w:rsid w:val="00CA210C"/>
    <w:rsid w:val="00CA3B5B"/>
    <w:rsid w:val="00CA64E7"/>
    <w:rsid w:val="00CA7DA1"/>
    <w:rsid w:val="00CB0B69"/>
    <w:rsid w:val="00CB193C"/>
    <w:rsid w:val="00CB55C7"/>
    <w:rsid w:val="00CB6AE9"/>
    <w:rsid w:val="00CB733A"/>
    <w:rsid w:val="00CB78F2"/>
    <w:rsid w:val="00CC0095"/>
    <w:rsid w:val="00CC1808"/>
    <w:rsid w:val="00CC1C57"/>
    <w:rsid w:val="00CC22C1"/>
    <w:rsid w:val="00CC2646"/>
    <w:rsid w:val="00CC283D"/>
    <w:rsid w:val="00CC45F6"/>
    <w:rsid w:val="00CC55FA"/>
    <w:rsid w:val="00CC71AD"/>
    <w:rsid w:val="00CD0B19"/>
    <w:rsid w:val="00CD1CDC"/>
    <w:rsid w:val="00CD21D4"/>
    <w:rsid w:val="00CD267A"/>
    <w:rsid w:val="00CD4984"/>
    <w:rsid w:val="00CD5C05"/>
    <w:rsid w:val="00CD7EC2"/>
    <w:rsid w:val="00CE1842"/>
    <w:rsid w:val="00CE271D"/>
    <w:rsid w:val="00CE27D2"/>
    <w:rsid w:val="00CE2BD6"/>
    <w:rsid w:val="00CE4179"/>
    <w:rsid w:val="00CE50E1"/>
    <w:rsid w:val="00CE7E2E"/>
    <w:rsid w:val="00CF3BFC"/>
    <w:rsid w:val="00CF441E"/>
    <w:rsid w:val="00CF4F8F"/>
    <w:rsid w:val="00CF5518"/>
    <w:rsid w:val="00CF6579"/>
    <w:rsid w:val="00CF6694"/>
    <w:rsid w:val="00CF6BD5"/>
    <w:rsid w:val="00D00463"/>
    <w:rsid w:val="00D018BC"/>
    <w:rsid w:val="00D03885"/>
    <w:rsid w:val="00D03976"/>
    <w:rsid w:val="00D03C6A"/>
    <w:rsid w:val="00D0519D"/>
    <w:rsid w:val="00D0646B"/>
    <w:rsid w:val="00D079A0"/>
    <w:rsid w:val="00D07A72"/>
    <w:rsid w:val="00D1018E"/>
    <w:rsid w:val="00D101D1"/>
    <w:rsid w:val="00D10DAE"/>
    <w:rsid w:val="00D10E5F"/>
    <w:rsid w:val="00D17197"/>
    <w:rsid w:val="00D21D56"/>
    <w:rsid w:val="00D22BDE"/>
    <w:rsid w:val="00D2482A"/>
    <w:rsid w:val="00D2483B"/>
    <w:rsid w:val="00D25A6E"/>
    <w:rsid w:val="00D25C12"/>
    <w:rsid w:val="00D25DD0"/>
    <w:rsid w:val="00D30101"/>
    <w:rsid w:val="00D312B1"/>
    <w:rsid w:val="00D33843"/>
    <w:rsid w:val="00D34142"/>
    <w:rsid w:val="00D34DC5"/>
    <w:rsid w:val="00D36D67"/>
    <w:rsid w:val="00D375BC"/>
    <w:rsid w:val="00D3787A"/>
    <w:rsid w:val="00D40C87"/>
    <w:rsid w:val="00D41416"/>
    <w:rsid w:val="00D50CA9"/>
    <w:rsid w:val="00D51BF8"/>
    <w:rsid w:val="00D51D8B"/>
    <w:rsid w:val="00D53BB4"/>
    <w:rsid w:val="00D5422A"/>
    <w:rsid w:val="00D55126"/>
    <w:rsid w:val="00D55367"/>
    <w:rsid w:val="00D554D6"/>
    <w:rsid w:val="00D55E2C"/>
    <w:rsid w:val="00D57F7E"/>
    <w:rsid w:val="00D60155"/>
    <w:rsid w:val="00D607B3"/>
    <w:rsid w:val="00D60D85"/>
    <w:rsid w:val="00D612F3"/>
    <w:rsid w:val="00D6135F"/>
    <w:rsid w:val="00D61938"/>
    <w:rsid w:val="00D61B22"/>
    <w:rsid w:val="00D62B43"/>
    <w:rsid w:val="00D636AE"/>
    <w:rsid w:val="00D64B5B"/>
    <w:rsid w:val="00D66063"/>
    <w:rsid w:val="00D66A47"/>
    <w:rsid w:val="00D700E3"/>
    <w:rsid w:val="00D70F9D"/>
    <w:rsid w:val="00D71BD8"/>
    <w:rsid w:val="00D71D88"/>
    <w:rsid w:val="00D7375E"/>
    <w:rsid w:val="00D750FA"/>
    <w:rsid w:val="00D753F9"/>
    <w:rsid w:val="00D77724"/>
    <w:rsid w:val="00D80F34"/>
    <w:rsid w:val="00D815B7"/>
    <w:rsid w:val="00D821D3"/>
    <w:rsid w:val="00D83E85"/>
    <w:rsid w:val="00D845B5"/>
    <w:rsid w:val="00D845EA"/>
    <w:rsid w:val="00D84C92"/>
    <w:rsid w:val="00D8662A"/>
    <w:rsid w:val="00D90335"/>
    <w:rsid w:val="00D9198D"/>
    <w:rsid w:val="00D91F1A"/>
    <w:rsid w:val="00D93196"/>
    <w:rsid w:val="00D93653"/>
    <w:rsid w:val="00D939B8"/>
    <w:rsid w:val="00D949F0"/>
    <w:rsid w:val="00D95D7E"/>
    <w:rsid w:val="00DA0546"/>
    <w:rsid w:val="00DA06C1"/>
    <w:rsid w:val="00DA261E"/>
    <w:rsid w:val="00DA2AD6"/>
    <w:rsid w:val="00DA2D4E"/>
    <w:rsid w:val="00DA3CEE"/>
    <w:rsid w:val="00DA6178"/>
    <w:rsid w:val="00DA7949"/>
    <w:rsid w:val="00DB0F09"/>
    <w:rsid w:val="00DB41DA"/>
    <w:rsid w:val="00DB60D9"/>
    <w:rsid w:val="00DB6708"/>
    <w:rsid w:val="00DC2ED3"/>
    <w:rsid w:val="00DC2FAC"/>
    <w:rsid w:val="00DC3453"/>
    <w:rsid w:val="00DC3564"/>
    <w:rsid w:val="00DC4D04"/>
    <w:rsid w:val="00DC6A62"/>
    <w:rsid w:val="00DC7287"/>
    <w:rsid w:val="00DD00C0"/>
    <w:rsid w:val="00DD0405"/>
    <w:rsid w:val="00DD0971"/>
    <w:rsid w:val="00DD18DB"/>
    <w:rsid w:val="00DD29D7"/>
    <w:rsid w:val="00DD2FF5"/>
    <w:rsid w:val="00DD3E2B"/>
    <w:rsid w:val="00DD3EA3"/>
    <w:rsid w:val="00DD44CA"/>
    <w:rsid w:val="00DD59F9"/>
    <w:rsid w:val="00DD5B01"/>
    <w:rsid w:val="00DD63DE"/>
    <w:rsid w:val="00DD661D"/>
    <w:rsid w:val="00DD783F"/>
    <w:rsid w:val="00DE1FEA"/>
    <w:rsid w:val="00DE200A"/>
    <w:rsid w:val="00DE2A57"/>
    <w:rsid w:val="00DE2AC2"/>
    <w:rsid w:val="00DE385E"/>
    <w:rsid w:val="00DE3C9A"/>
    <w:rsid w:val="00DE45C4"/>
    <w:rsid w:val="00DE4A91"/>
    <w:rsid w:val="00DE4F84"/>
    <w:rsid w:val="00DE58E6"/>
    <w:rsid w:val="00DE59CC"/>
    <w:rsid w:val="00DE76D3"/>
    <w:rsid w:val="00DE78F3"/>
    <w:rsid w:val="00DF02D9"/>
    <w:rsid w:val="00DF0D5A"/>
    <w:rsid w:val="00DF0EBC"/>
    <w:rsid w:val="00DF295C"/>
    <w:rsid w:val="00DF34BE"/>
    <w:rsid w:val="00DF44E6"/>
    <w:rsid w:val="00DF4D87"/>
    <w:rsid w:val="00DF52B2"/>
    <w:rsid w:val="00E0064F"/>
    <w:rsid w:val="00E00F53"/>
    <w:rsid w:val="00E021BE"/>
    <w:rsid w:val="00E0298B"/>
    <w:rsid w:val="00E02A97"/>
    <w:rsid w:val="00E040AA"/>
    <w:rsid w:val="00E040CD"/>
    <w:rsid w:val="00E050BC"/>
    <w:rsid w:val="00E06932"/>
    <w:rsid w:val="00E07324"/>
    <w:rsid w:val="00E1014C"/>
    <w:rsid w:val="00E11080"/>
    <w:rsid w:val="00E1162D"/>
    <w:rsid w:val="00E1237B"/>
    <w:rsid w:val="00E12628"/>
    <w:rsid w:val="00E13003"/>
    <w:rsid w:val="00E13CA9"/>
    <w:rsid w:val="00E14CD1"/>
    <w:rsid w:val="00E1628C"/>
    <w:rsid w:val="00E1673E"/>
    <w:rsid w:val="00E16CDB"/>
    <w:rsid w:val="00E20E05"/>
    <w:rsid w:val="00E21623"/>
    <w:rsid w:val="00E231D8"/>
    <w:rsid w:val="00E24D5B"/>
    <w:rsid w:val="00E251E4"/>
    <w:rsid w:val="00E25255"/>
    <w:rsid w:val="00E26169"/>
    <w:rsid w:val="00E268B6"/>
    <w:rsid w:val="00E27414"/>
    <w:rsid w:val="00E30D5F"/>
    <w:rsid w:val="00E31240"/>
    <w:rsid w:val="00E3182C"/>
    <w:rsid w:val="00E31FFA"/>
    <w:rsid w:val="00E32036"/>
    <w:rsid w:val="00E3312C"/>
    <w:rsid w:val="00E35732"/>
    <w:rsid w:val="00E37435"/>
    <w:rsid w:val="00E37E54"/>
    <w:rsid w:val="00E400EF"/>
    <w:rsid w:val="00E44011"/>
    <w:rsid w:val="00E44504"/>
    <w:rsid w:val="00E459BD"/>
    <w:rsid w:val="00E46A94"/>
    <w:rsid w:val="00E46E7C"/>
    <w:rsid w:val="00E47426"/>
    <w:rsid w:val="00E50E39"/>
    <w:rsid w:val="00E51394"/>
    <w:rsid w:val="00E51E32"/>
    <w:rsid w:val="00E5203C"/>
    <w:rsid w:val="00E523D1"/>
    <w:rsid w:val="00E54B43"/>
    <w:rsid w:val="00E56EE3"/>
    <w:rsid w:val="00E57A30"/>
    <w:rsid w:val="00E63191"/>
    <w:rsid w:val="00E643B7"/>
    <w:rsid w:val="00E65CA7"/>
    <w:rsid w:val="00E67B9F"/>
    <w:rsid w:val="00E70578"/>
    <w:rsid w:val="00E71099"/>
    <w:rsid w:val="00E710C2"/>
    <w:rsid w:val="00E71C6A"/>
    <w:rsid w:val="00E72EFE"/>
    <w:rsid w:val="00E72FD0"/>
    <w:rsid w:val="00E74258"/>
    <w:rsid w:val="00E74B04"/>
    <w:rsid w:val="00E77B5F"/>
    <w:rsid w:val="00E8073A"/>
    <w:rsid w:val="00E83251"/>
    <w:rsid w:val="00E837A9"/>
    <w:rsid w:val="00E83EA1"/>
    <w:rsid w:val="00E83FC6"/>
    <w:rsid w:val="00E8716A"/>
    <w:rsid w:val="00E90317"/>
    <w:rsid w:val="00E90ED3"/>
    <w:rsid w:val="00E91A4B"/>
    <w:rsid w:val="00E943E1"/>
    <w:rsid w:val="00E94C5A"/>
    <w:rsid w:val="00E94CF3"/>
    <w:rsid w:val="00E95238"/>
    <w:rsid w:val="00E95D5F"/>
    <w:rsid w:val="00EA0152"/>
    <w:rsid w:val="00EA06FC"/>
    <w:rsid w:val="00EA074D"/>
    <w:rsid w:val="00EA486D"/>
    <w:rsid w:val="00EA4D5A"/>
    <w:rsid w:val="00EA56F2"/>
    <w:rsid w:val="00EA618B"/>
    <w:rsid w:val="00EA6207"/>
    <w:rsid w:val="00EA788C"/>
    <w:rsid w:val="00EA7AB0"/>
    <w:rsid w:val="00EB0384"/>
    <w:rsid w:val="00EB11B7"/>
    <w:rsid w:val="00EB41BC"/>
    <w:rsid w:val="00EB438E"/>
    <w:rsid w:val="00EB68DE"/>
    <w:rsid w:val="00EB6D21"/>
    <w:rsid w:val="00EC02B2"/>
    <w:rsid w:val="00EC24C3"/>
    <w:rsid w:val="00EC25C3"/>
    <w:rsid w:val="00EC567B"/>
    <w:rsid w:val="00EC6A96"/>
    <w:rsid w:val="00ED03A6"/>
    <w:rsid w:val="00ED0A52"/>
    <w:rsid w:val="00ED3B20"/>
    <w:rsid w:val="00ED3B62"/>
    <w:rsid w:val="00ED3C14"/>
    <w:rsid w:val="00ED44E9"/>
    <w:rsid w:val="00ED5CC6"/>
    <w:rsid w:val="00ED6904"/>
    <w:rsid w:val="00ED7D3B"/>
    <w:rsid w:val="00ED7F03"/>
    <w:rsid w:val="00EE0378"/>
    <w:rsid w:val="00EE0844"/>
    <w:rsid w:val="00EE14D5"/>
    <w:rsid w:val="00EE22CD"/>
    <w:rsid w:val="00EE2397"/>
    <w:rsid w:val="00EE266A"/>
    <w:rsid w:val="00EE2837"/>
    <w:rsid w:val="00EE3D1C"/>
    <w:rsid w:val="00EE41AE"/>
    <w:rsid w:val="00EE68B0"/>
    <w:rsid w:val="00EE7D72"/>
    <w:rsid w:val="00EF1ED0"/>
    <w:rsid w:val="00EF2188"/>
    <w:rsid w:val="00EF3737"/>
    <w:rsid w:val="00EF5B29"/>
    <w:rsid w:val="00EF6770"/>
    <w:rsid w:val="00EF7E12"/>
    <w:rsid w:val="00F01763"/>
    <w:rsid w:val="00F01DEA"/>
    <w:rsid w:val="00F01FB7"/>
    <w:rsid w:val="00F02CAB"/>
    <w:rsid w:val="00F02FBE"/>
    <w:rsid w:val="00F0337A"/>
    <w:rsid w:val="00F036CC"/>
    <w:rsid w:val="00F0456C"/>
    <w:rsid w:val="00F04BFA"/>
    <w:rsid w:val="00F062BA"/>
    <w:rsid w:val="00F0633E"/>
    <w:rsid w:val="00F0682E"/>
    <w:rsid w:val="00F071A4"/>
    <w:rsid w:val="00F07A1C"/>
    <w:rsid w:val="00F115D9"/>
    <w:rsid w:val="00F129F1"/>
    <w:rsid w:val="00F13B12"/>
    <w:rsid w:val="00F1482C"/>
    <w:rsid w:val="00F14B35"/>
    <w:rsid w:val="00F15B21"/>
    <w:rsid w:val="00F15F0A"/>
    <w:rsid w:val="00F16B68"/>
    <w:rsid w:val="00F17809"/>
    <w:rsid w:val="00F211C9"/>
    <w:rsid w:val="00F22222"/>
    <w:rsid w:val="00F22594"/>
    <w:rsid w:val="00F240C5"/>
    <w:rsid w:val="00F24FDB"/>
    <w:rsid w:val="00F252C3"/>
    <w:rsid w:val="00F25D89"/>
    <w:rsid w:val="00F26264"/>
    <w:rsid w:val="00F26961"/>
    <w:rsid w:val="00F26BFE"/>
    <w:rsid w:val="00F26D5D"/>
    <w:rsid w:val="00F26F80"/>
    <w:rsid w:val="00F27A1F"/>
    <w:rsid w:val="00F3045D"/>
    <w:rsid w:val="00F30780"/>
    <w:rsid w:val="00F309AB"/>
    <w:rsid w:val="00F30ADD"/>
    <w:rsid w:val="00F313B6"/>
    <w:rsid w:val="00F36516"/>
    <w:rsid w:val="00F41B51"/>
    <w:rsid w:val="00F429E8"/>
    <w:rsid w:val="00F42D00"/>
    <w:rsid w:val="00F437FD"/>
    <w:rsid w:val="00F43F26"/>
    <w:rsid w:val="00F45300"/>
    <w:rsid w:val="00F45CCB"/>
    <w:rsid w:val="00F4720F"/>
    <w:rsid w:val="00F47647"/>
    <w:rsid w:val="00F4792A"/>
    <w:rsid w:val="00F51F7F"/>
    <w:rsid w:val="00F52927"/>
    <w:rsid w:val="00F540D3"/>
    <w:rsid w:val="00F545E3"/>
    <w:rsid w:val="00F553AB"/>
    <w:rsid w:val="00F55996"/>
    <w:rsid w:val="00F56E31"/>
    <w:rsid w:val="00F57424"/>
    <w:rsid w:val="00F61ED4"/>
    <w:rsid w:val="00F64926"/>
    <w:rsid w:val="00F65C4C"/>
    <w:rsid w:val="00F67693"/>
    <w:rsid w:val="00F67EC0"/>
    <w:rsid w:val="00F73929"/>
    <w:rsid w:val="00F73C44"/>
    <w:rsid w:val="00F7431C"/>
    <w:rsid w:val="00F74937"/>
    <w:rsid w:val="00F76F26"/>
    <w:rsid w:val="00F776B0"/>
    <w:rsid w:val="00F77718"/>
    <w:rsid w:val="00F800BB"/>
    <w:rsid w:val="00F814C7"/>
    <w:rsid w:val="00F81816"/>
    <w:rsid w:val="00F82CD7"/>
    <w:rsid w:val="00F86230"/>
    <w:rsid w:val="00F87A7B"/>
    <w:rsid w:val="00F906C6"/>
    <w:rsid w:val="00F908CA"/>
    <w:rsid w:val="00F920CB"/>
    <w:rsid w:val="00F94BB0"/>
    <w:rsid w:val="00F969A4"/>
    <w:rsid w:val="00F96DBB"/>
    <w:rsid w:val="00FA073E"/>
    <w:rsid w:val="00FA0BAE"/>
    <w:rsid w:val="00FA11B5"/>
    <w:rsid w:val="00FA1A95"/>
    <w:rsid w:val="00FA3DE7"/>
    <w:rsid w:val="00FA4D6C"/>
    <w:rsid w:val="00FA5B0F"/>
    <w:rsid w:val="00FA6CA1"/>
    <w:rsid w:val="00FA72F1"/>
    <w:rsid w:val="00FB058F"/>
    <w:rsid w:val="00FB121E"/>
    <w:rsid w:val="00FB1BBE"/>
    <w:rsid w:val="00FB30C3"/>
    <w:rsid w:val="00FB3823"/>
    <w:rsid w:val="00FB4396"/>
    <w:rsid w:val="00FB59F8"/>
    <w:rsid w:val="00FB7508"/>
    <w:rsid w:val="00FC085A"/>
    <w:rsid w:val="00FC08AA"/>
    <w:rsid w:val="00FC0B08"/>
    <w:rsid w:val="00FC0F80"/>
    <w:rsid w:val="00FC10FC"/>
    <w:rsid w:val="00FC26E6"/>
    <w:rsid w:val="00FC3AF7"/>
    <w:rsid w:val="00FC48BE"/>
    <w:rsid w:val="00FC621C"/>
    <w:rsid w:val="00FC77B8"/>
    <w:rsid w:val="00FD045E"/>
    <w:rsid w:val="00FD1A9B"/>
    <w:rsid w:val="00FD1CC1"/>
    <w:rsid w:val="00FD2184"/>
    <w:rsid w:val="00FD4B5C"/>
    <w:rsid w:val="00FD53CC"/>
    <w:rsid w:val="00FD6DAF"/>
    <w:rsid w:val="00FD6EC8"/>
    <w:rsid w:val="00FD77A9"/>
    <w:rsid w:val="00FD7826"/>
    <w:rsid w:val="00FE1379"/>
    <w:rsid w:val="00FE1812"/>
    <w:rsid w:val="00FE1E04"/>
    <w:rsid w:val="00FE1E09"/>
    <w:rsid w:val="00FE3691"/>
    <w:rsid w:val="00FE446C"/>
    <w:rsid w:val="00FE4831"/>
    <w:rsid w:val="00FE4B2C"/>
    <w:rsid w:val="00FE5AA2"/>
    <w:rsid w:val="00FE7098"/>
    <w:rsid w:val="00FF2702"/>
    <w:rsid w:val="00FF4336"/>
    <w:rsid w:val="00FF4E71"/>
    <w:rsid w:val="00FF56DB"/>
    <w:rsid w:val="00FF6B71"/>
    <w:rsid w:val="00FF727E"/>
    <w:rsid w:val="00FF774E"/>
    <w:rsid w:val="017B1E98"/>
    <w:rsid w:val="018937E7"/>
    <w:rsid w:val="01B048BF"/>
    <w:rsid w:val="023A3918"/>
    <w:rsid w:val="02592F2B"/>
    <w:rsid w:val="02606474"/>
    <w:rsid w:val="0284140C"/>
    <w:rsid w:val="0295362D"/>
    <w:rsid w:val="031E19C9"/>
    <w:rsid w:val="0335503F"/>
    <w:rsid w:val="033D41FD"/>
    <w:rsid w:val="038619A3"/>
    <w:rsid w:val="03A727C8"/>
    <w:rsid w:val="03FD3DDB"/>
    <w:rsid w:val="04482CBD"/>
    <w:rsid w:val="044C5095"/>
    <w:rsid w:val="046A7A30"/>
    <w:rsid w:val="04795316"/>
    <w:rsid w:val="048A5B7F"/>
    <w:rsid w:val="048A6EA6"/>
    <w:rsid w:val="04AE745B"/>
    <w:rsid w:val="04F9361D"/>
    <w:rsid w:val="05145A4B"/>
    <w:rsid w:val="054C62D6"/>
    <w:rsid w:val="055136C8"/>
    <w:rsid w:val="05824DA0"/>
    <w:rsid w:val="059C705E"/>
    <w:rsid w:val="05B935A4"/>
    <w:rsid w:val="05EC631D"/>
    <w:rsid w:val="05FE4A0C"/>
    <w:rsid w:val="06366784"/>
    <w:rsid w:val="06470459"/>
    <w:rsid w:val="0649678D"/>
    <w:rsid w:val="06D31FF8"/>
    <w:rsid w:val="06E5261F"/>
    <w:rsid w:val="07201F3B"/>
    <w:rsid w:val="07C905C0"/>
    <w:rsid w:val="07E3148A"/>
    <w:rsid w:val="084034D1"/>
    <w:rsid w:val="084A0383"/>
    <w:rsid w:val="09324DD5"/>
    <w:rsid w:val="0967191B"/>
    <w:rsid w:val="09674DC9"/>
    <w:rsid w:val="096B484A"/>
    <w:rsid w:val="096C3EE4"/>
    <w:rsid w:val="09D33FE7"/>
    <w:rsid w:val="09E950E5"/>
    <w:rsid w:val="0A127E55"/>
    <w:rsid w:val="0A2147C3"/>
    <w:rsid w:val="0A603E9C"/>
    <w:rsid w:val="0A970BB6"/>
    <w:rsid w:val="0B2405CF"/>
    <w:rsid w:val="0B3C736B"/>
    <w:rsid w:val="0BD84BB7"/>
    <w:rsid w:val="0C105198"/>
    <w:rsid w:val="0CA4684F"/>
    <w:rsid w:val="0CD73E0F"/>
    <w:rsid w:val="0D8E4183"/>
    <w:rsid w:val="0DF93161"/>
    <w:rsid w:val="0E067EBA"/>
    <w:rsid w:val="0E4D53BF"/>
    <w:rsid w:val="0F295700"/>
    <w:rsid w:val="0F2F2372"/>
    <w:rsid w:val="0F331D78"/>
    <w:rsid w:val="0F47712A"/>
    <w:rsid w:val="0F626D3A"/>
    <w:rsid w:val="0F7C0376"/>
    <w:rsid w:val="0FC716B5"/>
    <w:rsid w:val="10835209"/>
    <w:rsid w:val="10BB0300"/>
    <w:rsid w:val="10D065C3"/>
    <w:rsid w:val="11430C0A"/>
    <w:rsid w:val="11496F20"/>
    <w:rsid w:val="11DD12FE"/>
    <w:rsid w:val="12D537F7"/>
    <w:rsid w:val="13735409"/>
    <w:rsid w:val="13AF676D"/>
    <w:rsid w:val="145C3D5D"/>
    <w:rsid w:val="1488496D"/>
    <w:rsid w:val="14C529B1"/>
    <w:rsid w:val="150F44DC"/>
    <w:rsid w:val="155C1186"/>
    <w:rsid w:val="157349C3"/>
    <w:rsid w:val="15AB7BBD"/>
    <w:rsid w:val="15CC7E8A"/>
    <w:rsid w:val="15F15BF2"/>
    <w:rsid w:val="17323646"/>
    <w:rsid w:val="17481BCF"/>
    <w:rsid w:val="17726A11"/>
    <w:rsid w:val="178815D6"/>
    <w:rsid w:val="17F80C8D"/>
    <w:rsid w:val="181477E5"/>
    <w:rsid w:val="18972676"/>
    <w:rsid w:val="189749ED"/>
    <w:rsid w:val="18A33979"/>
    <w:rsid w:val="18BE6EC7"/>
    <w:rsid w:val="1942611D"/>
    <w:rsid w:val="196041EC"/>
    <w:rsid w:val="1A6349A4"/>
    <w:rsid w:val="1A8265EA"/>
    <w:rsid w:val="1AB31BC6"/>
    <w:rsid w:val="1B32648C"/>
    <w:rsid w:val="1B85774E"/>
    <w:rsid w:val="1C5F5A2E"/>
    <w:rsid w:val="1C7D0292"/>
    <w:rsid w:val="1CD63FE9"/>
    <w:rsid w:val="1D0E5201"/>
    <w:rsid w:val="1E0A19D5"/>
    <w:rsid w:val="1E740733"/>
    <w:rsid w:val="1EA07D68"/>
    <w:rsid w:val="1EA87B26"/>
    <w:rsid w:val="1ED964C3"/>
    <w:rsid w:val="1F1571D0"/>
    <w:rsid w:val="1F7807FC"/>
    <w:rsid w:val="1F7A3C23"/>
    <w:rsid w:val="1FCA17FD"/>
    <w:rsid w:val="1FE23DA7"/>
    <w:rsid w:val="20256A95"/>
    <w:rsid w:val="216919EF"/>
    <w:rsid w:val="21E57240"/>
    <w:rsid w:val="223A5E58"/>
    <w:rsid w:val="224967FB"/>
    <w:rsid w:val="229454C0"/>
    <w:rsid w:val="22CB2000"/>
    <w:rsid w:val="22D13746"/>
    <w:rsid w:val="22F52435"/>
    <w:rsid w:val="23001376"/>
    <w:rsid w:val="230B1054"/>
    <w:rsid w:val="23476E23"/>
    <w:rsid w:val="2355747A"/>
    <w:rsid w:val="2362553C"/>
    <w:rsid w:val="237D73A7"/>
    <w:rsid w:val="237F50F0"/>
    <w:rsid w:val="24642BAE"/>
    <w:rsid w:val="2466471F"/>
    <w:rsid w:val="253C3CF7"/>
    <w:rsid w:val="255D6012"/>
    <w:rsid w:val="257703C2"/>
    <w:rsid w:val="25933E9E"/>
    <w:rsid w:val="26051E9E"/>
    <w:rsid w:val="26D03549"/>
    <w:rsid w:val="272956D7"/>
    <w:rsid w:val="2750275D"/>
    <w:rsid w:val="279C30BB"/>
    <w:rsid w:val="282C45CC"/>
    <w:rsid w:val="28511921"/>
    <w:rsid w:val="28A23856"/>
    <w:rsid w:val="2A3A0A65"/>
    <w:rsid w:val="2B4A5940"/>
    <w:rsid w:val="2B5450E3"/>
    <w:rsid w:val="2C266A1F"/>
    <w:rsid w:val="2CE343F5"/>
    <w:rsid w:val="2D6165D0"/>
    <w:rsid w:val="2D7140C0"/>
    <w:rsid w:val="2D92472B"/>
    <w:rsid w:val="2DE7441B"/>
    <w:rsid w:val="2E4F442E"/>
    <w:rsid w:val="2EF85C9F"/>
    <w:rsid w:val="2F456B9C"/>
    <w:rsid w:val="2F680D47"/>
    <w:rsid w:val="2F724BA2"/>
    <w:rsid w:val="2F7D781C"/>
    <w:rsid w:val="2FAC1364"/>
    <w:rsid w:val="3008272F"/>
    <w:rsid w:val="30FB2134"/>
    <w:rsid w:val="318A2297"/>
    <w:rsid w:val="319B5184"/>
    <w:rsid w:val="31F70621"/>
    <w:rsid w:val="320910CE"/>
    <w:rsid w:val="32642DB6"/>
    <w:rsid w:val="32BC099F"/>
    <w:rsid w:val="338054E4"/>
    <w:rsid w:val="33BF0E89"/>
    <w:rsid w:val="33BF5DEA"/>
    <w:rsid w:val="33DC2FD9"/>
    <w:rsid w:val="346E031F"/>
    <w:rsid w:val="34BD203B"/>
    <w:rsid w:val="357E72E7"/>
    <w:rsid w:val="361A4B66"/>
    <w:rsid w:val="36847F68"/>
    <w:rsid w:val="36895A95"/>
    <w:rsid w:val="368C21DE"/>
    <w:rsid w:val="36AE5680"/>
    <w:rsid w:val="36AF20AE"/>
    <w:rsid w:val="36C6239A"/>
    <w:rsid w:val="37555B96"/>
    <w:rsid w:val="37863979"/>
    <w:rsid w:val="37EE7A37"/>
    <w:rsid w:val="37FB1BDA"/>
    <w:rsid w:val="3815577C"/>
    <w:rsid w:val="38173205"/>
    <w:rsid w:val="3824015A"/>
    <w:rsid w:val="38380C53"/>
    <w:rsid w:val="38446A1D"/>
    <w:rsid w:val="38517ECD"/>
    <w:rsid w:val="38550551"/>
    <w:rsid w:val="38737744"/>
    <w:rsid w:val="3929027B"/>
    <w:rsid w:val="397A7AEC"/>
    <w:rsid w:val="397D33AA"/>
    <w:rsid w:val="39810CD8"/>
    <w:rsid w:val="39EB7A17"/>
    <w:rsid w:val="3A5D37D2"/>
    <w:rsid w:val="3A6513BF"/>
    <w:rsid w:val="3AA56262"/>
    <w:rsid w:val="3AEE7552"/>
    <w:rsid w:val="3B5071BA"/>
    <w:rsid w:val="3B7238A5"/>
    <w:rsid w:val="3B88776F"/>
    <w:rsid w:val="3BAC279D"/>
    <w:rsid w:val="3CB244D9"/>
    <w:rsid w:val="3D1A7EAF"/>
    <w:rsid w:val="3D2550CA"/>
    <w:rsid w:val="3D325EE3"/>
    <w:rsid w:val="3D41633F"/>
    <w:rsid w:val="3D472DE4"/>
    <w:rsid w:val="3EBC4020"/>
    <w:rsid w:val="3ECA01AC"/>
    <w:rsid w:val="3F382F45"/>
    <w:rsid w:val="3F4777A2"/>
    <w:rsid w:val="3FBB0A8A"/>
    <w:rsid w:val="40261BE9"/>
    <w:rsid w:val="406213A2"/>
    <w:rsid w:val="40766AD1"/>
    <w:rsid w:val="41515B95"/>
    <w:rsid w:val="41517A89"/>
    <w:rsid w:val="423E1B04"/>
    <w:rsid w:val="42643C25"/>
    <w:rsid w:val="429A7636"/>
    <w:rsid w:val="429D0351"/>
    <w:rsid w:val="42D27835"/>
    <w:rsid w:val="43820673"/>
    <w:rsid w:val="4391308A"/>
    <w:rsid w:val="448D00CF"/>
    <w:rsid w:val="457E3D4F"/>
    <w:rsid w:val="458228C7"/>
    <w:rsid w:val="459E1429"/>
    <w:rsid w:val="45A92FA5"/>
    <w:rsid w:val="45C73B3F"/>
    <w:rsid w:val="45DE7252"/>
    <w:rsid w:val="461D10AF"/>
    <w:rsid w:val="46483485"/>
    <w:rsid w:val="46C66A0A"/>
    <w:rsid w:val="46FD0B6B"/>
    <w:rsid w:val="473158AA"/>
    <w:rsid w:val="47516461"/>
    <w:rsid w:val="475D412C"/>
    <w:rsid w:val="479D09E1"/>
    <w:rsid w:val="47A34BEA"/>
    <w:rsid w:val="47FE1E59"/>
    <w:rsid w:val="48FD3B86"/>
    <w:rsid w:val="4953568C"/>
    <w:rsid w:val="49BB4BB2"/>
    <w:rsid w:val="49CD0C77"/>
    <w:rsid w:val="49FE3747"/>
    <w:rsid w:val="4A9101A3"/>
    <w:rsid w:val="4B063F1C"/>
    <w:rsid w:val="4B656929"/>
    <w:rsid w:val="4B8239BD"/>
    <w:rsid w:val="4CBD379E"/>
    <w:rsid w:val="4CF73606"/>
    <w:rsid w:val="4CF97FF1"/>
    <w:rsid w:val="4D411CE7"/>
    <w:rsid w:val="4D6860EC"/>
    <w:rsid w:val="4DC0646F"/>
    <w:rsid w:val="4E571203"/>
    <w:rsid w:val="4F7D1566"/>
    <w:rsid w:val="50435DEB"/>
    <w:rsid w:val="505D1944"/>
    <w:rsid w:val="50A86350"/>
    <w:rsid w:val="50AF34EA"/>
    <w:rsid w:val="51257A33"/>
    <w:rsid w:val="518D6149"/>
    <w:rsid w:val="51BB245F"/>
    <w:rsid w:val="51D04A42"/>
    <w:rsid w:val="527A5AD3"/>
    <w:rsid w:val="53037EE4"/>
    <w:rsid w:val="5344282B"/>
    <w:rsid w:val="54A24DDF"/>
    <w:rsid w:val="54BE3A42"/>
    <w:rsid w:val="54BE62D1"/>
    <w:rsid w:val="54E61FB2"/>
    <w:rsid w:val="55253421"/>
    <w:rsid w:val="55691E46"/>
    <w:rsid w:val="557D71CD"/>
    <w:rsid w:val="55AA19E6"/>
    <w:rsid w:val="55BE1BF9"/>
    <w:rsid w:val="56D07ABD"/>
    <w:rsid w:val="56F10742"/>
    <w:rsid w:val="573D0352"/>
    <w:rsid w:val="57A552DA"/>
    <w:rsid w:val="57EA035C"/>
    <w:rsid w:val="583D1966"/>
    <w:rsid w:val="58B61877"/>
    <w:rsid w:val="58B8395E"/>
    <w:rsid w:val="593730ED"/>
    <w:rsid w:val="595C6A63"/>
    <w:rsid w:val="596B6212"/>
    <w:rsid w:val="598A13FA"/>
    <w:rsid w:val="5994332A"/>
    <w:rsid w:val="59AD24BE"/>
    <w:rsid w:val="5A0B1AA8"/>
    <w:rsid w:val="5A0C2001"/>
    <w:rsid w:val="5A826CAD"/>
    <w:rsid w:val="5A9B01F3"/>
    <w:rsid w:val="5AAE1453"/>
    <w:rsid w:val="5ACA0942"/>
    <w:rsid w:val="5B325E38"/>
    <w:rsid w:val="5B6232E9"/>
    <w:rsid w:val="5BCF3AC3"/>
    <w:rsid w:val="5C576777"/>
    <w:rsid w:val="5C6B2F12"/>
    <w:rsid w:val="5CF21F60"/>
    <w:rsid w:val="5DE03870"/>
    <w:rsid w:val="5DF30C89"/>
    <w:rsid w:val="5E08762F"/>
    <w:rsid w:val="5E4C5DED"/>
    <w:rsid w:val="5E7B077E"/>
    <w:rsid w:val="5F00753D"/>
    <w:rsid w:val="5F013752"/>
    <w:rsid w:val="5F085445"/>
    <w:rsid w:val="5F4A5EF1"/>
    <w:rsid w:val="5F620CD6"/>
    <w:rsid w:val="5F9C1291"/>
    <w:rsid w:val="5FC74216"/>
    <w:rsid w:val="5FD94CD4"/>
    <w:rsid w:val="5FFE0839"/>
    <w:rsid w:val="60223A74"/>
    <w:rsid w:val="60366EA5"/>
    <w:rsid w:val="604C26F3"/>
    <w:rsid w:val="60DF7B3F"/>
    <w:rsid w:val="60F61DE0"/>
    <w:rsid w:val="616E4BF2"/>
    <w:rsid w:val="61717A91"/>
    <w:rsid w:val="62907768"/>
    <w:rsid w:val="62A20A44"/>
    <w:rsid w:val="6321371A"/>
    <w:rsid w:val="63D97824"/>
    <w:rsid w:val="63E77887"/>
    <w:rsid w:val="644B2961"/>
    <w:rsid w:val="64F82099"/>
    <w:rsid w:val="654A0440"/>
    <w:rsid w:val="655132E3"/>
    <w:rsid w:val="65B76E00"/>
    <w:rsid w:val="65C36BF3"/>
    <w:rsid w:val="66045888"/>
    <w:rsid w:val="66413AF9"/>
    <w:rsid w:val="664D3F51"/>
    <w:rsid w:val="66551836"/>
    <w:rsid w:val="6687434C"/>
    <w:rsid w:val="670709E7"/>
    <w:rsid w:val="67163A01"/>
    <w:rsid w:val="671D1973"/>
    <w:rsid w:val="679620AB"/>
    <w:rsid w:val="679A1B7F"/>
    <w:rsid w:val="67AB2921"/>
    <w:rsid w:val="67F930AB"/>
    <w:rsid w:val="684525E9"/>
    <w:rsid w:val="684A0EE4"/>
    <w:rsid w:val="686F733B"/>
    <w:rsid w:val="68B526F4"/>
    <w:rsid w:val="68BC40AB"/>
    <w:rsid w:val="68D72FB4"/>
    <w:rsid w:val="68E850E1"/>
    <w:rsid w:val="69744F0B"/>
    <w:rsid w:val="69DA5318"/>
    <w:rsid w:val="6A067C06"/>
    <w:rsid w:val="6A0F44B1"/>
    <w:rsid w:val="6A5B577D"/>
    <w:rsid w:val="6AB82F9E"/>
    <w:rsid w:val="6AB832D7"/>
    <w:rsid w:val="6AC1784D"/>
    <w:rsid w:val="6B080AD2"/>
    <w:rsid w:val="6B9D2B4C"/>
    <w:rsid w:val="6BF51C51"/>
    <w:rsid w:val="6C361D31"/>
    <w:rsid w:val="6CCB4887"/>
    <w:rsid w:val="6CF2010B"/>
    <w:rsid w:val="6D401E73"/>
    <w:rsid w:val="6D4A062B"/>
    <w:rsid w:val="6D590C02"/>
    <w:rsid w:val="6D9B0D95"/>
    <w:rsid w:val="6DB44C71"/>
    <w:rsid w:val="6DDB0BCD"/>
    <w:rsid w:val="6DFF31D4"/>
    <w:rsid w:val="6E252C6F"/>
    <w:rsid w:val="6E542CEE"/>
    <w:rsid w:val="6E9B6C2F"/>
    <w:rsid w:val="6EA8399E"/>
    <w:rsid w:val="6EF612FB"/>
    <w:rsid w:val="6F3E43F9"/>
    <w:rsid w:val="6F604F66"/>
    <w:rsid w:val="6F792AD8"/>
    <w:rsid w:val="6FDB4BA9"/>
    <w:rsid w:val="705018B2"/>
    <w:rsid w:val="70620909"/>
    <w:rsid w:val="70676E07"/>
    <w:rsid w:val="709C6968"/>
    <w:rsid w:val="70DD400E"/>
    <w:rsid w:val="70E32B3A"/>
    <w:rsid w:val="71627CA8"/>
    <w:rsid w:val="71EB6F91"/>
    <w:rsid w:val="721C75D7"/>
    <w:rsid w:val="72541E44"/>
    <w:rsid w:val="72594EB3"/>
    <w:rsid w:val="72931DF1"/>
    <w:rsid w:val="736226D0"/>
    <w:rsid w:val="736C403F"/>
    <w:rsid w:val="744829CE"/>
    <w:rsid w:val="74801CD3"/>
    <w:rsid w:val="74B139FD"/>
    <w:rsid w:val="7502090A"/>
    <w:rsid w:val="750961A7"/>
    <w:rsid w:val="75C21FC2"/>
    <w:rsid w:val="75D321CE"/>
    <w:rsid w:val="761C16A9"/>
    <w:rsid w:val="76260136"/>
    <w:rsid w:val="76AC7838"/>
    <w:rsid w:val="76AD2D34"/>
    <w:rsid w:val="76C62ADB"/>
    <w:rsid w:val="770A0451"/>
    <w:rsid w:val="7761221D"/>
    <w:rsid w:val="77CD4945"/>
    <w:rsid w:val="78100497"/>
    <w:rsid w:val="785864FD"/>
    <w:rsid w:val="78CD4CAA"/>
    <w:rsid w:val="79041217"/>
    <w:rsid w:val="791F5B92"/>
    <w:rsid w:val="795F6F7F"/>
    <w:rsid w:val="7A725C51"/>
    <w:rsid w:val="7B6E086F"/>
    <w:rsid w:val="7B8B7EBA"/>
    <w:rsid w:val="7C4A40D8"/>
    <w:rsid w:val="7C6D71EC"/>
    <w:rsid w:val="7C7838DA"/>
    <w:rsid w:val="7D263A6B"/>
    <w:rsid w:val="7D5C5D6F"/>
    <w:rsid w:val="7DF11A6D"/>
    <w:rsid w:val="7E3D7C73"/>
    <w:rsid w:val="7E7B0CA4"/>
    <w:rsid w:val="7E92303E"/>
    <w:rsid w:val="7ED461A2"/>
    <w:rsid w:val="7F5B02DC"/>
    <w:rsid w:val="7F6A0287"/>
    <w:rsid w:val="7F741B57"/>
    <w:rsid w:val="7F7442F3"/>
    <w:rsid w:val="7F7B1F29"/>
    <w:rsid w:val="7F973497"/>
    <w:rsid w:val="7FA633A6"/>
    <w:rsid w:val="7FC41D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unhideWhenUsed="0"/>
    <w:lsdException w:name="annotation text" w:semiHidden="0"/>
    <w:lsdException w:name="header" w:semiHidden="0"/>
    <w:lsdException w:name="footer" w:semiHidden="0"/>
    <w:lsdException w:name="caption" w:uiPriority="35" w:qFormat="1"/>
    <w:lsdException w:name="footnote reference" w:semiHidden="0" w:unhideWhenUsed="0"/>
    <w:lsdException w:name="annotation reference" w:semiHidden="0"/>
    <w:lsdException w:name="line number" w:semiHidden="0"/>
    <w:lsdException w:name="List Bullet" w:semiHidden="0" w:uiPriority="0" w:unhideWhenUsed="0"/>
    <w:lsdException w:name="Title" w:semiHidden="0" w:uiPriority="10" w:unhideWhenUsed="0" w:qFormat="1"/>
    <w:lsdException w:name="Default Paragraph Font" w:semiHidden="0" w:uiPriority="1"/>
    <w:lsdException w:name="Body Text" w:semiHidden="0" w:uiPriority="0" w:unhideWhenUsed="0"/>
    <w:lsdException w:name="Subtitle" w:semiHidden="0" w:uiPriority="11" w:unhideWhenUsed="0" w:qFormat="1"/>
    <w:lsdException w:name="Hyperlink" w:semiHidden="0"/>
    <w:lsdException w:name="Strong" w:semiHidden="0" w:uiPriority="22" w:unhideWhenUsed="0" w:qFormat="1"/>
    <w:lsdException w:name="Emphasis" w:semiHidden="0" w:uiPriority="20" w:unhideWhenUsed="0" w:qFormat="1"/>
    <w:lsdException w:name="Document Map" w:semiHidden="0"/>
    <w:lsdException w:name="Normal (Web)" w:semiHidden="0"/>
    <w:lsdException w:name="Normal Table" w:semiHidden="0" w:qFormat="1"/>
    <w:lsdException w:name="annotation subject" w:semiHidden="0"/>
    <w:lsdException w:name="Balloon Text" w:semiHidden="0"/>
    <w:lsdException w:name="Table Grid" w:semiHidden="0" w:uiPriority="5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60" w:line="259" w:lineRule="auto"/>
    </w:pPr>
    <w:rPr>
      <w:sz w:val="28"/>
      <w:szCs w:val="28"/>
      <w:lang w:val="vi-VN"/>
    </w:rPr>
  </w:style>
  <w:style w:type="paragraph" w:styleId="Heading1">
    <w:name w:val="heading 1"/>
    <w:basedOn w:val="Normal"/>
    <w:next w:val="Normal"/>
    <w:link w:val="Heading1Char"/>
    <w:qFormat/>
    <w:pPr>
      <w:keepNext/>
      <w:spacing w:after="0" w:line="240" w:lineRule="auto"/>
      <w:ind w:firstLine="720"/>
      <w:jc w:val="center"/>
      <w:outlineLvl w:val="0"/>
    </w:pPr>
    <w:rPr>
      <w:rFonts w:ascii=".VnTimeH" w:hAnsi=".VnTimeH"/>
      <w:b/>
      <w:bCs/>
      <w:lang w:val="en-GB"/>
    </w:rPr>
  </w:style>
  <w:style w:type="paragraph" w:styleId="Heading2">
    <w:name w:val="heading 2"/>
    <w:basedOn w:val="Normal"/>
    <w:next w:val="Normal"/>
    <w:link w:val="Heading2Char"/>
    <w:uiPriority w:val="9"/>
    <w:qFormat/>
    <w:pPr>
      <w:keepNext/>
      <w:keepLines/>
      <w:spacing w:before="200" w:after="0"/>
      <w:outlineLvl w:val="1"/>
    </w:pPr>
    <w:rPr>
      <w:rFonts w:ascii="Calibri Light" w:hAnsi="Calibri Light"/>
      <w:b/>
      <w:bCs/>
      <w:color w:val="5B9BD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unhideWhenUsed/>
    <w:rPr>
      <w:sz w:val="16"/>
      <w:szCs w:val="16"/>
    </w:rPr>
  </w:style>
  <w:style w:type="character" w:styleId="Hyperlink">
    <w:name w:val="Hyperlink"/>
    <w:uiPriority w:val="99"/>
    <w:unhideWhenUsed/>
    <w:rPr>
      <w:color w:val="0000FF"/>
      <w:u w:val="single"/>
    </w:rPr>
  </w:style>
  <w:style w:type="character" w:styleId="FootnoteReference">
    <w:name w:val="footnote reference"/>
    <w:basedOn w:val="DefaultParagraphFont"/>
    <w:link w:val="Char2"/>
    <w:uiPriority w:val="99"/>
    <w:rPr>
      <w:vertAlign w:val="superscript"/>
    </w:rPr>
  </w:style>
  <w:style w:type="character" w:styleId="LineNumber">
    <w:name w:val="line number"/>
    <w:uiPriority w:val="99"/>
    <w:unhideWhenUsed/>
  </w:style>
  <w:style w:type="character" w:styleId="Strong">
    <w:name w:val="Strong"/>
    <w:uiPriority w:val="22"/>
    <w:qFormat/>
    <w:rPr>
      <w:b/>
      <w:bCs/>
    </w:rPr>
  </w:style>
  <w:style w:type="character" w:customStyle="1" w:styleId="DocumentMapChar">
    <w:name w:val="Document Map Char"/>
    <w:link w:val="DocumentMap"/>
    <w:uiPriority w:val="99"/>
    <w:semiHidden/>
    <w:rPr>
      <w:rFonts w:ascii="Tahoma" w:hAnsi="Tahoma" w:cs="Tahoma"/>
      <w:sz w:val="16"/>
      <w:szCs w:val="16"/>
    </w:rPr>
  </w:style>
  <w:style w:type="character" w:customStyle="1" w:styleId="CommentTextChar">
    <w:name w:val="Comment Text Char"/>
    <w:link w:val="CommentText"/>
    <w:uiPriority w:val="99"/>
    <w:semiHidden/>
    <w:rPr>
      <w:rFonts w:ascii="Calibri" w:eastAsia="Calibri" w:hAnsi="Calibri" w:cs="Times New Roman"/>
      <w:sz w:val="20"/>
      <w:szCs w:val="20"/>
    </w:rPr>
  </w:style>
  <w:style w:type="character" w:customStyle="1" w:styleId="N1Char">
    <w:name w:val="N1 Char"/>
    <w:link w:val="N1"/>
    <w:rPr>
      <w:rFonts w:ascii="Times New Roman" w:eastAsia="Times New Roman" w:hAnsi="Times New Roman" w:cs="Times New Roman"/>
      <w:sz w:val="27"/>
      <w:szCs w:val="28"/>
    </w:rPr>
  </w:style>
  <w:style w:type="character" w:customStyle="1" w:styleId="FootnoteTextChar">
    <w:name w:val="Footnote Text Char"/>
    <w:link w:val="FootnoteText"/>
    <w:uiPriority w:val="99"/>
    <w:rPr>
      <w:rFonts w:ascii="Times New Roman" w:eastAsia="Times New Roman" w:hAnsi="Times New Roman" w:cs="Times New Roman"/>
      <w:sz w:val="20"/>
      <w:szCs w:val="20"/>
    </w:rPr>
  </w:style>
  <w:style w:type="character" w:customStyle="1" w:styleId="CommentSubjectChar">
    <w:name w:val="Comment Subject Char"/>
    <w:link w:val="CommentSubject"/>
    <w:uiPriority w:val="99"/>
    <w:semiHidden/>
    <w:rPr>
      <w:rFonts w:ascii="Calibri" w:eastAsia="Calibri" w:hAnsi="Calibri" w:cs="Times New Roman"/>
      <w:b/>
      <w:bCs/>
      <w:sz w:val="20"/>
      <w:szCs w:val="20"/>
    </w:rPr>
  </w:style>
  <w:style w:type="character" w:customStyle="1" w:styleId="HeaderChar">
    <w:name w:val="Header Char"/>
    <w:link w:val="Header"/>
    <w:uiPriority w:val="99"/>
  </w:style>
  <w:style w:type="character" w:customStyle="1" w:styleId="FooterChar">
    <w:name w:val="Footer Char"/>
    <w:link w:val="Footer"/>
    <w:uiPriority w:val="99"/>
  </w:style>
  <w:style w:type="character" w:customStyle="1" w:styleId="Heading1Char">
    <w:name w:val="Heading 1 Char"/>
    <w:link w:val="Heading1"/>
    <w:rPr>
      <w:rFonts w:ascii=".VnTimeH" w:eastAsia="Times New Roman" w:hAnsi=".VnTimeH" w:cs=".VnTimeH"/>
      <w:b/>
      <w:bCs/>
      <w:sz w:val="28"/>
      <w:szCs w:val="28"/>
      <w:lang w:val="en-GB"/>
    </w:rPr>
  </w:style>
  <w:style w:type="character" w:customStyle="1" w:styleId="BalloonTextChar">
    <w:name w:val="Balloon Text Char"/>
    <w:link w:val="BalloonText"/>
    <w:uiPriority w:val="99"/>
    <w:semiHidden/>
    <w:rPr>
      <w:rFonts w:ascii="Tahoma" w:hAnsi="Tahoma" w:cs="Tahoma"/>
      <w:sz w:val="16"/>
      <w:szCs w:val="16"/>
    </w:rPr>
  </w:style>
  <w:style w:type="character" w:customStyle="1" w:styleId="Heading2Char">
    <w:name w:val="Heading 2 Char"/>
    <w:link w:val="Heading2"/>
    <w:uiPriority w:val="9"/>
    <w:semiHidden/>
    <w:rPr>
      <w:rFonts w:ascii="Calibri Light" w:eastAsia="Times New Roman" w:hAnsi="Calibri Light" w:cs="Times New Roman"/>
      <w:b/>
      <w:bCs/>
      <w:color w:val="5B9BD5"/>
      <w:sz w:val="26"/>
      <w:szCs w:val="26"/>
    </w:rPr>
  </w:style>
  <w:style w:type="paragraph" w:styleId="Footer">
    <w:name w:val="footer"/>
    <w:basedOn w:val="Normal"/>
    <w:link w:val="FooterChar"/>
    <w:uiPriority w:val="99"/>
    <w:unhideWhenUsed/>
    <w:pPr>
      <w:tabs>
        <w:tab w:val="center" w:pos="4680"/>
        <w:tab w:val="right" w:pos="9360"/>
      </w:tabs>
      <w:spacing w:after="0" w:line="240" w:lineRule="auto"/>
    </w:pPr>
  </w:style>
  <w:style w:type="paragraph" w:styleId="CommentText">
    <w:name w:val="annotation text"/>
    <w:basedOn w:val="Normal"/>
    <w:link w:val="CommentTextChar"/>
    <w:uiPriority w:val="99"/>
    <w:unhideWhenUsed/>
    <w:pPr>
      <w:spacing w:after="200" w:line="240" w:lineRule="auto"/>
    </w:pPr>
    <w:rPr>
      <w:sz w:val="20"/>
      <w:szCs w:val="20"/>
    </w:rPr>
  </w:style>
  <w:style w:type="paragraph" w:styleId="DocumentMap">
    <w:name w:val="Document Map"/>
    <w:basedOn w:val="Normal"/>
    <w:link w:val="DocumentMapChar"/>
    <w:uiPriority w:val="99"/>
    <w:unhideWhenUsed/>
    <w:pPr>
      <w:spacing w:after="0" w:line="240" w:lineRule="auto"/>
    </w:pPr>
    <w:rPr>
      <w:rFonts w:ascii="Tahoma" w:hAnsi="Tahoma"/>
      <w:sz w:val="16"/>
      <w:szCs w:val="16"/>
    </w:rPr>
  </w:style>
  <w:style w:type="paragraph" w:styleId="ListBullet">
    <w:name w:val="List Bullet"/>
    <w:basedOn w:val="Normal"/>
    <w:pPr>
      <w:tabs>
        <w:tab w:val="left" w:pos="360"/>
      </w:tabs>
      <w:spacing w:after="0" w:line="240" w:lineRule="auto"/>
      <w:ind w:left="360" w:hanging="360"/>
    </w:pPr>
    <w:rPr>
      <w:rFonts w:ascii="Times New Roman" w:eastAsia="Times New Roman" w:hAnsi="Times New Roman"/>
      <w:color w:val="000000"/>
    </w:rPr>
  </w:style>
  <w:style w:type="paragraph" w:styleId="BalloonText">
    <w:name w:val="Balloon Text"/>
    <w:basedOn w:val="Normal"/>
    <w:link w:val="BalloonTextChar"/>
    <w:uiPriority w:val="99"/>
    <w:unhideWhenUsed/>
    <w:pPr>
      <w:spacing w:after="0" w:line="240" w:lineRule="auto"/>
    </w:pPr>
    <w:rPr>
      <w:rFonts w:ascii="Tahoma" w:hAnsi="Tahoma"/>
      <w:sz w:val="16"/>
      <w:szCs w:val="16"/>
    </w:rPr>
  </w:style>
  <w:style w:type="paragraph" w:styleId="CommentSubject">
    <w:name w:val="annotation subject"/>
    <w:basedOn w:val="CommentText"/>
    <w:next w:val="CommentText"/>
    <w:link w:val="CommentSubjectChar"/>
    <w:uiPriority w:val="99"/>
    <w:unhideWhenUsed/>
    <w:rPr>
      <w:b/>
      <w:bCs/>
    </w:rPr>
  </w:style>
  <w:style w:type="paragraph" w:styleId="BodyText">
    <w:name w:val="Body Text"/>
    <w:basedOn w:val="Normal"/>
    <w:pPr>
      <w:keepNext/>
      <w:spacing w:before="120" w:after="0" w:line="240" w:lineRule="auto"/>
      <w:ind w:firstLine="720"/>
      <w:jc w:val="both"/>
    </w:pPr>
    <w:rPr>
      <w:rFonts w:ascii="Times New Roman" w:eastAsia="Times New Roman" w:hAnsi="Times New Roman"/>
      <w:szCs w:val="20"/>
    </w:rPr>
  </w:style>
  <w:style w:type="paragraph" w:styleId="NormalWeb">
    <w:name w:val="Normal (Web)"/>
    <w:basedOn w:val="Normal"/>
    <w:uiPriority w:val="99"/>
    <w:unhideWhenUsed/>
    <w:pPr>
      <w:spacing w:before="100" w:beforeAutospacing="1" w:after="100" w:afterAutospacing="1" w:line="240" w:lineRule="auto"/>
    </w:pPr>
    <w:rPr>
      <w:rFonts w:ascii="Times New Roman" w:eastAsia="Times New Roman" w:hAnsi="Times New Roman"/>
      <w:sz w:val="24"/>
      <w:szCs w:val="24"/>
    </w:rPr>
  </w:style>
  <w:style w:type="paragraph" w:styleId="Header">
    <w:name w:val="header"/>
    <w:basedOn w:val="Normal"/>
    <w:link w:val="HeaderChar"/>
    <w:uiPriority w:val="99"/>
    <w:unhideWhenUsed/>
    <w:pPr>
      <w:tabs>
        <w:tab w:val="center" w:pos="4680"/>
        <w:tab w:val="right" w:pos="9360"/>
      </w:tabs>
      <w:spacing w:after="0" w:line="240" w:lineRule="auto"/>
    </w:pPr>
  </w:style>
  <w:style w:type="paragraph" w:styleId="FootnoteText">
    <w:name w:val="footnote text"/>
    <w:basedOn w:val="Normal"/>
    <w:link w:val="FootnoteTextChar"/>
    <w:uiPriority w:val="99"/>
    <w:pPr>
      <w:spacing w:after="0" w:line="240" w:lineRule="auto"/>
    </w:pPr>
    <w:rPr>
      <w:sz w:val="20"/>
      <w:szCs w:val="20"/>
    </w:rPr>
  </w:style>
  <w:style w:type="paragraph" w:customStyle="1" w:styleId="LAMA">
    <w:name w:val="LAMA"/>
    <w:basedOn w:val="Normal"/>
    <w:pPr>
      <w:tabs>
        <w:tab w:val="left" w:pos="567"/>
        <w:tab w:val="left" w:pos="851"/>
        <w:tab w:val="left" w:pos="1134"/>
        <w:tab w:val="left" w:pos="3969"/>
        <w:tab w:val="left" w:pos="5103"/>
        <w:tab w:val="left" w:pos="6804"/>
      </w:tabs>
      <w:spacing w:before="120" w:after="0" w:line="240" w:lineRule="atLeast"/>
      <w:jc w:val="both"/>
    </w:pPr>
    <w:rPr>
      <w:rFonts w:ascii="VnTimes2" w:eastAsia="Times New Roman" w:hAnsi="VnTimes2"/>
      <w:b/>
      <w:sz w:val="24"/>
      <w:szCs w:val="20"/>
    </w:rPr>
  </w:style>
  <w:style w:type="paragraph" w:customStyle="1" w:styleId="Char2">
    <w:name w:val="Char2"/>
    <w:basedOn w:val="Normal"/>
    <w:link w:val="FootnoteReference"/>
    <w:pPr>
      <w:spacing w:line="240" w:lineRule="exact"/>
      <w:jc w:val="both"/>
    </w:pPr>
    <w:rPr>
      <w:vertAlign w:val="superscript"/>
    </w:rPr>
  </w:style>
  <w:style w:type="paragraph" w:styleId="ListParagraph">
    <w:name w:val="List Paragraph"/>
    <w:basedOn w:val="Normal"/>
    <w:uiPriority w:val="34"/>
    <w:qFormat/>
    <w:pPr>
      <w:ind w:left="720"/>
      <w:contextualSpacing/>
    </w:pPr>
  </w:style>
  <w:style w:type="paragraph" w:styleId="NoSpacing">
    <w:name w:val="No Spacing"/>
    <w:uiPriority w:val="1"/>
    <w:qFormat/>
    <w:rPr>
      <w:sz w:val="22"/>
      <w:szCs w:val="22"/>
    </w:rPr>
  </w:style>
  <w:style w:type="paragraph" w:customStyle="1" w:styleId="N1">
    <w:name w:val="N1"/>
    <w:basedOn w:val="Normal"/>
    <w:link w:val="N1Char"/>
    <w:qFormat/>
    <w:pPr>
      <w:spacing w:after="0" w:line="240" w:lineRule="auto"/>
      <w:ind w:right="-57" w:firstLine="539"/>
      <w:jc w:val="both"/>
    </w:pPr>
    <w:rPr>
      <w:sz w:val="27"/>
    </w:rPr>
  </w:style>
  <w:style w:type="paragraph" w:customStyle="1" w:styleId="T1">
    <w:name w:val="T1"/>
    <w:basedOn w:val="Normal"/>
    <w:pPr>
      <w:spacing w:before="120" w:after="0" w:line="240" w:lineRule="auto"/>
    </w:pPr>
    <w:rPr>
      <w:rFonts w:ascii="Times New Roman" w:eastAsia="Times New Roman" w:hAnsi="Times New Roman"/>
      <w:b/>
      <w:bCs/>
      <w:szCs w:val="24"/>
    </w:rPr>
  </w:style>
  <w:style w:type="table" w:styleId="TableGrid">
    <w:name w:val="Table Grid"/>
    <w:basedOn w:val="TableNormal"/>
    <w:uiPriority w:val="5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unhideWhenUsed="0"/>
    <w:lsdException w:name="annotation text" w:semiHidden="0"/>
    <w:lsdException w:name="header" w:semiHidden="0"/>
    <w:lsdException w:name="footer" w:semiHidden="0"/>
    <w:lsdException w:name="caption" w:uiPriority="35" w:qFormat="1"/>
    <w:lsdException w:name="footnote reference" w:semiHidden="0" w:unhideWhenUsed="0"/>
    <w:lsdException w:name="annotation reference" w:semiHidden="0"/>
    <w:lsdException w:name="line number" w:semiHidden="0"/>
    <w:lsdException w:name="List Bullet" w:semiHidden="0" w:uiPriority="0" w:unhideWhenUsed="0"/>
    <w:lsdException w:name="Title" w:semiHidden="0" w:uiPriority="10" w:unhideWhenUsed="0" w:qFormat="1"/>
    <w:lsdException w:name="Default Paragraph Font" w:semiHidden="0" w:uiPriority="1"/>
    <w:lsdException w:name="Body Text" w:semiHidden="0" w:uiPriority="0" w:unhideWhenUsed="0"/>
    <w:lsdException w:name="Subtitle" w:semiHidden="0" w:uiPriority="11" w:unhideWhenUsed="0" w:qFormat="1"/>
    <w:lsdException w:name="Hyperlink" w:semiHidden="0"/>
    <w:lsdException w:name="Strong" w:semiHidden="0" w:uiPriority="22" w:unhideWhenUsed="0" w:qFormat="1"/>
    <w:lsdException w:name="Emphasis" w:semiHidden="0" w:uiPriority="20" w:unhideWhenUsed="0" w:qFormat="1"/>
    <w:lsdException w:name="Document Map" w:semiHidden="0"/>
    <w:lsdException w:name="Normal (Web)" w:semiHidden="0"/>
    <w:lsdException w:name="Normal Table" w:semiHidden="0" w:qFormat="1"/>
    <w:lsdException w:name="annotation subject" w:semiHidden="0"/>
    <w:lsdException w:name="Balloon Text" w:semiHidden="0"/>
    <w:lsdException w:name="Table Grid" w:semiHidden="0" w:uiPriority="5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60" w:line="259" w:lineRule="auto"/>
    </w:pPr>
    <w:rPr>
      <w:sz w:val="28"/>
      <w:szCs w:val="28"/>
      <w:lang w:val="vi-VN"/>
    </w:rPr>
  </w:style>
  <w:style w:type="paragraph" w:styleId="Heading1">
    <w:name w:val="heading 1"/>
    <w:basedOn w:val="Normal"/>
    <w:next w:val="Normal"/>
    <w:link w:val="Heading1Char"/>
    <w:qFormat/>
    <w:pPr>
      <w:keepNext/>
      <w:spacing w:after="0" w:line="240" w:lineRule="auto"/>
      <w:ind w:firstLine="720"/>
      <w:jc w:val="center"/>
      <w:outlineLvl w:val="0"/>
    </w:pPr>
    <w:rPr>
      <w:rFonts w:ascii=".VnTimeH" w:hAnsi=".VnTimeH"/>
      <w:b/>
      <w:bCs/>
      <w:lang w:val="en-GB"/>
    </w:rPr>
  </w:style>
  <w:style w:type="paragraph" w:styleId="Heading2">
    <w:name w:val="heading 2"/>
    <w:basedOn w:val="Normal"/>
    <w:next w:val="Normal"/>
    <w:link w:val="Heading2Char"/>
    <w:uiPriority w:val="9"/>
    <w:qFormat/>
    <w:pPr>
      <w:keepNext/>
      <w:keepLines/>
      <w:spacing w:before="200" w:after="0"/>
      <w:outlineLvl w:val="1"/>
    </w:pPr>
    <w:rPr>
      <w:rFonts w:ascii="Calibri Light" w:hAnsi="Calibri Light"/>
      <w:b/>
      <w:bCs/>
      <w:color w:val="5B9BD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unhideWhenUsed/>
    <w:rPr>
      <w:sz w:val="16"/>
      <w:szCs w:val="16"/>
    </w:rPr>
  </w:style>
  <w:style w:type="character" w:styleId="Hyperlink">
    <w:name w:val="Hyperlink"/>
    <w:uiPriority w:val="99"/>
    <w:unhideWhenUsed/>
    <w:rPr>
      <w:color w:val="0000FF"/>
      <w:u w:val="single"/>
    </w:rPr>
  </w:style>
  <w:style w:type="character" w:styleId="FootnoteReference">
    <w:name w:val="footnote reference"/>
    <w:basedOn w:val="DefaultParagraphFont"/>
    <w:link w:val="Char2"/>
    <w:uiPriority w:val="99"/>
    <w:rPr>
      <w:vertAlign w:val="superscript"/>
    </w:rPr>
  </w:style>
  <w:style w:type="character" w:styleId="LineNumber">
    <w:name w:val="line number"/>
    <w:uiPriority w:val="99"/>
    <w:unhideWhenUsed/>
  </w:style>
  <w:style w:type="character" w:styleId="Strong">
    <w:name w:val="Strong"/>
    <w:uiPriority w:val="22"/>
    <w:qFormat/>
    <w:rPr>
      <w:b/>
      <w:bCs/>
    </w:rPr>
  </w:style>
  <w:style w:type="character" w:customStyle="1" w:styleId="DocumentMapChar">
    <w:name w:val="Document Map Char"/>
    <w:link w:val="DocumentMap"/>
    <w:uiPriority w:val="99"/>
    <w:semiHidden/>
    <w:rPr>
      <w:rFonts w:ascii="Tahoma" w:hAnsi="Tahoma" w:cs="Tahoma"/>
      <w:sz w:val="16"/>
      <w:szCs w:val="16"/>
    </w:rPr>
  </w:style>
  <w:style w:type="character" w:customStyle="1" w:styleId="CommentTextChar">
    <w:name w:val="Comment Text Char"/>
    <w:link w:val="CommentText"/>
    <w:uiPriority w:val="99"/>
    <w:semiHidden/>
    <w:rPr>
      <w:rFonts w:ascii="Calibri" w:eastAsia="Calibri" w:hAnsi="Calibri" w:cs="Times New Roman"/>
      <w:sz w:val="20"/>
      <w:szCs w:val="20"/>
    </w:rPr>
  </w:style>
  <w:style w:type="character" w:customStyle="1" w:styleId="N1Char">
    <w:name w:val="N1 Char"/>
    <w:link w:val="N1"/>
    <w:rPr>
      <w:rFonts w:ascii="Times New Roman" w:eastAsia="Times New Roman" w:hAnsi="Times New Roman" w:cs="Times New Roman"/>
      <w:sz w:val="27"/>
      <w:szCs w:val="28"/>
    </w:rPr>
  </w:style>
  <w:style w:type="character" w:customStyle="1" w:styleId="FootnoteTextChar">
    <w:name w:val="Footnote Text Char"/>
    <w:link w:val="FootnoteText"/>
    <w:uiPriority w:val="99"/>
    <w:rPr>
      <w:rFonts w:ascii="Times New Roman" w:eastAsia="Times New Roman" w:hAnsi="Times New Roman" w:cs="Times New Roman"/>
      <w:sz w:val="20"/>
      <w:szCs w:val="20"/>
    </w:rPr>
  </w:style>
  <w:style w:type="character" w:customStyle="1" w:styleId="CommentSubjectChar">
    <w:name w:val="Comment Subject Char"/>
    <w:link w:val="CommentSubject"/>
    <w:uiPriority w:val="99"/>
    <w:semiHidden/>
    <w:rPr>
      <w:rFonts w:ascii="Calibri" w:eastAsia="Calibri" w:hAnsi="Calibri" w:cs="Times New Roman"/>
      <w:b/>
      <w:bCs/>
      <w:sz w:val="20"/>
      <w:szCs w:val="20"/>
    </w:rPr>
  </w:style>
  <w:style w:type="character" w:customStyle="1" w:styleId="HeaderChar">
    <w:name w:val="Header Char"/>
    <w:link w:val="Header"/>
    <w:uiPriority w:val="99"/>
  </w:style>
  <w:style w:type="character" w:customStyle="1" w:styleId="FooterChar">
    <w:name w:val="Footer Char"/>
    <w:link w:val="Footer"/>
    <w:uiPriority w:val="99"/>
  </w:style>
  <w:style w:type="character" w:customStyle="1" w:styleId="Heading1Char">
    <w:name w:val="Heading 1 Char"/>
    <w:link w:val="Heading1"/>
    <w:rPr>
      <w:rFonts w:ascii=".VnTimeH" w:eastAsia="Times New Roman" w:hAnsi=".VnTimeH" w:cs=".VnTimeH"/>
      <w:b/>
      <w:bCs/>
      <w:sz w:val="28"/>
      <w:szCs w:val="28"/>
      <w:lang w:val="en-GB"/>
    </w:rPr>
  </w:style>
  <w:style w:type="character" w:customStyle="1" w:styleId="BalloonTextChar">
    <w:name w:val="Balloon Text Char"/>
    <w:link w:val="BalloonText"/>
    <w:uiPriority w:val="99"/>
    <w:semiHidden/>
    <w:rPr>
      <w:rFonts w:ascii="Tahoma" w:hAnsi="Tahoma" w:cs="Tahoma"/>
      <w:sz w:val="16"/>
      <w:szCs w:val="16"/>
    </w:rPr>
  </w:style>
  <w:style w:type="character" w:customStyle="1" w:styleId="Heading2Char">
    <w:name w:val="Heading 2 Char"/>
    <w:link w:val="Heading2"/>
    <w:uiPriority w:val="9"/>
    <w:semiHidden/>
    <w:rPr>
      <w:rFonts w:ascii="Calibri Light" w:eastAsia="Times New Roman" w:hAnsi="Calibri Light" w:cs="Times New Roman"/>
      <w:b/>
      <w:bCs/>
      <w:color w:val="5B9BD5"/>
      <w:sz w:val="26"/>
      <w:szCs w:val="26"/>
    </w:rPr>
  </w:style>
  <w:style w:type="paragraph" w:styleId="Footer">
    <w:name w:val="footer"/>
    <w:basedOn w:val="Normal"/>
    <w:link w:val="FooterChar"/>
    <w:uiPriority w:val="99"/>
    <w:unhideWhenUsed/>
    <w:pPr>
      <w:tabs>
        <w:tab w:val="center" w:pos="4680"/>
        <w:tab w:val="right" w:pos="9360"/>
      </w:tabs>
      <w:spacing w:after="0" w:line="240" w:lineRule="auto"/>
    </w:pPr>
  </w:style>
  <w:style w:type="paragraph" w:styleId="CommentText">
    <w:name w:val="annotation text"/>
    <w:basedOn w:val="Normal"/>
    <w:link w:val="CommentTextChar"/>
    <w:uiPriority w:val="99"/>
    <w:unhideWhenUsed/>
    <w:pPr>
      <w:spacing w:after="200" w:line="240" w:lineRule="auto"/>
    </w:pPr>
    <w:rPr>
      <w:sz w:val="20"/>
      <w:szCs w:val="20"/>
    </w:rPr>
  </w:style>
  <w:style w:type="paragraph" w:styleId="DocumentMap">
    <w:name w:val="Document Map"/>
    <w:basedOn w:val="Normal"/>
    <w:link w:val="DocumentMapChar"/>
    <w:uiPriority w:val="99"/>
    <w:unhideWhenUsed/>
    <w:pPr>
      <w:spacing w:after="0" w:line="240" w:lineRule="auto"/>
    </w:pPr>
    <w:rPr>
      <w:rFonts w:ascii="Tahoma" w:hAnsi="Tahoma"/>
      <w:sz w:val="16"/>
      <w:szCs w:val="16"/>
    </w:rPr>
  </w:style>
  <w:style w:type="paragraph" w:styleId="ListBullet">
    <w:name w:val="List Bullet"/>
    <w:basedOn w:val="Normal"/>
    <w:pPr>
      <w:tabs>
        <w:tab w:val="left" w:pos="360"/>
      </w:tabs>
      <w:spacing w:after="0" w:line="240" w:lineRule="auto"/>
      <w:ind w:left="360" w:hanging="360"/>
    </w:pPr>
    <w:rPr>
      <w:rFonts w:ascii="Times New Roman" w:eastAsia="Times New Roman" w:hAnsi="Times New Roman"/>
      <w:color w:val="000000"/>
    </w:rPr>
  </w:style>
  <w:style w:type="paragraph" w:styleId="BalloonText">
    <w:name w:val="Balloon Text"/>
    <w:basedOn w:val="Normal"/>
    <w:link w:val="BalloonTextChar"/>
    <w:uiPriority w:val="99"/>
    <w:unhideWhenUsed/>
    <w:pPr>
      <w:spacing w:after="0" w:line="240" w:lineRule="auto"/>
    </w:pPr>
    <w:rPr>
      <w:rFonts w:ascii="Tahoma" w:hAnsi="Tahoma"/>
      <w:sz w:val="16"/>
      <w:szCs w:val="16"/>
    </w:rPr>
  </w:style>
  <w:style w:type="paragraph" w:styleId="CommentSubject">
    <w:name w:val="annotation subject"/>
    <w:basedOn w:val="CommentText"/>
    <w:next w:val="CommentText"/>
    <w:link w:val="CommentSubjectChar"/>
    <w:uiPriority w:val="99"/>
    <w:unhideWhenUsed/>
    <w:rPr>
      <w:b/>
      <w:bCs/>
    </w:rPr>
  </w:style>
  <w:style w:type="paragraph" w:styleId="BodyText">
    <w:name w:val="Body Text"/>
    <w:basedOn w:val="Normal"/>
    <w:pPr>
      <w:keepNext/>
      <w:spacing w:before="120" w:after="0" w:line="240" w:lineRule="auto"/>
      <w:ind w:firstLine="720"/>
      <w:jc w:val="both"/>
    </w:pPr>
    <w:rPr>
      <w:rFonts w:ascii="Times New Roman" w:eastAsia="Times New Roman" w:hAnsi="Times New Roman"/>
      <w:szCs w:val="20"/>
    </w:rPr>
  </w:style>
  <w:style w:type="paragraph" w:styleId="NormalWeb">
    <w:name w:val="Normal (Web)"/>
    <w:basedOn w:val="Normal"/>
    <w:uiPriority w:val="99"/>
    <w:unhideWhenUsed/>
    <w:pPr>
      <w:spacing w:before="100" w:beforeAutospacing="1" w:after="100" w:afterAutospacing="1" w:line="240" w:lineRule="auto"/>
    </w:pPr>
    <w:rPr>
      <w:rFonts w:ascii="Times New Roman" w:eastAsia="Times New Roman" w:hAnsi="Times New Roman"/>
      <w:sz w:val="24"/>
      <w:szCs w:val="24"/>
    </w:rPr>
  </w:style>
  <w:style w:type="paragraph" w:styleId="Header">
    <w:name w:val="header"/>
    <w:basedOn w:val="Normal"/>
    <w:link w:val="HeaderChar"/>
    <w:uiPriority w:val="99"/>
    <w:unhideWhenUsed/>
    <w:pPr>
      <w:tabs>
        <w:tab w:val="center" w:pos="4680"/>
        <w:tab w:val="right" w:pos="9360"/>
      </w:tabs>
      <w:spacing w:after="0" w:line="240" w:lineRule="auto"/>
    </w:pPr>
  </w:style>
  <w:style w:type="paragraph" w:styleId="FootnoteText">
    <w:name w:val="footnote text"/>
    <w:basedOn w:val="Normal"/>
    <w:link w:val="FootnoteTextChar"/>
    <w:uiPriority w:val="99"/>
    <w:pPr>
      <w:spacing w:after="0" w:line="240" w:lineRule="auto"/>
    </w:pPr>
    <w:rPr>
      <w:sz w:val="20"/>
      <w:szCs w:val="20"/>
    </w:rPr>
  </w:style>
  <w:style w:type="paragraph" w:customStyle="1" w:styleId="LAMA">
    <w:name w:val="LAMA"/>
    <w:basedOn w:val="Normal"/>
    <w:pPr>
      <w:tabs>
        <w:tab w:val="left" w:pos="567"/>
        <w:tab w:val="left" w:pos="851"/>
        <w:tab w:val="left" w:pos="1134"/>
        <w:tab w:val="left" w:pos="3969"/>
        <w:tab w:val="left" w:pos="5103"/>
        <w:tab w:val="left" w:pos="6804"/>
      </w:tabs>
      <w:spacing w:before="120" w:after="0" w:line="240" w:lineRule="atLeast"/>
      <w:jc w:val="both"/>
    </w:pPr>
    <w:rPr>
      <w:rFonts w:ascii="VnTimes2" w:eastAsia="Times New Roman" w:hAnsi="VnTimes2"/>
      <w:b/>
      <w:sz w:val="24"/>
      <w:szCs w:val="20"/>
    </w:rPr>
  </w:style>
  <w:style w:type="paragraph" w:customStyle="1" w:styleId="Char2">
    <w:name w:val="Char2"/>
    <w:basedOn w:val="Normal"/>
    <w:link w:val="FootnoteReference"/>
    <w:pPr>
      <w:spacing w:line="240" w:lineRule="exact"/>
      <w:jc w:val="both"/>
    </w:pPr>
    <w:rPr>
      <w:vertAlign w:val="superscript"/>
    </w:rPr>
  </w:style>
  <w:style w:type="paragraph" w:styleId="ListParagraph">
    <w:name w:val="List Paragraph"/>
    <w:basedOn w:val="Normal"/>
    <w:uiPriority w:val="34"/>
    <w:qFormat/>
    <w:pPr>
      <w:ind w:left="720"/>
      <w:contextualSpacing/>
    </w:pPr>
  </w:style>
  <w:style w:type="paragraph" w:styleId="NoSpacing">
    <w:name w:val="No Spacing"/>
    <w:uiPriority w:val="1"/>
    <w:qFormat/>
    <w:rPr>
      <w:sz w:val="22"/>
      <w:szCs w:val="22"/>
    </w:rPr>
  </w:style>
  <w:style w:type="paragraph" w:customStyle="1" w:styleId="N1">
    <w:name w:val="N1"/>
    <w:basedOn w:val="Normal"/>
    <w:link w:val="N1Char"/>
    <w:qFormat/>
    <w:pPr>
      <w:spacing w:after="0" w:line="240" w:lineRule="auto"/>
      <w:ind w:right="-57" w:firstLine="539"/>
      <w:jc w:val="both"/>
    </w:pPr>
    <w:rPr>
      <w:sz w:val="27"/>
    </w:rPr>
  </w:style>
  <w:style w:type="paragraph" w:customStyle="1" w:styleId="T1">
    <w:name w:val="T1"/>
    <w:basedOn w:val="Normal"/>
    <w:pPr>
      <w:spacing w:before="120" w:after="0" w:line="240" w:lineRule="auto"/>
    </w:pPr>
    <w:rPr>
      <w:rFonts w:ascii="Times New Roman" w:eastAsia="Times New Roman" w:hAnsi="Times New Roman"/>
      <w:b/>
      <w:bCs/>
      <w:szCs w:val="24"/>
    </w:rPr>
  </w:style>
  <w:style w:type="table" w:styleId="TableGrid">
    <w:name w:val="Table Grid"/>
    <w:basedOn w:val="TableNormal"/>
    <w:uiPriority w:val="5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383409">
      <w:bodyDiv w:val="1"/>
      <w:marLeft w:val="0"/>
      <w:marRight w:val="0"/>
      <w:marTop w:val="0"/>
      <w:marBottom w:val="0"/>
      <w:divBdr>
        <w:top w:val="none" w:sz="0" w:space="0" w:color="auto"/>
        <w:left w:val="none" w:sz="0" w:space="0" w:color="auto"/>
        <w:bottom w:val="none" w:sz="0" w:space="0" w:color="auto"/>
        <w:right w:val="none" w:sz="0" w:space="0" w:color="auto"/>
      </w:divBdr>
    </w:div>
    <w:div w:id="47536011">
      <w:bodyDiv w:val="1"/>
      <w:marLeft w:val="0"/>
      <w:marRight w:val="0"/>
      <w:marTop w:val="0"/>
      <w:marBottom w:val="0"/>
      <w:divBdr>
        <w:top w:val="none" w:sz="0" w:space="0" w:color="auto"/>
        <w:left w:val="none" w:sz="0" w:space="0" w:color="auto"/>
        <w:bottom w:val="none" w:sz="0" w:space="0" w:color="auto"/>
        <w:right w:val="none" w:sz="0" w:space="0" w:color="auto"/>
      </w:divBdr>
    </w:div>
    <w:div w:id="60642793">
      <w:bodyDiv w:val="1"/>
      <w:marLeft w:val="0"/>
      <w:marRight w:val="0"/>
      <w:marTop w:val="0"/>
      <w:marBottom w:val="0"/>
      <w:divBdr>
        <w:top w:val="none" w:sz="0" w:space="0" w:color="auto"/>
        <w:left w:val="none" w:sz="0" w:space="0" w:color="auto"/>
        <w:bottom w:val="none" w:sz="0" w:space="0" w:color="auto"/>
        <w:right w:val="none" w:sz="0" w:space="0" w:color="auto"/>
      </w:divBdr>
    </w:div>
    <w:div w:id="140119553">
      <w:bodyDiv w:val="1"/>
      <w:marLeft w:val="0"/>
      <w:marRight w:val="0"/>
      <w:marTop w:val="0"/>
      <w:marBottom w:val="0"/>
      <w:divBdr>
        <w:top w:val="none" w:sz="0" w:space="0" w:color="auto"/>
        <w:left w:val="none" w:sz="0" w:space="0" w:color="auto"/>
        <w:bottom w:val="none" w:sz="0" w:space="0" w:color="auto"/>
        <w:right w:val="none" w:sz="0" w:space="0" w:color="auto"/>
      </w:divBdr>
    </w:div>
    <w:div w:id="144051269">
      <w:bodyDiv w:val="1"/>
      <w:marLeft w:val="0"/>
      <w:marRight w:val="0"/>
      <w:marTop w:val="0"/>
      <w:marBottom w:val="0"/>
      <w:divBdr>
        <w:top w:val="none" w:sz="0" w:space="0" w:color="auto"/>
        <w:left w:val="none" w:sz="0" w:space="0" w:color="auto"/>
        <w:bottom w:val="none" w:sz="0" w:space="0" w:color="auto"/>
        <w:right w:val="none" w:sz="0" w:space="0" w:color="auto"/>
      </w:divBdr>
    </w:div>
    <w:div w:id="259457472">
      <w:bodyDiv w:val="1"/>
      <w:marLeft w:val="0"/>
      <w:marRight w:val="0"/>
      <w:marTop w:val="0"/>
      <w:marBottom w:val="0"/>
      <w:divBdr>
        <w:top w:val="none" w:sz="0" w:space="0" w:color="auto"/>
        <w:left w:val="none" w:sz="0" w:space="0" w:color="auto"/>
        <w:bottom w:val="none" w:sz="0" w:space="0" w:color="auto"/>
        <w:right w:val="none" w:sz="0" w:space="0" w:color="auto"/>
      </w:divBdr>
    </w:div>
    <w:div w:id="473722616">
      <w:bodyDiv w:val="1"/>
      <w:marLeft w:val="0"/>
      <w:marRight w:val="0"/>
      <w:marTop w:val="0"/>
      <w:marBottom w:val="0"/>
      <w:divBdr>
        <w:top w:val="none" w:sz="0" w:space="0" w:color="auto"/>
        <w:left w:val="none" w:sz="0" w:space="0" w:color="auto"/>
        <w:bottom w:val="none" w:sz="0" w:space="0" w:color="auto"/>
        <w:right w:val="none" w:sz="0" w:space="0" w:color="auto"/>
      </w:divBdr>
    </w:div>
    <w:div w:id="852913574">
      <w:bodyDiv w:val="1"/>
      <w:marLeft w:val="0"/>
      <w:marRight w:val="0"/>
      <w:marTop w:val="0"/>
      <w:marBottom w:val="0"/>
      <w:divBdr>
        <w:top w:val="none" w:sz="0" w:space="0" w:color="auto"/>
        <w:left w:val="none" w:sz="0" w:space="0" w:color="auto"/>
        <w:bottom w:val="none" w:sz="0" w:space="0" w:color="auto"/>
        <w:right w:val="none" w:sz="0" w:space="0" w:color="auto"/>
      </w:divBdr>
    </w:div>
    <w:div w:id="944046247">
      <w:bodyDiv w:val="1"/>
      <w:marLeft w:val="0"/>
      <w:marRight w:val="0"/>
      <w:marTop w:val="0"/>
      <w:marBottom w:val="0"/>
      <w:divBdr>
        <w:top w:val="none" w:sz="0" w:space="0" w:color="auto"/>
        <w:left w:val="none" w:sz="0" w:space="0" w:color="auto"/>
        <w:bottom w:val="none" w:sz="0" w:space="0" w:color="auto"/>
        <w:right w:val="none" w:sz="0" w:space="0" w:color="auto"/>
      </w:divBdr>
    </w:div>
    <w:div w:id="989938519">
      <w:bodyDiv w:val="1"/>
      <w:marLeft w:val="0"/>
      <w:marRight w:val="0"/>
      <w:marTop w:val="0"/>
      <w:marBottom w:val="0"/>
      <w:divBdr>
        <w:top w:val="none" w:sz="0" w:space="0" w:color="auto"/>
        <w:left w:val="none" w:sz="0" w:space="0" w:color="auto"/>
        <w:bottom w:val="none" w:sz="0" w:space="0" w:color="auto"/>
        <w:right w:val="none" w:sz="0" w:space="0" w:color="auto"/>
      </w:divBdr>
    </w:div>
    <w:div w:id="1240097450">
      <w:bodyDiv w:val="1"/>
      <w:marLeft w:val="0"/>
      <w:marRight w:val="0"/>
      <w:marTop w:val="0"/>
      <w:marBottom w:val="0"/>
      <w:divBdr>
        <w:top w:val="none" w:sz="0" w:space="0" w:color="auto"/>
        <w:left w:val="none" w:sz="0" w:space="0" w:color="auto"/>
        <w:bottom w:val="none" w:sz="0" w:space="0" w:color="auto"/>
        <w:right w:val="none" w:sz="0" w:space="0" w:color="auto"/>
      </w:divBdr>
    </w:div>
    <w:div w:id="1486777911">
      <w:bodyDiv w:val="1"/>
      <w:marLeft w:val="0"/>
      <w:marRight w:val="0"/>
      <w:marTop w:val="0"/>
      <w:marBottom w:val="0"/>
      <w:divBdr>
        <w:top w:val="none" w:sz="0" w:space="0" w:color="auto"/>
        <w:left w:val="none" w:sz="0" w:space="0" w:color="auto"/>
        <w:bottom w:val="none" w:sz="0" w:space="0" w:color="auto"/>
        <w:right w:val="none" w:sz="0" w:space="0" w:color="auto"/>
      </w:divBdr>
    </w:div>
    <w:div w:id="1566142766">
      <w:bodyDiv w:val="1"/>
      <w:marLeft w:val="0"/>
      <w:marRight w:val="0"/>
      <w:marTop w:val="0"/>
      <w:marBottom w:val="0"/>
      <w:divBdr>
        <w:top w:val="none" w:sz="0" w:space="0" w:color="auto"/>
        <w:left w:val="none" w:sz="0" w:space="0" w:color="auto"/>
        <w:bottom w:val="none" w:sz="0" w:space="0" w:color="auto"/>
        <w:right w:val="none" w:sz="0" w:space="0" w:color="auto"/>
      </w:divBdr>
    </w:div>
    <w:div w:id="1639990434">
      <w:bodyDiv w:val="1"/>
      <w:marLeft w:val="0"/>
      <w:marRight w:val="0"/>
      <w:marTop w:val="0"/>
      <w:marBottom w:val="0"/>
      <w:divBdr>
        <w:top w:val="none" w:sz="0" w:space="0" w:color="auto"/>
        <w:left w:val="none" w:sz="0" w:space="0" w:color="auto"/>
        <w:bottom w:val="none" w:sz="0" w:space="0" w:color="auto"/>
        <w:right w:val="none" w:sz="0" w:space="0" w:color="auto"/>
      </w:divBdr>
    </w:div>
    <w:div w:id="1660184361">
      <w:bodyDiv w:val="1"/>
      <w:marLeft w:val="0"/>
      <w:marRight w:val="0"/>
      <w:marTop w:val="0"/>
      <w:marBottom w:val="0"/>
      <w:divBdr>
        <w:top w:val="none" w:sz="0" w:space="0" w:color="auto"/>
        <w:left w:val="none" w:sz="0" w:space="0" w:color="auto"/>
        <w:bottom w:val="none" w:sz="0" w:space="0" w:color="auto"/>
        <w:right w:val="none" w:sz="0" w:space="0" w:color="auto"/>
      </w:divBdr>
    </w:div>
    <w:div w:id="1842744161">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Lao-dong-Tien-luong/Thong-tu-28-2009-TT-BGDDT-quy-dinh-che-do-lam-viec-giao-vien-pho-thong-96487.aspx?anchor=dieu_6"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thuvienphapluat.vn/van-ban/Bo-may-hanh-chinh/Thong-tu-15-2017-TT-BGDDT-sua-doi-Quy-dinh-che-do-lam-viec-doi-voi-giao-vien-pho-thong-341252.aspx?anchor=dieu_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2024</Words>
  <Characters>11543</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Truong</Company>
  <LinksUpToDate>false</LinksUpToDate>
  <CharactersWithSpaces>13540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dc:creator>
  <cp:lastModifiedBy>Le Thi Ngoc Dung</cp:lastModifiedBy>
  <cp:revision>2</cp:revision>
  <cp:lastPrinted>2024-10-03T02:19:00Z</cp:lastPrinted>
  <dcterms:created xsi:type="dcterms:W3CDTF">2024-12-03T06:03:00Z</dcterms:created>
  <dcterms:modified xsi:type="dcterms:W3CDTF">2024-12-03T06:03:00Z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1033-11.2.0.9052</vt:lpwstr>
  </property>
  <property fmtid="{D5CDD505-2E9C-101B-9397-08002B2CF9AE}" pid="3" name="ICV">
    <vt:lpwstr>3BA193DA233C4EF3814167765F83FAD2</vt:lpwstr>
  </property>
</Properties>
</file>